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2E17" w14:textId="77777777" w:rsidR="00864F52" w:rsidRDefault="00864F52" w:rsidP="00864F52">
      <w:pPr>
        <w:pStyle w:val="3"/>
        <w:tabs>
          <w:tab w:val="left" w:pos="3969"/>
        </w:tabs>
        <w:ind w:right="140"/>
        <w:jc w:val="center"/>
      </w:pPr>
      <w:r>
        <w:object w:dxaOrig="705" w:dyaOrig="975" w14:anchorId="6F0FF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4" o:title=""/>
          </v:shape>
          <o:OLEObject Type="Embed" ProgID="Imaging." ShapeID="_x0000_i1025" DrawAspect="Content" ObjectID="_1704124077" r:id="rId5"/>
        </w:object>
      </w:r>
    </w:p>
    <w:p w14:paraId="3E780C89" w14:textId="77777777" w:rsidR="00864F52" w:rsidRDefault="00864F52" w:rsidP="00864F5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1E85B7FE" w14:textId="77777777" w:rsidR="00864F52" w:rsidRDefault="00864F52" w:rsidP="00864F5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0AF0450C" w14:textId="77777777" w:rsidR="00864F52" w:rsidRDefault="00864F52" w:rsidP="00864F5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3E95928F" w14:textId="77777777" w:rsidR="00864F52" w:rsidRDefault="00864F52" w:rsidP="00864F52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37D997A" wp14:editId="1475C62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C51F3" id="Пряма сполучна лінія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dfUAIAAFwEAAAOAAAAZHJzL2Uyb0RvYy54bWysVMuO0zAU3SPxD1b2bZqZttOJJh2hpmUz&#10;QKUpH+DaTmONY1u2p2mFkEAsWM5utvwCexj4heSPuHYfmoENQmThXNvXJ+eee5yLy00l0JoZy5XM&#10;oqTbixCTRFEuV1n0djHrjCJkHZYUCyVZFm2ZjS7Hz59d1DplJ6pUgjKDAETatNZZVDqn0zi2pGQV&#10;tl2lmYTNQpkKO5iaVUwNrgG9EvFJrzeMa2WoNoowa2E1321G44BfFIy4N0VhmUMii4CbC6MJ49KP&#10;8fgCpyuDdcnJngb+BxYV5hI+eoTKscPo1vA/oCpOjLKqcF2iqlgVBScs1ADVJL3fqrkusWahFhDH&#10;6qNM9v/BktfruUGcZhE0SuIKWtR8aT+0d8335itqPzY/mx/Nt/ZT+7l5gAUI75uH9r69QyOvXa1t&#10;ChATOTe+erKR1/pKkRuLpJqUWK5YqGGx1QCc+BPxkyN+YjUwWNavFIUcfOtUEHJTmMpDgkRoE/q1&#10;PfaLbRwisDhMQLRTaCs57MU4PRzUxrqXTFXIB1kkuPRS4hSvr6zzRHB6SPHLUs24EMEOQqI6iwZn&#10;ycBDVxrEcWCPm0W5b7JVglOf7g9as1pOhEFr7C0WnlAn7DxOM+pW0gBfMkyn+9hhLnYx0BHS40Fx&#10;QHAf7Tz07rx3Ph1NR/1O/2Q47fR7ed55MZv0O8NZcjbIT/PJJE/e++qSflpySpn07A5+Tvp/55f9&#10;zdo58ejoozDxU/SgIJA9vAPp0F3f0J01lopu5+bQdbBwSN5fN39HHs8hfvxTGP8CAAD//wMAUEsD&#10;BBQABgAIAAAAIQD7KATc2wAAAAoBAAAPAAAAZHJzL2Rvd25yZXYueG1sTI/BTsMwEETvSPyDtUjc&#10;qNOGRiGNU1VUfACBA0c3XpKo9jqy3Tbw9WzFAW47u6PZN/V2dlacMcTRk4LlIgOB1HkzUq/g/e3l&#10;oQQRkyajrSdU8IURts3tTa0r4y/0iuc29YJDKFZawZDSVEkZuwGdjgs/IfHt0wenE8vQSxP0hcOd&#10;lassK6TTI/GHQU/4PGB3bE9OQeszu593uW2/y8ePve/KKayjUvd3824DIuGc/sxwxWd0aJjp4E9k&#10;orCsi6c1W3lYFSCuhmWe5yAOvxvZ1PJ/heYHAAD//wMAUEsBAi0AFAAGAAgAAAAhALaDOJL+AAAA&#10;4QEAABMAAAAAAAAAAAAAAAAAAAAAAFtDb250ZW50X1R5cGVzXS54bWxQSwECLQAUAAYACAAAACEA&#10;OP0h/9YAAACUAQAACwAAAAAAAAAAAAAAAAAvAQAAX3JlbHMvLnJlbHNQSwECLQAUAAYACAAAACEA&#10;+TmXX1ACAABcBAAADgAAAAAAAAAAAAAAAAAuAgAAZHJzL2Uyb0RvYy54bWxQSwECLQAUAAYACAAA&#10;ACEA+ygE3NsAAAAKAQAADwAAAAAAAAAAAAAAAACqBAAAZHJzL2Rvd25yZXYueG1sUEsFBgAAAAAE&#10;AAQA8wAAALIFAAAAAA==&#10;" strokeweight="4.5pt">
                <v:stroke linestyle="thickThin"/>
                <w10:wrap anchorx="page"/>
              </v:line>
            </w:pict>
          </mc:Fallback>
        </mc:AlternateContent>
      </w:r>
    </w:p>
    <w:p w14:paraId="0B245071" w14:textId="77777777" w:rsidR="00864F52" w:rsidRDefault="00864F52" w:rsidP="00864F5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0B2EC663" w14:textId="77777777" w:rsidR="00864F52" w:rsidRDefault="00864F52" w:rsidP="00864F5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</w:t>
      </w:r>
    </w:p>
    <w:p w14:paraId="1C7D7472" w14:textId="77777777" w:rsidR="00864F52" w:rsidRDefault="00864F52" w:rsidP="00864F52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53F57B5" wp14:editId="6A145B32">
                <wp:simplePos x="0" y="0"/>
                <wp:positionH relativeFrom="column">
                  <wp:posOffset>-27305</wp:posOffset>
                </wp:positionH>
                <wp:positionV relativeFrom="paragraph">
                  <wp:posOffset>184150</wp:posOffset>
                </wp:positionV>
                <wp:extent cx="186055" cy="187960"/>
                <wp:effectExtent l="0" t="0" r="23495" b="0"/>
                <wp:wrapNone/>
                <wp:docPr id="9" name="Групувати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6055" cy="187960"/>
                          <a:chOff x="0" y="0"/>
                          <a:chExt cx="293" cy="296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37CF2" id="Групувати 9" o:spid="_x0000_s1026" style="position:absolute;margin-left:-2.15pt;margin-top:14.5pt;width:14.65pt;height:14.8pt;z-index:251658240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ypygIAAAMIAAAOAAAAZHJzL2Uyb0RvYy54bWzsVd1u0zAUvkfiHazcd/lZmyXR0gk17bgY&#10;MGnjAVzH+RGJbdle0wohIXgEXgRxxR2v0L0Rx05W2m0XaAiuqFTHf+f4O9/5jn16tm4btKJS1Zyl&#10;jn/kOYgywvOalanz9noxihykNGY5bjijqbOhyjmbPn922omEBrziTU4lAidMJZ1InUprkbiuIhVt&#10;sTrigjJYLLhssYahLN1c4g68t40beF7odlzmQnJClYLZrF90ptZ/UVCi3xSFoho1qQPYtG2lbZem&#10;daenOCklFlVNBhj4CShaXDM4dOcqwxqjG1k/cNXWRHLFC31EeOvyoqgJtTFANL53L5pzyW+EjaVM&#10;ulLsaAJq7/H0ZLfk9epSojpPndhBDLeQou2X24+3n7c/4P9t+/X20/Y7ig1PnSgT2H4uxZW4lMNE&#10;2Y/QsnvFczDGN5pbItaFbA0hECJaW743O77pWiMCk34UepOJgwgs+dFJHA75IBUk7YEVqeaDXRAf&#10;90ZBHBpkLk7641yDcYBkAIOm1C/a1J/RdlVhQW02lOFhoA3g97Rd1Iyik54ou2HGLqVhgKzZlbjg&#10;5J1CjM8qzEpqXV1vBBDm2wAMVPDZm5iBAoofJxUVTS1eGsM9egHFQ3qDCIrPcGtp3ZGEEyGVPqe8&#10;RaaTOg0gt87w6kLpns+7LeYMxhd108A8ThqGOpDKJJhYA8WbOjeLZk3JcjlrJFphU2v2NyTnYBto&#10;muXWWUVxPh/6GtdN3wecDTP+QCUAZ+j1xfQ+9uJ5NI/Go3EQzkdjL8tGLxaz8Shc+CeT7DibzTL/&#10;g4Hmj5OqznPKDLq7wvbHv6eA4YrpS3JX2jsa3EPvVn8A9u5rQYMS+yT2MlzyfGNrxs6DKP+ROsMD&#10;dUZ/X50mXQclb8+0ybQlD3ewUaSR5n7h/tfk3qP36GX+TzRp7094aayUh1fRPGX7Y+jvv93TnwAA&#10;AP//AwBQSwMEFAAGAAgAAAAhADaSYv3fAAAABwEAAA8AAABkcnMvZG93bnJldi54bWxMj0FLw0AQ&#10;he+C/2EZwVu7SWpKjdmUUtRTEWwF8bbNTpPQ7GzIbpP03zue7OkxvMd73+TrybZiwN43jhTE8wgE&#10;UulMQ5WCr8PbbAXCB01Gt45QwRU9rIv7u1xnxo30icM+VIJLyGdaQR1Cl0npyxqt9nPXIbF3cr3V&#10;gc++kqbXI5fbViZRtJRWN8QLte5wW2N53l+sgvdRj5tF/Drszqft9eeQfnzvYlTq8WHavIAIOIX/&#10;MPzhMzoUzHR0FzJetApmTwtOKkie+SX2k5T1qCBdLUEWubzlL34BAAD//wMAUEsBAi0AFAAGAAgA&#10;AAAhALaDOJL+AAAA4QEAABMAAAAAAAAAAAAAAAAAAAAAAFtDb250ZW50X1R5cGVzXS54bWxQSwEC&#10;LQAUAAYACAAAACEAOP0h/9YAAACUAQAACwAAAAAAAAAAAAAAAAAvAQAAX3JlbHMvLnJlbHNQSwEC&#10;LQAUAAYACAAAACEA3zBsqcoCAAADCAAADgAAAAAAAAAAAAAAAAAuAgAAZHJzL2Uyb0RvYy54bWxQ&#10;SwECLQAUAAYACAAAACEANpJi/d8AAAAHAQAADwAAAAAAAAAAAAAAAAAkBQAAZHJzL2Rvd25yZXYu&#10;eG1sUEsFBgAAAAAEAAQA8wAAADAGAAAAAA==&#10;">
                <v:line id="Line 7" o:spid="_x0000_s1027" style="position:absolute;flip:x;visibility:visible;mso-wrap-style:square" from="5,0" to="29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8" o:spid="_x0000_s1028" style="position:absolute;visibility:visible;mso-wrap-style:square" from="0,8" to="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14:paraId="13E900E6" w14:textId="77777777" w:rsidR="00864F52" w:rsidRDefault="00864F52" w:rsidP="00864F52">
      <w:pPr>
        <w:ind w:right="5670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9FB7FF5" wp14:editId="306897F9">
                <wp:simplePos x="0" y="0"/>
                <wp:positionH relativeFrom="column">
                  <wp:posOffset>2324735</wp:posOffset>
                </wp:positionH>
                <wp:positionV relativeFrom="paragraph">
                  <wp:posOffset>15875</wp:posOffset>
                </wp:positionV>
                <wp:extent cx="194945" cy="188595"/>
                <wp:effectExtent l="0" t="0" r="14605" b="0"/>
                <wp:wrapNone/>
                <wp:docPr id="12" name="Групувати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4945" cy="188595"/>
                          <a:chOff x="0" y="0"/>
                          <a:chExt cx="307" cy="297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7" y="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2121D" id="Групувати 12" o:spid="_x0000_s1026" style="position:absolute;margin-left:183.05pt;margin-top:1.25pt;width:15.35pt;height:14.85pt;z-index:251658240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W0xgIAAP0HAAAOAAAAZHJzL2Uyb0RvYy54bWzsVUtu2zAQ3RfoHQjtbX0iJ5YQOSgsO5u0&#10;DZD0ADRFfVCJJEjGslEUKNoj9CJFV931Cs6NOiRlN58uihTtqgYskRzO6M2bN+Tp2aZr0ZpK1XCW&#10;eeE48BBlhBcNqzLvzfVyNPWQ0pgVuOWMZt6WKu9s9vzZaS9SGvGatwWVCIIwlfYi82qtRer7itS0&#10;w2rMBWVgLLnssIaprPxC4h6id60fBcGx33NZCMkJVQpWc2f0ZjZ+WVKiX5elohq1mQfYtH1K+1yZ&#10;pz87xWklsagbMsDAT0DR4YbBRw+hcqwxupHNo1BdQyRXvNRjwjufl2VDqM0BsgmDB9mcS34jbC5V&#10;2lfiQBNQ+4CnJ4clr9aXEjUF1C7yEMMd1Gj3+fbD7afdd/h/3X25/bj7hsAITPWiSsHhXIorcSmH&#10;hcrN0Kp/yQvwxjeaWyo2pewMJZAk2ljGtwfG6UYjAothEifxxEMETOF0OkkmriKkhrI98iL1YvA7&#10;Ck6cU5ScGA8fp+5zvsE4QDKAQVXqJ3Hqz4i7qrGgth7K8DAQd+DtomEUxY4ou2HOLqVhgGzYlbjg&#10;5K1CjM9rzCpqQ11vBRAW2gQMVIjpXMxEAcVPIzWaQtMZRq28D9TgVEilzynvkBlkXgt4baXw+kJp&#10;x+J+i4HN+LJpW1jHactQn3nJJJpYB8XbpjBGY1OyWs1bidbY9Jj9DSW5tw20zAobrKa4WAxjjZvW&#10;jQFny0w80AbAGUauid4lQbKYLqbxKI6OF6M4yPPRi+U8Hh0vw5NJfpTP53n43kAL47RuioIyg27f&#10;0GH8e3UfjhbXioeWPtDg349uVQdg928LGvTnSufEt+LF1naKXQcp/iNNHu172WrSNtU9gf1NTdre&#10;BPUlRgW2nLbV4fQ1mjTidFLbnw97yf1X5fiXx/g/UaU9N+GOsWIe7kNzid2dw/jurT37AQAA//8D&#10;AFBLAwQUAAYACAAAACEADFxYId8AAAAIAQAADwAAAGRycy9kb3ducmV2LnhtbEyPzWrDMBCE74W+&#10;g9hCb438Q0zjWg4htD2FQpNCyU2xNraJtTKWYjtv3+2pve0ww+w3xXq2nRhx8K0jBfEiAoFUOdNS&#10;reDr8Pb0DMIHTUZ3jlDBDT2sy/u7QufGTfSJ4z7UgkvI51pBE0KfS+mrBq32C9cjsXd2g9WB5VBL&#10;M+iJy20nkyjKpNUt8YdG97htsLrsr1bB+6SnTRq/jrvLeXs7HpYf37sYlXp8mDcvIALO4S8Mv/iM&#10;DiUzndyVjBedgjTLYo4qSJYg2E9XGU858ZEkIMtC/h9Q/gAAAP//AwBQSwECLQAUAAYACAAAACEA&#10;toM4kv4AAADhAQAAEwAAAAAAAAAAAAAAAAAAAAAAW0NvbnRlbnRfVHlwZXNdLnhtbFBLAQItABQA&#10;BgAIAAAAIQA4/SH/1gAAAJQBAAALAAAAAAAAAAAAAAAAAC8BAABfcmVscy8ucmVsc1BLAQItABQA&#10;BgAIAAAAIQA+0xW0xgIAAP0HAAAOAAAAAAAAAAAAAAAAAC4CAABkcnMvZTJvRG9jLnhtbFBLAQIt&#10;ABQABgAIAAAAIQAMXFgh3wAAAAgBAAAPAAAAAAAAAAAAAAAAACAFAABkcnMvZG93bnJldi54bWxQ&#10;SwUGAAAAAAQABADzAAAALAYAAAAA&#10;">
                <v:line id="Line 4" o:spid="_x0000_s1027" style="position:absolute;visibility:visible;mso-wrap-style:square" from="0,0" to="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5" o:spid="_x0000_s1028" style="position:absolute;visibility:visible;mso-wrap-style:square" from="307,9" to="307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>
        <w:rPr>
          <w:sz w:val="28"/>
          <w:szCs w:val="28"/>
          <w:lang w:val="uk-UA"/>
        </w:rPr>
        <w:t>Про встановлення тарифу   на</w:t>
      </w:r>
    </w:p>
    <w:p w14:paraId="6CD435F8" w14:textId="77777777" w:rsidR="00864F52" w:rsidRDefault="00864F52" w:rsidP="00864F52">
      <w:pPr>
        <w:ind w:righ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теплову енергію для ТОВ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  <w:lang w:val="uk-UA"/>
        </w:rPr>
        <w:t>» на опалювальний сезон 2021-2022 років.</w:t>
      </w:r>
    </w:p>
    <w:p w14:paraId="242750B3" w14:textId="77777777" w:rsidR="00864F52" w:rsidRDefault="00864F52" w:rsidP="00864F52">
      <w:pPr>
        <w:ind w:right="5243"/>
        <w:jc w:val="both"/>
        <w:rPr>
          <w:sz w:val="28"/>
          <w:szCs w:val="28"/>
          <w:lang w:val="uk-UA"/>
        </w:rPr>
      </w:pPr>
    </w:p>
    <w:p w14:paraId="134FA232" w14:textId="77777777" w:rsidR="00864F52" w:rsidRDefault="00864F52" w:rsidP="00864F5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п.28 Закону України «Про місцеве самоврядування в Україні», ч.4-5 ст.20 Закону України «Про теплопостачання», постановою Кабінету Міністрів України від 06.09.2017 №679 «Про затвердження Порядку розрахунку середньозважених тарифів на теплову енергію, вироблену з використання природного газу для потреб населення, установ та організацій, її транспортування та постачання» та беручи до уваги роз’яснення Міністерства регіонального розвитку, будівництва та житлово-комунального господарства України від 22.09.2017 року, середньозважений тариф на теплову енергію, вироблену з використанням природного газу, для потреб населення, установ та організацій, що фінансуються з державного чи міського бюджетів, її транспортування та постачання, а також письмове звернення ТОВ «</w:t>
      </w:r>
      <w:proofErr w:type="spellStart"/>
      <w:r>
        <w:rPr>
          <w:rFonts w:ascii="Times New Roman" w:hAnsi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від 11.01.2022 року, виконавчий комітет міської ради </w:t>
      </w:r>
    </w:p>
    <w:p w14:paraId="710E105C" w14:textId="77777777" w:rsidR="00864F52" w:rsidRDefault="00864F52" w:rsidP="00864F5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43967C1A" w14:textId="77777777" w:rsidR="00864F52" w:rsidRDefault="00864F52" w:rsidP="00864F5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F23D3D3" w14:textId="77777777" w:rsidR="00864F52" w:rsidRDefault="00864F52" w:rsidP="00864F5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 xml:space="preserve">Встановити  тариф для ТОВ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рівні:</w:t>
      </w:r>
    </w:p>
    <w:p w14:paraId="1C823273" w14:textId="77777777" w:rsidR="00864F52" w:rsidRDefault="00864F52" w:rsidP="00864F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теплова енергія – 3319,86 х 0,9 =2987,87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14:paraId="49D635BA" w14:textId="77777777" w:rsidR="00864F52" w:rsidRDefault="00864F52" w:rsidP="00864F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Вважати таким, що втратило чинність рішення виконавчого комітету міської ради від 28.09.2021 №270 «Про затвердження вартості теплової енергії для ТОВ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  <w:lang w:val="uk-UA"/>
        </w:rPr>
        <w:t>» на опалювальний сезон 2021-2022 років».</w:t>
      </w:r>
    </w:p>
    <w:p w14:paraId="39D7F324" w14:textId="77777777" w:rsidR="00864F52" w:rsidRDefault="00864F52" w:rsidP="00864F5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заступника міського голови з питань діяльності виконавчих органів міської ради Богдана Білецького.</w:t>
      </w:r>
    </w:p>
    <w:p w14:paraId="2C978C5D" w14:textId="77777777" w:rsidR="00864F52" w:rsidRDefault="00864F52" w:rsidP="00864F52">
      <w:pPr>
        <w:ind w:firstLine="709"/>
        <w:jc w:val="both"/>
        <w:rPr>
          <w:sz w:val="28"/>
          <w:szCs w:val="28"/>
          <w:lang w:val="uk-UA"/>
        </w:rPr>
      </w:pPr>
    </w:p>
    <w:p w14:paraId="4CF08EEC" w14:textId="77777777" w:rsidR="00864F52" w:rsidRDefault="00864F52" w:rsidP="00864F52">
      <w:pPr>
        <w:ind w:firstLine="709"/>
        <w:jc w:val="both"/>
        <w:rPr>
          <w:sz w:val="28"/>
          <w:szCs w:val="28"/>
          <w:lang w:val="uk-UA"/>
        </w:rPr>
      </w:pPr>
    </w:p>
    <w:p w14:paraId="43A7C3FC" w14:textId="77777777" w:rsidR="00864F52" w:rsidRDefault="00864F52" w:rsidP="00864F52">
      <w:pPr>
        <w:ind w:firstLine="709"/>
        <w:jc w:val="both"/>
        <w:rPr>
          <w:sz w:val="28"/>
          <w:szCs w:val="28"/>
          <w:lang w:val="uk-UA"/>
        </w:rPr>
      </w:pPr>
    </w:p>
    <w:p w14:paraId="161662A1" w14:textId="77777777" w:rsidR="00864F52" w:rsidRDefault="00864F52" w:rsidP="00864F52">
      <w:pPr>
        <w:tabs>
          <w:tab w:val="left" w:pos="709"/>
        </w:tabs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73D28A49" w14:textId="77777777" w:rsidR="005727CD" w:rsidRDefault="005727CD"/>
    <w:sectPr w:rsidR="00572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CD"/>
    <w:rsid w:val="005727CD"/>
    <w:rsid w:val="007C50AF"/>
    <w:rsid w:val="008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A24"/>
  <w15:chartTrackingRefBased/>
  <w15:docId w15:val="{0C760E3A-BC6E-4853-84AB-D264024F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64F5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64F5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 Spacing"/>
    <w:uiPriority w:val="1"/>
    <w:qFormat/>
    <w:rsid w:val="00864F52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2022-01-19T17:02:00Z</dcterms:created>
  <dcterms:modified xsi:type="dcterms:W3CDTF">2022-01-19T17:02:00Z</dcterms:modified>
</cp:coreProperties>
</file>