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708147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B77C8D">
        <w:rPr>
          <w:sz w:val="28"/>
          <w:szCs w:val="28"/>
          <w:u w:val="single"/>
          <w:lang w:val="uk-UA"/>
        </w:rPr>
        <w:t>89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77C8D">
        <w:rPr>
          <w:sz w:val="28"/>
          <w:szCs w:val="28"/>
          <w:lang w:val="uk-UA"/>
        </w:rPr>
        <w:t>планову мережу закладів дошкільної, загальної середньої та позашкільної освіти на 2025-2026 навчальний рік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B77C8D" w:rsidRDefault="00B77C8D" w:rsidP="00B77C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77C8D">
        <w:rPr>
          <w:rFonts w:ascii="Times New Roman" w:hAnsi="Times New Roman"/>
          <w:color w:val="000000"/>
          <w:sz w:val="28"/>
          <w:szCs w:val="28"/>
        </w:rPr>
        <w:t xml:space="preserve">Керуючись ст.32 Закону України «Про місцеве самоврядування в </w:t>
      </w:r>
      <w:r w:rsidRPr="00B77C8D">
        <w:rPr>
          <w:rFonts w:ascii="Times New Roman" w:hAnsi="Times New Roman"/>
          <w:sz w:val="28"/>
          <w:szCs w:val="28"/>
        </w:rPr>
        <w:t>Україні», відповідно до ч.1 ст.13 Закону України «</w:t>
      </w:r>
      <w:r w:rsidRPr="00B77C8D">
        <w:rPr>
          <w:rFonts w:ascii="Times New Roman" w:hAnsi="Times New Roman"/>
          <w:iCs/>
          <w:sz w:val="28"/>
          <w:szCs w:val="28"/>
        </w:rPr>
        <w:t>Про освіту</w:t>
      </w:r>
      <w:r w:rsidRPr="00B77C8D">
        <w:rPr>
          <w:rFonts w:ascii="Times New Roman" w:hAnsi="Times New Roman"/>
          <w:sz w:val="28"/>
          <w:szCs w:val="28"/>
        </w:rPr>
        <w:t xml:space="preserve">», </w:t>
      </w:r>
      <w:r w:rsidRPr="00B77C8D">
        <w:rPr>
          <w:rFonts w:ascii="Times New Roman" w:hAnsi="Times New Roman"/>
          <w:sz w:val="28"/>
          <w:szCs w:val="28"/>
          <w:shd w:val="clear" w:color="auto" w:fill="FFFFFF"/>
        </w:rPr>
        <w:t>ч.1 ст.8 Закону України «Про повну загальну середню освіту», ст.11 Закону України «Про дошкільну освіту»,</w:t>
      </w:r>
      <w:r w:rsidRPr="00B77C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B77C8D">
        <w:rPr>
          <w:rFonts w:ascii="Times New Roman" w:hAnsi="Times New Roman"/>
          <w:sz w:val="28"/>
          <w:szCs w:val="28"/>
          <w:shd w:val="clear" w:color="auto" w:fill="FFFFFF"/>
        </w:rPr>
        <w:t xml:space="preserve">ч.6 ст.10 Закону України «Про позашкільну освіту», </w:t>
      </w:r>
      <w:r w:rsidRPr="00B77C8D">
        <w:rPr>
          <w:rFonts w:ascii="Times New Roman" w:hAnsi="Times New Roman"/>
          <w:sz w:val="28"/>
          <w:szCs w:val="28"/>
        </w:rPr>
        <w:t xml:space="preserve">заслухавши та обговоривши інформацію начальника управління освіти міської ради Ірини </w:t>
      </w:r>
      <w:proofErr w:type="spellStart"/>
      <w:r w:rsidRPr="00B77C8D">
        <w:rPr>
          <w:rFonts w:ascii="Times New Roman" w:hAnsi="Times New Roman"/>
          <w:sz w:val="28"/>
          <w:szCs w:val="28"/>
        </w:rPr>
        <w:t>Люклян</w:t>
      </w:r>
      <w:proofErr w:type="spellEnd"/>
      <w:r w:rsidRPr="00B77C8D">
        <w:rPr>
          <w:rFonts w:ascii="Times New Roman" w:hAnsi="Times New Roman"/>
          <w:sz w:val="28"/>
          <w:szCs w:val="28"/>
        </w:rPr>
        <w:t xml:space="preserve"> про мережу закладів дошкільної, загальної середньої та позашкільної освіти на 2025-2026 навчальний рік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77C8D" w:rsidRDefault="008437B3" w:rsidP="00B77C8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B77C8D" w:rsidRPr="00B77C8D" w:rsidRDefault="00B77C8D" w:rsidP="00B77C8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ab/>
      </w:r>
      <w:r w:rsidRPr="00AB59A6">
        <w:rPr>
          <w:b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 w:rsidRPr="00B77C8D">
        <w:rPr>
          <w:color w:val="000000"/>
          <w:sz w:val="28"/>
          <w:szCs w:val="28"/>
          <w:lang w:val="uk-UA"/>
        </w:rPr>
        <w:t>Затвердити планову мережу на 2025-2026 навчальний рік:</w:t>
      </w:r>
    </w:p>
    <w:p w:rsidR="00B77C8D" w:rsidRDefault="00B77C8D" w:rsidP="00B77C8D">
      <w:pPr>
        <w:ind w:firstLine="567"/>
        <w:rPr>
          <w:sz w:val="28"/>
          <w:szCs w:val="28"/>
          <w:lang w:val="uk-UA"/>
        </w:rPr>
      </w:pPr>
      <w:r w:rsidRPr="00B77C8D">
        <w:rPr>
          <w:sz w:val="28"/>
          <w:szCs w:val="28"/>
          <w:lang w:val="uk-UA"/>
        </w:rPr>
        <w:t>1.1.</w:t>
      </w:r>
      <w:r w:rsidRPr="00B77C8D">
        <w:rPr>
          <w:sz w:val="28"/>
          <w:szCs w:val="28"/>
          <w:lang w:val="uk-UA"/>
        </w:rPr>
        <w:tab/>
        <w:t>Закладів дошкільної освіти згідно з додатком 1.</w:t>
      </w:r>
    </w:p>
    <w:p w:rsidR="00B77C8D" w:rsidRDefault="00B77C8D" w:rsidP="00B77C8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0D55D0">
        <w:rPr>
          <w:sz w:val="28"/>
          <w:szCs w:val="28"/>
          <w:lang w:val="uk-UA"/>
        </w:rPr>
        <w:t>Дошкільних груп та груп з короткотривалим перебуванням дітей при закладах загальної середньої освіти</w:t>
      </w:r>
      <w:r w:rsidRPr="000D55D0">
        <w:rPr>
          <w:color w:val="000000"/>
          <w:sz w:val="28"/>
          <w:szCs w:val="28"/>
          <w:lang w:val="uk-UA"/>
        </w:rPr>
        <w:t xml:space="preserve"> згідно з додатком 2.</w:t>
      </w:r>
    </w:p>
    <w:p w:rsidR="00B77C8D" w:rsidRDefault="00B77C8D" w:rsidP="00B77C8D">
      <w:pPr>
        <w:ind w:firstLine="567"/>
        <w:rPr>
          <w:b/>
          <w:sz w:val="28"/>
          <w:szCs w:val="28"/>
          <w:lang w:val="uk-UA"/>
        </w:rPr>
      </w:pPr>
      <w:r w:rsidRPr="00B77C8D">
        <w:rPr>
          <w:sz w:val="28"/>
          <w:szCs w:val="28"/>
          <w:lang w:val="uk-UA"/>
        </w:rPr>
        <w:t>1.3.</w:t>
      </w:r>
      <w:r>
        <w:rPr>
          <w:b/>
          <w:sz w:val="28"/>
          <w:szCs w:val="28"/>
          <w:lang w:val="uk-UA"/>
        </w:rPr>
        <w:tab/>
      </w:r>
      <w:r w:rsidRPr="00B77C8D">
        <w:rPr>
          <w:color w:val="000000"/>
          <w:sz w:val="28"/>
          <w:szCs w:val="28"/>
          <w:lang w:val="uk-UA"/>
        </w:rPr>
        <w:t>Закладів загальної середньої освіти згідно з додатком 3.</w:t>
      </w:r>
    </w:p>
    <w:p w:rsidR="00B77C8D" w:rsidRDefault="00B77C8D" w:rsidP="00B77C8D">
      <w:pPr>
        <w:ind w:firstLine="567"/>
        <w:jc w:val="both"/>
        <w:rPr>
          <w:b/>
          <w:sz w:val="28"/>
          <w:szCs w:val="28"/>
          <w:lang w:val="uk-UA"/>
        </w:rPr>
      </w:pPr>
      <w:r w:rsidRPr="00B77C8D">
        <w:rPr>
          <w:sz w:val="28"/>
          <w:szCs w:val="28"/>
          <w:lang w:val="uk-UA"/>
        </w:rPr>
        <w:t>1.4.</w:t>
      </w:r>
      <w:r>
        <w:rPr>
          <w:b/>
          <w:sz w:val="28"/>
          <w:szCs w:val="28"/>
          <w:lang w:val="uk-UA"/>
        </w:rPr>
        <w:tab/>
      </w:r>
      <w:r w:rsidRPr="00B77C8D">
        <w:rPr>
          <w:color w:val="000000"/>
          <w:sz w:val="28"/>
          <w:szCs w:val="28"/>
          <w:lang w:val="uk-UA"/>
        </w:rPr>
        <w:t>Класів з інклюзивним навчанням та спеціальних класів закладів загальної середньої освіти згідно з додатком 4.</w:t>
      </w:r>
    </w:p>
    <w:p w:rsidR="00B77C8D" w:rsidRDefault="00B77C8D" w:rsidP="00B77C8D">
      <w:pPr>
        <w:ind w:firstLine="567"/>
        <w:jc w:val="both"/>
        <w:rPr>
          <w:b/>
          <w:sz w:val="28"/>
          <w:szCs w:val="28"/>
          <w:lang w:val="uk-UA"/>
        </w:rPr>
      </w:pPr>
      <w:r w:rsidRPr="00B77C8D">
        <w:rPr>
          <w:sz w:val="28"/>
          <w:szCs w:val="28"/>
          <w:lang w:val="uk-UA"/>
        </w:rPr>
        <w:t>1.5.</w:t>
      </w:r>
      <w:r>
        <w:rPr>
          <w:b/>
          <w:sz w:val="28"/>
          <w:szCs w:val="28"/>
          <w:lang w:val="uk-UA"/>
        </w:rPr>
        <w:tab/>
      </w:r>
      <w:r w:rsidRPr="00B77C8D">
        <w:rPr>
          <w:color w:val="000000"/>
          <w:sz w:val="28"/>
          <w:szCs w:val="28"/>
          <w:lang w:val="uk-UA"/>
        </w:rPr>
        <w:t>Закладів позашкільної освіти згідно з додатком 5.</w:t>
      </w:r>
    </w:p>
    <w:p w:rsidR="00B77C8D" w:rsidRDefault="00B77C8D" w:rsidP="00B77C8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 w:rsidRPr="000D55D0">
        <w:rPr>
          <w:sz w:val="28"/>
          <w:szCs w:val="28"/>
          <w:lang w:val="uk-UA"/>
        </w:rPr>
        <w:t>Затвердити:</w:t>
      </w:r>
    </w:p>
    <w:p w:rsidR="00B77C8D" w:rsidRPr="00B77C8D" w:rsidRDefault="00B77C8D" w:rsidP="00B77C8D">
      <w:pPr>
        <w:ind w:firstLine="567"/>
        <w:jc w:val="both"/>
        <w:rPr>
          <w:b/>
          <w:sz w:val="28"/>
          <w:szCs w:val="28"/>
          <w:lang w:val="uk-UA"/>
        </w:rPr>
      </w:pPr>
      <w:r w:rsidRPr="00346098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346098">
        <w:rPr>
          <w:sz w:val="28"/>
          <w:szCs w:val="28"/>
          <w:lang w:val="uk-UA"/>
        </w:rPr>
        <w:t xml:space="preserve">Один спеціальний клас для </w:t>
      </w:r>
      <w:r w:rsidRPr="00346098">
        <w:rPr>
          <w:bCs/>
          <w:sz w:val="28"/>
          <w:szCs w:val="28"/>
          <w:lang w:val="uk-UA" w:eastAsia="uk-UA"/>
        </w:rPr>
        <w:t xml:space="preserve">навчання дітей з особливими освітніми потребами </w:t>
      </w:r>
      <w:r w:rsidRPr="00346098">
        <w:rPr>
          <w:sz w:val="28"/>
          <w:szCs w:val="28"/>
          <w:lang w:val="uk-UA"/>
        </w:rPr>
        <w:t>у Калуському ліцеї №4 (один сьомий клас із наповнюваністю 6 учнів).</w:t>
      </w:r>
    </w:p>
    <w:p w:rsidR="00B77C8D" w:rsidRDefault="00AB59A6" w:rsidP="00B77C8D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="00B77C8D" w:rsidRPr="00B66C2A">
        <w:rPr>
          <w:sz w:val="28"/>
          <w:szCs w:val="28"/>
          <w:lang w:val="uk-UA"/>
        </w:rPr>
        <w:t>Чотири спеціалізовані класи з видів спорту у Калуському ліцеї №6 (один шостий клас з наповнюваністю 2</w:t>
      </w:r>
      <w:r w:rsidR="00B77C8D">
        <w:rPr>
          <w:sz w:val="28"/>
          <w:szCs w:val="28"/>
          <w:lang w:val="uk-UA"/>
        </w:rPr>
        <w:t>0</w:t>
      </w:r>
      <w:r w:rsidR="00B77C8D" w:rsidRPr="00B66C2A">
        <w:rPr>
          <w:sz w:val="28"/>
          <w:szCs w:val="28"/>
          <w:lang w:val="uk-UA"/>
        </w:rPr>
        <w:t xml:space="preserve"> учнів, один сьомий клас з наповнюваністю 20 учнів</w:t>
      </w:r>
      <w:r w:rsidR="00B77C8D">
        <w:rPr>
          <w:sz w:val="28"/>
          <w:szCs w:val="28"/>
          <w:lang w:val="uk-UA"/>
        </w:rPr>
        <w:t xml:space="preserve">, один восьмий клас </w:t>
      </w:r>
      <w:r w:rsidR="00B77C8D" w:rsidRPr="00B66C2A">
        <w:rPr>
          <w:sz w:val="28"/>
          <w:szCs w:val="28"/>
          <w:lang w:val="uk-UA"/>
        </w:rPr>
        <w:t>з наповнюваністю 2</w:t>
      </w:r>
      <w:r w:rsidR="00B77C8D">
        <w:rPr>
          <w:sz w:val="28"/>
          <w:szCs w:val="28"/>
          <w:lang w:val="uk-UA"/>
        </w:rPr>
        <w:t>4</w:t>
      </w:r>
      <w:r w:rsidR="00B77C8D" w:rsidRPr="00B66C2A">
        <w:rPr>
          <w:sz w:val="28"/>
          <w:szCs w:val="28"/>
          <w:lang w:val="uk-UA"/>
        </w:rPr>
        <w:t xml:space="preserve"> учні, один </w:t>
      </w:r>
      <w:r w:rsidR="00B77C8D">
        <w:rPr>
          <w:sz w:val="28"/>
          <w:szCs w:val="28"/>
          <w:lang w:val="uk-UA"/>
        </w:rPr>
        <w:t xml:space="preserve">дев’ятий </w:t>
      </w:r>
      <w:r w:rsidR="00B77C8D" w:rsidRPr="00B66C2A">
        <w:rPr>
          <w:sz w:val="28"/>
          <w:szCs w:val="28"/>
          <w:lang w:val="uk-UA"/>
        </w:rPr>
        <w:t>клас з наповнюваністю 20 учнів).</w:t>
      </w:r>
    </w:p>
    <w:p w:rsidR="00B77C8D" w:rsidRDefault="00B77C8D" w:rsidP="00B77C8D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 xml:space="preserve">У </w:t>
      </w:r>
      <w:r w:rsidRPr="00E32DE9">
        <w:rPr>
          <w:sz w:val="28"/>
          <w:szCs w:val="28"/>
          <w:lang w:val="uk-UA"/>
        </w:rPr>
        <w:t>Калуськ</w:t>
      </w:r>
      <w:r>
        <w:rPr>
          <w:sz w:val="28"/>
          <w:szCs w:val="28"/>
          <w:lang w:val="uk-UA"/>
        </w:rPr>
        <w:t>ому</w:t>
      </w:r>
      <w:r w:rsidRPr="00E32DE9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ї</w:t>
      </w:r>
      <w:r w:rsidRPr="00E32DE9">
        <w:rPr>
          <w:sz w:val="28"/>
          <w:szCs w:val="28"/>
          <w:lang w:val="uk-UA"/>
        </w:rPr>
        <w:t xml:space="preserve"> №10 </w:t>
      </w:r>
      <w:r>
        <w:rPr>
          <w:sz w:val="28"/>
          <w:szCs w:val="28"/>
          <w:lang w:val="uk-UA"/>
        </w:rPr>
        <w:t>сім класів дистанційного навчання здобувачів освіти</w:t>
      </w:r>
      <w:r w:rsidRPr="00E32DE9">
        <w:rPr>
          <w:sz w:val="28"/>
          <w:szCs w:val="28"/>
          <w:lang w:val="uk-UA"/>
        </w:rPr>
        <w:t>, які виїхали за межі України після повномасштабного вторгнення російської федерації</w:t>
      </w:r>
      <w:r>
        <w:rPr>
          <w:sz w:val="28"/>
          <w:szCs w:val="28"/>
          <w:lang w:val="uk-UA"/>
        </w:rPr>
        <w:t xml:space="preserve"> та навчаються одночасно у закладах освіти країни перебування та України.</w:t>
      </w:r>
    </w:p>
    <w:p w:rsidR="00B77C8D" w:rsidRDefault="00B77C8D" w:rsidP="00B77C8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E7978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</w:r>
      <w:r w:rsidRPr="00EE7978">
        <w:rPr>
          <w:sz w:val="28"/>
          <w:szCs w:val="28"/>
          <w:lang w:val="uk-UA"/>
        </w:rPr>
        <w:t>Дозволити поділ класів на підгрупи у п’яти класах Калуського ліцею №10 з нормативною наповнюваністю при поглибленому вивченні біології (8-Г клас), хімії (8-Д клас), профільному вивченні біології та хімії (10-А), алгебри, геометрії (10-Б, 11-В класи).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sz w:val="28"/>
          <w:szCs w:val="28"/>
          <w:lang w:val="uk-UA"/>
        </w:rPr>
        <w:t>Залишити відкриті додатково відповідно до:</w:t>
      </w:r>
    </w:p>
    <w:p w:rsidR="00B77C8D" w:rsidRDefault="00AB59A6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</w:r>
      <w:r w:rsidR="00B77C8D" w:rsidRPr="00B66C2A">
        <w:rPr>
          <w:sz w:val="28"/>
          <w:szCs w:val="28"/>
          <w:lang w:val="uk-UA"/>
        </w:rPr>
        <w:t>Рішення виконавчого комітету міської ради від 30.08.2002 №433 «Про зміни в оплаті праці педагогічних працівників гімназії» 1 ставку керівника гуртка у Калуському ліцеї імені Дмитра Бахматюка.</w:t>
      </w:r>
    </w:p>
    <w:p w:rsidR="00B77C8D" w:rsidRPr="000D55D0" w:rsidRDefault="00B77C8D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</w:r>
      <w:r w:rsidRPr="00E7687C">
        <w:rPr>
          <w:sz w:val="28"/>
          <w:szCs w:val="28"/>
          <w:lang w:val="uk-UA"/>
        </w:rPr>
        <w:t>Рішення виконавчого комітету міської ради від 05.09.2007 №437 «Про фактичну мережу загальноосвітніх, позашкільних та дошкільних навчальних закладів на 2007/2008 навчальний рік»:</w:t>
      </w:r>
    </w:p>
    <w:p w:rsidR="00B77C8D" w:rsidRPr="00E7687C" w:rsidRDefault="00B77C8D" w:rsidP="00B77C8D">
      <w:pPr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- 0,25 ставки практичного психолога в закладі дошкільної освіти (яслах-садку) «Струмочок»;</w:t>
      </w:r>
    </w:p>
    <w:p w:rsidR="00B77C8D" w:rsidRDefault="00B77C8D" w:rsidP="00B77C8D">
      <w:pPr>
        <w:ind w:firstLine="624"/>
        <w:jc w:val="both"/>
        <w:rPr>
          <w:sz w:val="28"/>
          <w:szCs w:val="28"/>
          <w:lang w:val="uk-UA"/>
        </w:rPr>
      </w:pPr>
      <w:r w:rsidRPr="00E7687C">
        <w:rPr>
          <w:sz w:val="28"/>
          <w:szCs w:val="28"/>
          <w:lang w:val="uk-UA"/>
        </w:rPr>
        <w:t>- 0,5 ставки діловода (по 0,25 ставки в закладах дошкільної освіти (яслах-садку) «Струмочок» та (яслах-садку) «Калинка»).</w:t>
      </w:r>
    </w:p>
    <w:p w:rsidR="00B77C8D" w:rsidRDefault="00AB59A6" w:rsidP="00B77C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ab/>
      </w:r>
      <w:r w:rsidR="00B77C8D" w:rsidRPr="00B66C2A">
        <w:rPr>
          <w:sz w:val="28"/>
          <w:szCs w:val="28"/>
          <w:lang w:val="uk-UA"/>
        </w:rPr>
        <w:t>Рішення виконавчого комітету міської ради від 11.09.2008 №434 «Про фактичну мережу загальноосвітніх, позашкільних та дошкільних навчальних закладів на 2008/2009 навчальний рік» 0,25 ставки практичного п</w:t>
      </w:r>
      <w:r>
        <w:rPr>
          <w:sz w:val="28"/>
          <w:szCs w:val="28"/>
          <w:lang w:val="uk-UA"/>
        </w:rPr>
        <w:t xml:space="preserve">сихолога в Калуському ліцеї </w:t>
      </w:r>
      <w:proofErr w:type="spellStart"/>
      <w:r>
        <w:rPr>
          <w:sz w:val="28"/>
          <w:szCs w:val="28"/>
          <w:lang w:val="uk-UA"/>
        </w:rPr>
        <w:t>ім.</w:t>
      </w:r>
      <w:r w:rsidR="00B77C8D" w:rsidRPr="00B66C2A">
        <w:rPr>
          <w:sz w:val="28"/>
          <w:szCs w:val="28"/>
          <w:lang w:val="uk-UA"/>
        </w:rPr>
        <w:t>Дмитра</w:t>
      </w:r>
      <w:proofErr w:type="spellEnd"/>
      <w:r w:rsidR="00B77C8D" w:rsidRPr="00B66C2A">
        <w:rPr>
          <w:sz w:val="28"/>
          <w:szCs w:val="28"/>
          <w:lang w:val="uk-UA"/>
        </w:rPr>
        <w:t xml:space="preserve"> </w:t>
      </w:r>
      <w:proofErr w:type="spellStart"/>
      <w:r w:rsidR="00B77C8D" w:rsidRPr="00B66C2A">
        <w:rPr>
          <w:sz w:val="28"/>
          <w:szCs w:val="28"/>
          <w:lang w:val="uk-UA"/>
        </w:rPr>
        <w:t>Бахматюка</w:t>
      </w:r>
      <w:proofErr w:type="spellEnd"/>
      <w:r w:rsidR="00B77C8D" w:rsidRPr="00B66C2A">
        <w:rPr>
          <w:sz w:val="28"/>
          <w:szCs w:val="28"/>
          <w:lang w:val="uk-UA"/>
        </w:rPr>
        <w:t>.</w:t>
      </w:r>
    </w:p>
    <w:p w:rsidR="00B77C8D" w:rsidRPr="00B66C2A" w:rsidRDefault="00AB59A6" w:rsidP="00B77C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ab/>
      </w:r>
      <w:r w:rsidR="00B77C8D" w:rsidRPr="00B66C2A">
        <w:rPr>
          <w:sz w:val="28"/>
          <w:szCs w:val="28"/>
          <w:lang w:val="uk-UA"/>
        </w:rPr>
        <w:t>Рішення виконавчого комітету міської ради від 06.09.2010 №215 «Про фактичну мережу загальноосвітніх, позашкільних та дошкільних навчальних закладів на 2010/2011 навчальний рік»:</w:t>
      </w:r>
    </w:p>
    <w:p w:rsidR="00B77C8D" w:rsidRPr="00B66C2A" w:rsidRDefault="00B77C8D" w:rsidP="00B77C8D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- 0,5 ставки практичних психологів у закладах загальної середньої освіти (по 0,25 ставки у Калуському ліцеї № 6; у Калуському ліцеї № 7);</w:t>
      </w:r>
    </w:p>
    <w:p w:rsidR="00B77C8D" w:rsidRDefault="00B77C8D" w:rsidP="00B77C8D">
      <w:pPr>
        <w:tabs>
          <w:tab w:val="left" w:pos="567"/>
        </w:tabs>
        <w:ind w:firstLine="624"/>
        <w:jc w:val="both"/>
        <w:rPr>
          <w:sz w:val="28"/>
          <w:szCs w:val="28"/>
          <w:lang w:val="uk-UA"/>
        </w:rPr>
      </w:pPr>
      <w:r w:rsidRPr="00B66C2A">
        <w:rPr>
          <w:sz w:val="28"/>
          <w:szCs w:val="28"/>
          <w:lang w:val="uk-UA"/>
        </w:rPr>
        <w:t>- 0,5 ставки соціальних педагогів у закладах загальної середньої освіти (по 0,25 ставки у Калуському ліцеї № 6; у Калуському ліцеї № 7).</w:t>
      </w:r>
    </w:p>
    <w:p w:rsidR="00B77C8D" w:rsidRDefault="00AB59A6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>
        <w:rPr>
          <w:sz w:val="28"/>
          <w:szCs w:val="28"/>
          <w:lang w:val="uk-UA"/>
        </w:rPr>
        <w:tab/>
      </w:r>
      <w:r w:rsidR="00B77C8D" w:rsidRPr="00FD6F9C">
        <w:rPr>
          <w:sz w:val="28"/>
          <w:szCs w:val="28"/>
          <w:lang w:val="uk-UA"/>
        </w:rPr>
        <w:t>Рішення виконавчого комітету міської ради від 06.09.2021 №255 «Про фактичну мережу закладів дошкільної, загальної середньої та позашкільної освіти на 2021/2022 навчальний рік» 2,25 ставки (0,75 ставки практичного психолога, 0,5 ставки бухгалтера, 1,0 ставку робітника з комплексного обслуговування й ремонту будівель) у Калуському ліцеї №10.</w:t>
      </w:r>
    </w:p>
    <w:p w:rsidR="00B77C8D" w:rsidRDefault="00AB59A6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</w:t>
      </w:r>
      <w:r>
        <w:rPr>
          <w:sz w:val="28"/>
          <w:szCs w:val="28"/>
          <w:lang w:val="uk-UA"/>
        </w:rPr>
        <w:tab/>
      </w:r>
      <w:bookmarkStart w:id="2" w:name="_GoBack"/>
      <w:bookmarkEnd w:id="2"/>
      <w:r w:rsidR="00B77C8D" w:rsidRPr="00E7687C">
        <w:rPr>
          <w:sz w:val="28"/>
          <w:szCs w:val="28"/>
          <w:lang w:val="uk-UA"/>
        </w:rPr>
        <w:t>Рішення виконавчого комітету міської ради від 06.09.2024 №228 «Про фактичну мережу закладів дошкільної, загальної середньої та позашкільної освіти на 2024/2025 навчальний рік» 0,5 ставки вихователя-методиста (по 0,25 ставки в закладах дошкільної освіти (яслах-садку) «Струмочок» та (яслах-садку) «Калинка»).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color w:val="000000"/>
          <w:sz w:val="28"/>
          <w:szCs w:val="28"/>
          <w:lang w:val="uk-UA"/>
        </w:rPr>
        <w:t>Директори закладів загальної середньої, дошкільної та позашкільної освіти несуть персональну відповідальність за дотримання встановленої мережі.</w:t>
      </w:r>
    </w:p>
    <w:p w:rsidR="00B77C8D" w:rsidRPr="00B77C8D" w:rsidRDefault="00B77C8D" w:rsidP="00B77C8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ab/>
      </w:r>
      <w:r w:rsidRPr="00F25C50">
        <w:rPr>
          <w:color w:val="000000"/>
          <w:sz w:val="28"/>
          <w:szCs w:val="28"/>
          <w:lang w:val="uk-UA"/>
        </w:rPr>
        <w:t>Директори закладів загальної середньої освіти несуть персональну відповідальність за формування мережі 10</w:t>
      </w:r>
      <w:r>
        <w:rPr>
          <w:color w:val="000000"/>
          <w:sz w:val="28"/>
          <w:szCs w:val="28"/>
          <w:lang w:val="uk-UA"/>
        </w:rPr>
        <w:t>-х</w:t>
      </w:r>
      <w:r w:rsidRPr="00F25C50">
        <w:rPr>
          <w:color w:val="000000"/>
          <w:sz w:val="28"/>
          <w:szCs w:val="28"/>
          <w:lang w:val="uk-UA"/>
        </w:rPr>
        <w:t xml:space="preserve"> класів при наявності не менше:</w:t>
      </w:r>
    </w:p>
    <w:p w:rsidR="00B77C8D" w:rsidRPr="00F25C50" w:rsidRDefault="00B77C8D" w:rsidP="00B77C8D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F25C50">
        <w:rPr>
          <w:color w:val="000000"/>
          <w:sz w:val="28"/>
          <w:szCs w:val="28"/>
          <w:lang w:val="uk-UA"/>
        </w:rPr>
        <w:t>- 24 учнів у ліцеях міста;</w:t>
      </w:r>
    </w:p>
    <w:p w:rsidR="00B77C8D" w:rsidRDefault="00B77C8D" w:rsidP="00B77C8D">
      <w:pPr>
        <w:tabs>
          <w:tab w:val="left" w:pos="567"/>
        </w:tabs>
        <w:ind w:firstLine="624"/>
        <w:jc w:val="both"/>
        <w:rPr>
          <w:color w:val="000000"/>
          <w:sz w:val="28"/>
          <w:szCs w:val="28"/>
          <w:lang w:val="uk-UA"/>
        </w:rPr>
      </w:pPr>
      <w:r w:rsidRPr="00F25C50">
        <w:rPr>
          <w:color w:val="000000"/>
          <w:sz w:val="28"/>
          <w:szCs w:val="28"/>
          <w:lang w:val="uk-UA"/>
        </w:rPr>
        <w:t>- 18 учнів у ліцеях сільської місцевості.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color w:val="000000"/>
          <w:sz w:val="28"/>
          <w:szCs w:val="28"/>
          <w:lang w:val="uk-UA"/>
        </w:rPr>
        <w:t>Надати закладам позашкільної освіти безоплатну оренду для проведення освітньої роботи на базі закладів загальної середньої освіти.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lastRenderedPageBreak/>
        <w:t>8.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sz w:val="28"/>
          <w:szCs w:val="28"/>
          <w:lang w:val="uk-UA"/>
        </w:rPr>
        <w:t>Керівникам підприємств, установ т</w:t>
      </w:r>
      <w:r w:rsidR="001C630C">
        <w:rPr>
          <w:sz w:val="28"/>
          <w:szCs w:val="28"/>
          <w:lang w:val="uk-UA"/>
        </w:rPr>
        <w:t>а організацій Калуської міської</w:t>
      </w:r>
      <w:r w:rsidRPr="000D55D0">
        <w:rPr>
          <w:sz w:val="28"/>
          <w:szCs w:val="28"/>
          <w:lang w:val="uk-UA"/>
        </w:rPr>
        <w:t xml:space="preserve"> територіальної громади сприяти працюючій молоді у здобутті повної загальної середньої освіти.</w:t>
      </w:r>
    </w:p>
    <w:p w:rsidR="00B77C8D" w:rsidRDefault="00B77C8D" w:rsidP="00B77C8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9.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color w:val="000000"/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>
        <w:rPr>
          <w:color w:val="000000"/>
          <w:sz w:val="28"/>
          <w:szCs w:val="28"/>
          <w:lang w:val="uk-UA"/>
        </w:rPr>
        <w:t>Люклян</w:t>
      </w:r>
      <w:proofErr w:type="spellEnd"/>
      <w:r w:rsidRPr="000D55D0">
        <w:rPr>
          <w:color w:val="000000"/>
          <w:sz w:val="28"/>
          <w:szCs w:val="28"/>
          <w:lang w:val="uk-UA"/>
        </w:rPr>
        <w:t>) взяти під контроль дотримання мережі.</w:t>
      </w:r>
    </w:p>
    <w:p w:rsidR="00025781" w:rsidRPr="00B77C8D" w:rsidRDefault="00B77C8D" w:rsidP="00B77C8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77C8D">
        <w:rPr>
          <w:b/>
          <w:color w:val="000000"/>
          <w:sz w:val="28"/>
          <w:szCs w:val="28"/>
          <w:lang w:val="uk-UA"/>
        </w:rPr>
        <w:t>10.</w:t>
      </w:r>
      <w:r>
        <w:rPr>
          <w:color w:val="000000"/>
          <w:sz w:val="28"/>
          <w:szCs w:val="28"/>
          <w:lang w:val="uk-UA"/>
        </w:rPr>
        <w:tab/>
      </w:r>
      <w:r w:rsidRPr="000D55D0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Надію </w:t>
      </w:r>
      <w:proofErr w:type="spellStart"/>
      <w:r>
        <w:rPr>
          <w:color w:val="000000"/>
          <w:sz w:val="28"/>
          <w:szCs w:val="28"/>
          <w:lang w:val="uk-UA"/>
        </w:rPr>
        <w:t>Гуш</w:t>
      </w:r>
      <w:proofErr w:type="spellEnd"/>
      <w:r w:rsidRPr="000D55D0">
        <w:rPr>
          <w:color w:val="000000"/>
          <w:sz w:val="28"/>
          <w:szCs w:val="28"/>
          <w:lang w:val="uk-UA"/>
        </w:rPr>
        <w:t>.</w:t>
      </w:r>
      <w:r w:rsidR="00025781">
        <w:rPr>
          <w:b/>
          <w:sz w:val="28"/>
          <w:szCs w:val="28"/>
          <w:lang w:val="uk-UA"/>
        </w:rPr>
        <w:tab/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5D" w:rsidRDefault="00ED6E5D">
      <w:r>
        <w:separator/>
      </w:r>
    </w:p>
  </w:endnote>
  <w:endnote w:type="continuationSeparator" w:id="0">
    <w:p w:rsidR="00ED6E5D" w:rsidRDefault="00ED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5D" w:rsidRDefault="00ED6E5D">
      <w:r>
        <w:separator/>
      </w:r>
    </w:p>
  </w:footnote>
  <w:footnote w:type="continuationSeparator" w:id="0">
    <w:p w:rsidR="00ED6E5D" w:rsidRDefault="00ED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59A6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2B55855"/>
    <w:multiLevelType w:val="hybridMultilevel"/>
    <w:tmpl w:val="2E467E56"/>
    <w:lvl w:ilvl="0" w:tplc="F45AC154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7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46"/>
  </w:num>
  <w:num w:numId="5">
    <w:abstractNumId w:val="34"/>
  </w:num>
  <w:num w:numId="6">
    <w:abstractNumId w:val="42"/>
  </w:num>
  <w:num w:numId="7">
    <w:abstractNumId w:val="1"/>
  </w:num>
  <w:num w:numId="8">
    <w:abstractNumId w:val="39"/>
  </w:num>
  <w:num w:numId="9">
    <w:abstractNumId w:val="30"/>
  </w:num>
  <w:num w:numId="10">
    <w:abstractNumId w:val="20"/>
  </w:num>
  <w:num w:numId="11">
    <w:abstractNumId w:val="16"/>
  </w:num>
  <w:num w:numId="12">
    <w:abstractNumId w:val="12"/>
  </w:num>
  <w:num w:numId="13">
    <w:abstractNumId w:val="25"/>
  </w:num>
  <w:num w:numId="14">
    <w:abstractNumId w:val="22"/>
  </w:num>
  <w:num w:numId="15">
    <w:abstractNumId w:val="14"/>
  </w:num>
  <w:num w:numId="16">
    <w:abstractNumId w:val="2"/>
  </w:num>
  <w:num w:numId="17">
    <w:abstractNumId w:val="18"/>
  </w:num>
  <w:num w:numId="18">
    <w:abstractNumId w:val="45"/>
  </w:num>
  <w:num w:numId="19">
    <w:abstractNumId w:val="35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4"/>
  </w:num>
  <w:num w:numId="25">
    <w:abstractNumId w:val="7"/>
  </w:num>
  <w:num w:numId="26">
    <w:abstractNumId w:val="1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7"/>
  </w:num>
  <w:num w:numId="32">
    <w:abstractNumId w:val="8"/>
  </w:num>
  <w:num w:numId="33">
    <w:abstractNumId w:val="32"/>
  </w:num>
  <w:num w:numId="34">
    <w:abstractNumId w:val="38"/>
  </w:num>
  <w:num w:numId="35">
    <w:abstractNumId w:val="10"/>
  </w:num>
  <w:num w:numId="36">
    <w:abstractNumId w:val="27"/>
  </w:num>
  <w:num w:numId="37">
    <w:abstractNumId w:val="3"/>
  </w:num>
  <w:num w:numId="38">
    <w:abstractNumId w:val="37"/>
  </w:num>
  <w:num w:numId="39">
    <w:abstractNumId w:val="5"/>
  </w:num>
  <w:num w:numId="40">
    <w:abstractNumId w:val="31"/>
  </w:num>
  <w:num w:numId="41">
    <w:abstractNumId w:val="15"/>
  </w:num>
  <w:num w:numId="42">
    <w:abstractNumId w:val="28"/>
  </w:num>
  <w:num w:numId="43">
    <w:abstractNumId w:val="36"/>
  </w:num>
  <w:num w:numId="44">
    <w:abstractNumId w:val="40"/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781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30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2A3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6958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044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9A6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C8D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D7BA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3DD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D6E5D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6B2-1C98-415F-84B9-6E5F3604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2025-04-10T08:25:00Z</cp:lastPrinted>
  <dcterms:created xsi:type="dcterms:W3CDTF">2025-04-23T13:27:00Z</dcterms:created>
  <dcterms:modified xsi:type="dcterms:W3CDTF">2025-04-25T07:18:00Z</dcterms:modified>
</cp:coreProperties>
</file>