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003932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B45AE2" w:rsidP="007F40BC">
      <w:pPr>
        <w:ind w:right="-1"/>
        <w:jc w:val="both"/>
        <w:rPr>
          <w:sz w:val="28"/>
          <w:szCs w:val="28"/>
          <w:u w:val="single"/>
          <w:lang w:val="uk-UA"/>
        </w:rPr>
      </w:pPr>
      <w:r>
        <w:rPr>
          <w:sz w:val="28"/>
          <w:szCs w:val="28"/>
          <w:u w:val="single"/>
          <w:lang w:val="uk-UA"/>
        </w:rPr>
        <w:t>27</w:t>
      </w:r>
      <w:r w:rsidR="0096386B">
        <w:rPr>
          <w:sz w:val="28"/>
          <w:szCs w:val="28"/>
          <w:u w:val="single"/>
          <w:lang w:val="uk-UA"/>
        </w:rPr>
        <w:t>.05</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542392" w:rsidRPr="00542392">
        <w:rPr>
          <w:sz w:val="28"/>
          <w:szCs w:val="28"/>
          <w:u w:val="single"/>
          <w:lang w:val="uk-UA"/>
        </w:rPr>
        <w:t>1</w:t>
      </w:r>
      <w:r w:rsidR="00D94DC7">
        <w:rPr>
          <w:sz w:val="28"/>
          <w:szCs w:val="28"/>
          <w:u w:val="single"/>
          <w:lang w:val="uk-UA"/>
        </w:rPr>
        <w:t>14</w:t>
      </w:r>
      <w:r w:rsidR="009D3DF3">
        <w:rPr>
          <w:sz w:val="28"/>
          <w:szCs w:val="28"/>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D94DC7">
        <w:rPr>
          <w:sz w:val="28"/>
          <w:szCs w:val="28"/>
          <w:lang w:val="uk-UA"/>
        </w:rPr>
        <w:t>комісію з питань захисту прав дитини при виконавчому комітеті Калуської міської ради</w:t>
      </w:r>
    </w:p>
    <w:p w:rsidR="0008402B" w:rsidRPr="007E7171" w:rsidRDefault="0008402B" w:rsidP="007E7171">
      <w:pPr>
        <w:ind w:right="5243"/>
        <w:jc w:val="both"/>
        <w:rPr>
          <w:sz w:val="28"/>
          <w:szCs w:val="28"/>
          <w:lang w:val="uk-UA"/>
        </w:rPr>
      </w:pPr>
    </w:p>
    <w:p w:rsidR="006713DD" w:rsidRPr="006713DD" w:rsidRDefault="00D94DC7" w:rsidP="00532FF0">
      <w:pPr>
        <w:pStyle w:val="af6"/>
        <w:ind w:firstLine="567"/>
        <w:jc w:val="both"/>
        <w:rPr>
          <w:rFonts w:ascii="Times New Roman" w:hAnsi="Times New Roman"/>
          <w:sz w:val="28"/>
          <w:szCs w:val="28"/>
        </w:rPr>
      </w:pPr>
      <w:r w:rsidRPr="00D94DC7">
        <w:rPr>
          <w:rFonts w:ascii="Times New Roman" w:hAnsi="Times New Roman"/>
          <w:sz w:val="28"/>
          <w:szCs w:val="28"/>
        </w:rPr>
        <w:t>Керуючись ст.40 Закону України «Про місцеве самоврядування в Україні», відповідно до постанови Кабінету Міністрів України від 24.09.2008 №866 «Питання діяльності органів опіки і піклування, пов’язаної із захистом прав дитини», розглянувши службову записку служби у справах дітей міської ради від 13.05.2025 №01-26/301 та у зв’язку з кадровими змінами</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EC7C27" w:rsidRDefault="00EC7C27" w:rsidP="00EC7C27">
      <w:pPr>
        <w:tabs>
          <w:tab w:val="left" w:pos="1395"/>
        </w:tabs>
        <w:jc w:val="both"/>
        <w:rPr>
          <w:b/>
          <w:sz w:val="28"/>
          <w:szCs w:val="28"/>
          <w:lang w:val="uk-UA"/>
        </w:rPr>
      </w:pPr>
    </w:p>
    <w:p w:rsidR="00150BD2" w:rsidRDefault="008437B3" w:rsidP="00150BD2">
      <w:pPr>
        <w:tabs>
          <w:tab w:val="left" w:pos="1395"/>
        </w:tabs>
        <w:jc w:val="both"/>
        <w:rPr>
          <w:b/>
          <w:sz w:val="28"/>
          <w:szCs w:val="28"/>
          <w:lang w:val="uk-UA"/>
        </w:rPr>
      </w:pPr>
      <w:r w:rsidRPr="008437B3">
        <w:rPr>
          <w:b/>
          <w:sz w:val="28"/>
          <w:szCs w:val="28"/>
          <w:lang w:val="uk-UA"/>
        </w:rPr>
        <w:t>ВИРІШИВ:</w:t>
      </w:r>
      <w:bookmarkStart w:id="0" w:name="_Hlk192498180"/>
      <w:bookmarkStart w:id="1" w:name="_Hlk194565961"/>
    </w:p>
    <w:p w:rsidR="00F92CD2" w:rsidRDefault="00D94DC7" w:rsidP="00F92CD2">
      <w:pPr>
        <w:ind w:firstLine="567"/>
        <w:jc w:val="both"/>
        <w:rPr>
          <w:sz w:val="28"/>
          <w:szCs w:val="28"/>
          <w:lang w:val="uk-UA"/>
        </w:rPr>
      </w:pPr>
      <w:r w:rsidRPr="007E6802">
        <w:rPr>
          <w:b/>
          <w:sz w:val="28"/>
          <w:szCs w:val="28"/>
          <w:lang w:val="uk-UA"/>
        </w:rPr>
        <w:t>1.</w:t>
      </w:r>
      <w:r w:rsidR="00F92CD2">
        <w:rPr>
          <w:sz w:val="28"/>
          <w:szCs w:val="28"/>
          <w:lang w:val="uk-UA"/>
        </w:rPr>
        <w:tab/>
      </w:r>
      <w:r w:rsidRPr="007E6802">
        <w:rPr>
          <w:sz w:val="28"/>
          <w:szCs w:val="28"/>
          <w:lang w:val="uk-UA"/>
        </w:rPr>
        <w:t>Затвердити Положення про комісію з питань захисту прав дитини</w:t>
      </w:r>
      <w:r>
        <w:rPr>
          <w:sz w:val="28"/>
          <w:szCs w:val="28"/>
          <w:lang w:val="uk-UA"/>
        </w:rPr>
        <w:t xml:space="preserve"> при виконавчому комітеті</w:t>
      </w:r>
      <w:r w:rsidRPr="007E6802">
        <w:rPr>
          <w:sz w:val="28"/>
          <w:szCs w:val="28"/>
          <w:lang w:val="uk-UA"/>
        </w:rPr>
        <w:t xml:space="preserve"> </w:t>
      </w:r>
      <w:r>
        <w:rPr>
          <w:sz w:val="28"/>
          <w:szCs w:val="28"/>
          <w:lang w:val="uk-UA"/>
        </w:rPr>
        <w:t>Калуської міської ради згідно з до</w:t>
      </w:r>
      <w:r w:rsidRPr="007E6802">
        <w:rPr>
          <w:sz w:val="28"/>
          <w:szCs w:val="28"/>
          <w:lang w:val="uk-UA"/>
        </w:rPr>
        <w:t>датк</w:t>
      </w:r>
      <w:r>
        <w:rPr>
          <w:sz w:val="28"/>
          <w:szCs w:val="28"/>
          <w:lang w:val="uk-UA"/>
        </w:rPr>
        <w:t>ом</w:t>
      </w:r>
      <w:r w:rsidRPr="007E6802">
        <w:rPr>
          <w:sz w:val="28"/>
          <w:szCs w:val="28"/>
          <w:lang w:val="uk-UA"/>
        </w:rPr>
        <w:t xml:space="preserve"> 1</w:t>
      </w:r>
      <w:r>
        <w:rPr>
          <w:sz w:val="28"/>
          <w:szCs w:val="28"/>
          <w:lang w:val="uk-UA"/>
        </w:rPr>
        <w:t>.</w:t>
      </w:r>
    </w:p>
    <w:p w:rsidR="00F92CD2" w:rsidRDefault="00D94DC7" w:rsidP="00F92CD2">
      <w:pPr>
        <w:ind w:firstLine="567"/>
        <w:jc w:val="both"/>
        <w:rPr>
          <w:sz w:val="28"/>
          <w:szCs w:val="28"/>
          <w:lang w:val="uk-UA"/>
        </w:rPr>
      </w:pPr>
      <w:r w:rsidRPr="007E6802">
        <w:rPr>
          <w:b/>
          <w:sz w:val="28"/>
          <w:szCs w:val="28"/>
          <w:lang w:val="uk-UA"/>
        </w:rPr>
        <w:t>2.</w:t>
      </w:r>
      <w:r w:rsidR="00F92CD2">
        <w:rPr>
          <w:sz w:val="28"/>
          <w:szCs w:val="28"/>
          <w:lang w:val="uk-UA"/>
        </w:rPr>
        <w:tab/>
      </w:r>
      <w:r w:rsidRPr="007E6802">
        <w:rPr>
          <w:sz w:val="28"/>
          <w:szCs w:val="28"/>
          <w:lang w:val="uk-UA"/>
        </w:rPr>
        <w:t xml:space="preserve">Затвердити склад комісії з питань захисту прав дитини при виконавчому комітеті Калуської міської ради </w:t>
      </w:r>
      <w:r>
        <w:rPr>
          <w:sz w:val="28"/>
          <w:szCs w:val="28"/>
          <w:lang w:val="uk-UA"/>
        </w:rPr>
        <w:t>згідно з д</w:t>
      </w:r>
      <w:r w:rsidRPr="007E6802">
        <w:rPr>
          <w:sz w:val="28"/>
          <w:szCs w:val="28"/>
          <w:lang w:val="uk-UA"/>
        </w:rPr>
        <w:t>одатк</w:t>
      </w:r>
      <w:r>
        <w:rPr>
          <w:sz w:val="28"/>
          <w:szCs w:val="28"/>
          <w:lang w:val="uk-UA"/>
        </w:rPr>
        <w:t>ом 2.</w:t>
      </w:r>
    </w:p>
    <w:p w:rsidR="00F92CD2" w:rsidRDefault="00D94DC7" w:rsidP="00F92CD2">
      <w:pPr>
        <w:ind w:firstLine="567"/>
        <w:jc w:val="both"/>
        <w:rPr>
          <w:sz w:val="28"/>
          <w:szCs w:val="28"/>
          <w:lang w:val="uk-UA"/>
        </w:rPr>
      </w:pPr>
      <w:r w:rsidRPr="007E6802">
        <w:rPr>
          <w:b/>
          <w:sz w:val="28"/>
          <w:szCs w:val="28"/>
          <w:lang w:val="uk-UA"/>
        </w:rPr>
        <w:t>3.</w:t>
      </w:r>
      <w:r w:rsidR="00F92CD2">
        <w:rPr>
          <w:sz w:val="28"/>
          <w:szCs w:val="28"/>
          <w:lang w:val="uk-UA"/>
        </w:rPr>
        <w:tab/>
      </w:r>
      <w:r w:rsidRPr="007E6802">
        <w:rPr>
          <w:sz w:val="28"/>
          <w:szCs w:val="28"/>
          <w:lang w:val="uk-UA"/>
        </w:rPr>
        <w:t>Рішення виконавчого комітету Калуської міської ради від 26.03.2019 №70 «Про затвердження Положення про комісію з питань захисту прав дитини», від 22.12.2020 №289 «Про затвердження складу комісії з питань захисту прав дитини при виконавчому комітеті Калуської міської ради», від 27.06.2023 №153 «Про внесення змін до рішення виконавчого комітету міської ради від 22.12.2020 №289 «Про затвердження складу комісії з питань захисту прав дитини при виконавчого комітеті Калуської міської ради» вважати такими, що втратили чинність.</w:t>
      </w:r>
    </w:p>
    <w:p w:rsidR="00D94DC7" w:rsidRDefault="00D94DC7" w:rsidP="00F92CD2">
      <w:pPr>
        <w:ind w:firstLine="567"/>
        <w:jc w:val="both"/>
        <w:rPr>
          <w:sz w:val="28"/>
          <w:szCs w:val="28"/>
          <w:lang w:val="uk-UA"/>
        </w:rPr>
      </w:pPr>
      <w:r>
        <w:rPr>
          <w:b/>
          <w:sz w:val="28"/>
          <w:szCs w:val="28"/>
          <w:lang w:val="uk-UA"/>
        </w:rPr>
        <w:t>4</w:t>
      </w:r>
      <w:r w:rsidRPr="007E6802">
        <w:rPr>
          <w:b/>
          <w:sz w:val="28"/>
          <w:szCs w:val="28"/>
          <w:lang w:val="uk-UA"/>
        </w:rPr>
        <w:t>.</w:t>
      </w:r>
      <w:r w:rsidR="00F92CD2">
        <w:rPr>
          <w:sz w:val="28"/>
          <w:szCs w:val="28"/>
          <w:lang w:val="uk-UA"/>
        </w:rPr>
        <w:tab/>
      </w:r>
      <w:r>
        <w:rPr>
          <w:sz w:val="28"/>
          <w:szCs w:val="28"/>
          <w:lang w:val="uk-UA"/>
        </w:rPr>
        <w:t>Контроль за виконанням</w:t>
      </w:r>
      <w:r w:rsidRPr="007E6802">
        <w:rPr>
          <w:sz w:val="28"/>
          <w:szCs w:val="28"/>
          <w:lang w:val="uk-UA"/>
        </w:rPr>
        <w:t xml:space="preserve"> рішення покласти на заступника міського голови з питань діяльності виконавчих органів міської ради Надію </w:t>
      </w:r>
      <w:proofErr w:type="spellStart"/>
      <w:r w:rsidRPr="007E6802">
        <w:rPr>
          <w:sz w:val="28"/>
          <w:szCs w:val="28"/>
          <w:lang w:val="uk-UA"/>
        </w:rPr>
        <w:t>Гуш</w:t>
      </w:r>
      <w:proofErr w:type="spellEnd"/>
      <w:r w:rsidRPr="007E6802">
        <w:rPr>
          <w:sz w:val="28"/>
          <w:szCs w:val="28"/>
          <w:lang w:val="uk-UA"/>
        </w:rPr>
        <w:t>.</w:t>
      </w:r>
    </w:p>
    <w:bookmarkEnd w:id="0"/>
    <w:bookmarkEnd w:id="1"/>
    <w:p w:rsidR="00E93544" w:rsidRDefault="00E93544" w:rsidP="00EC1FF7">
      <w:pPr>
        <w:tabs>
          <w:tab w:val="left" w:pos="567"/>
        </w:tabs>
        <w:jc w:val="both"/>
        <w:rPr>
          <w:b/>
          <w:sz w:val="28"/>
          <w:szCs w:val="28"/>
          <w:lang w:val="uk-UA"/>
        </w:rPr>
      </w:pPr>
    </w:p>
    <w:p w:rsidR="00E93544" w:rsidRDefault="00E93544" w:rsidP="00EC1FF7">
      <w:pPr>
        <w:tabs>
          <w:tab w:val="left" w:pos="567"/>
        </w:tabs>
        <w:jc w:val="both"/>
        <w:rPr>
          <w:b/>
          <w:sz w:val="28"/>
          <w:szCs w:val="28"/>
          <w:lang w:val="uk-UA"/>
        </w:rPr>
      </w:pPr>
    </w:p>
    <w:p w:rsidR="00F92CD2" w:rsidRPr="00EC1FF7" w:rsidRDefault="00F92CD2" w:rsidP="00EC1FF7">
      <w:pPr>
        <w:tabs>
          <w:tab w:val="left" w:pos="567"/>
        </w:tabs>
        <w:jc w:val="both"/>
        <w:rPr>
          <w:b/>
          <w:sz w:val="28"/>
          <w:szCs w:val="28"/>
          <w:lang w:val="uk-UA"/>
        </w:rPr>
      </w:pPr>
    </w:p>
    <w:p w:rsidR="00D3315F" w:rsidRDefault="00150BD2"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F92CD2" w:rsidRDefault="00F92CD2" w:rsidP="00AB10E1">
      <w:pPr>
        <w:tabs>
          <w:tab w:val="left" w:pos="709"/>
        </w:tabs>
        <w:jc w:val="both"/>
        <w:rPr>
          <w:sz w:val="28"/>
          <w:szCs w:val="28"/>
          <w:lang w:val="uk-UA"/>
        </w:rPr>
      </w:pPr>
    </w:p>
    <w:p w:rsidR="00F92CD2" w:rsidRDefault="00F92CD2" w:rsidP="00AB10E1">
      <w:pPr>
        <w:tabs>
          <w:tab w:val="left" w:pos="709"/>
        </w:tabs>
        <w:jc w:val="both"/>
        <w:rPr>
          <w:sz w:val="28"/>
          <w:szCs w:val="28"/>
          <w:lang w:val="uk-UA"/>
        </w:rPr>
      </w:pPr>
    </w:p>
    <w:p w:rsidR="00DB2D44" w:rsidRDefault="00F92CD2" w:rsidP="00F92CD2">
      <w:pPr>
        <w:tabs>
          <w:tab w:val="left" w:pos="567"/>
        </w:tabs>
        <w:jc w:val="both"/>
        <w:rPr>
          <w:sz w:val="28"/>
          <w:szCs w:val="28"/>
          <w:lang w:val="uk-UA"/>
        </w:rPr>
      </w:pPr>
      <w:r w:rsidRPr="003F6A17">
        <w:rPr>
          <w:b/>
          <w:sz w:val="28"/>
          <w:lang w:val="uk-UA"/>
        </w:rPr>
        <w:t>____________________________________________________________________</w:t>
      </w:r>
    </w:p>
    <w:p w:rsidR="00D94DC7" w:rsidRDefault="00D94DC7" w:rsidP="00DB2D44">
      <w:pPr>
        <w:tabs>
          <w:tab w:val="left" w:pos="709"/>
        </w:tabs>
        <w:ind w:left="567" w:hanging="567"/>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1 </w:t>
      </w:r>
    </w:p>
    <w:p w:rsidR="00D94DC7" w:rsidRDefault="00D94DC7" w:rsidP="00DB2D44">
      <w:pPr>
        <w:tabs>
          <w:tab w:val="left" w:pos="709"/>
        </w:tabs>
        <w:ind w:left="567" w:hanging="567"/>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D94DC7" w:rsidRDefault="00D94DC7" w:rsidP="00DB2D44">
      <w:pPr>
        <w:tabs>
          <w:tab w:val="left" w:pos="709"/>
        </w:tabs>
        <w:ind w:left="567" w:hanging="567"/>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D94DC7" w:rsidRDefault="00D94DC7" w:rsidP="00DB2D44">
      <w:pPr>
        <w:tabs>
          <w:tab w:val="left" w:pos="709"/>
        </w:tabs>
        <w:ind w:left="567" w:hanging="567"/>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27.05.2025 №114</w:t>
      </w:r>
    </w:p>
    <w:p w:rsidR="00D94DC7" w:rsidRDefault="00D94DC7" w:rsidP="00D94DC7">
      <w:pPr>
        <w:spacing w:line="0" w:lineRule="atLeast"/>
        <w:jc w:val="center"/>
        <w:rPr>
          <w:bCs/>
          <w:sz w:val="28"/>
          <w:szCs w:val="28"/>
          <w:lang w:val="uk-UA"/>
        </w:rPr>
      </w:pPr>
      <w:r w:rsidRPr="007E6802">
        <w:rPr>
          <w:bCs/>
          <w:sz w:val="28"/>
          <w:szCs w:val="28"/>
          <w:lang w:val="uk-UA"/>
        </w:rPr>
        <w:t>ПОЛОЖЕННЯ</w:t>
      </w:r>
      <w:r w:rsidRPr="007E6802">
        <w:rPr>
          <w:bCs/>
          <w:sz w:val="28"/>
          <w:szCs w:val="28"/>
          <w:lang w:val="uk-UA"/>
        </w:rPr>
        <w:br/>
        <w:t xml:space="preserve">про комісію з питань захисту прав дитини </w:t>
      </w:r>
    </w:p>
    <w:p w:rsidR="00D94DC7" w:rsidRPr="007E6802" w:rsidRDefault="00D94DC7" w:rsidP="00D94DC7">
      <w:pPr>
        <w:spacing w:line="0" w:lineRule="atLeast"/>
        <w:jc w:val="center"/>
        <w:rPr>
          <w:bCs/>
          <w:sz w:val="28"/>
          <w:szCs w:val="28"/>
          <w:lang w:val="uk-UA"/>
        </w:rPr>
      </w:pPr>
      <w:r>
        <w:rPr>
          <w:bCs/>
          <w:sz w:val="28"/>
          <w:szCs w:val="28"/>
          <w:lang w:val="uk-UA"/>
        </w:rPr>
        <w:t>при виконавчому комітеті Калуської міської ради</w:t>
      </w:r>
    </w:p>
    <w:p w:rsidR="00D94DC7" w:rsidRPr="002D4EF1" w:rsidRDefault="00D94DC7" w:rsidP="00D94DC7">
      <w:pPr>
        <w:tabs>
          <w:tab w:val="left" w:pos="4332"/>
        </w:tabs>
        <w:spacing w:line="276" w:lineRule="auto"/>
        <w:jc w:val="center"/>
        <w:rPr>
          <w:b/>
          <w:bCs/>
          <w:sz w:val="28"/>
          <w:szCs w:val="28"/>
          <w:lang w:val="uk-UA"/>
        </w:rPr>
      </w:pPr>
    </w:p>
    <w:p w:rsidR="00D94DC7" w:rsidRPr="00D94DC7" w:rsidRDefault="00D94DC7" w:rsidP="007060A7">
      <w:pPr>
        <w:ind w:firstLine="567"/>
        <w:jc w:val="both"/>
        <w:rPr>
          <w:sz w:val="28"/>
          <w:szCs w:val="28"/>
          <w:lang w:val="uk-UA"/>
        </w:rPr>
      </w:pPr>
      <w:bookmarkStart w:id="2" w:name="540"/>
      <w:bookmarkEnd w:id="2"/>
      <w:r w:rsidRPr="00D94DC7">
        <w:rPr>
          <w:b/>
          <w:sz w:val="28"/>
          <w:szCs w:val="28"/>
          <w:lang w:val="uk-UA"/>
        </w:rPr>
        <w:t>1.</w:t>
      </w:r>
      <w:r w:rsidRPr="00D94DC7">
        <w:rPr>
          <w:sz w:val="28"/>
          <w:szCs w:val="28"/>
          <w:lang w:val="uk-UA"/>
        </w:rPr>
        <w:t xml:space="preserve"> Комісія з питань захисту прав дитини при виконавчому комітеті Калуської міської ради (далі - комісія) є органом, що утворюється виконавчим комітетом Калуської міської ради. </w:t>
      </w:r>
    </w:p>
    <w:p w:rsidR="00D94DC7" w:rsidRPr="00D94DC7" w:rsidRDefault="00D94DC7" w:rsidP="007060A7">
      <w:pPr>
        <w:ind w:firstLine="567"/>
        <w:jc w:val="both"/>
        <w:rPr>
          <w:sz w:val="28"/>
          <w:szCs w:val="28"/>
          <w:lang w:val="uk-UA"/>
        </w:rPr>
      </w:pPr>
      <w:bookmarkStart w:id="3" w:name="541"/>
      <w:bookmarkEnd w:id="3"/>
      <w:r w:rsidRPr="00D94DC7">
        <w:rPr>
          <w:b/>
          <w:sz w:val="28"/>
          <w:szCs w:val="28"/>
          <w:lang w:val="uk-UA"/>
        </w:rPr>
        <w:t>2.</w:t>
      </w:r>
      <w:r w:rsidRPr="00D94DC7">
        <w:rPr>
          <w:sz w:val="28"/>
          <w:szCs w:val="28"/>
          <w:lang w:val="uk-UA"/>
        </w:rPr>
        <w:t xml:space="preserve"> Комісія у своїй діяльності керується </w:t>
      </w:r>
      <w:hyperlink r:id="rId10" w:tgtFrame="_top" w:history="1">
        <w:r w:rsidRPr="00D94DC7">
          <w:rPr>
            <w:sz w:val="28"/>
            <w:szCs w:val="28"/>
            <w:lang w:val="uk-UA"/>
          </w:rPr>
          <w:t>Конституцією і законами України</w:t>
        </w:r>
      </w:hyperlink>
      <w:r w:rsidRPr="00D94DC7">
        <w:rPr>
          <w:sz w:val="28"/>
          <w:szCs w:val="28"/>
          <w:lang w:val="uk-UA"/>
        </w:rPr>
        <w:t>,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 розробленим відповідно до Типового положення про комісію з питань захисту прав дитини, затвердженого постановою Кабінету Міністрів України від 24.09.2008 №866</w:t>
      </w:r>
      <w:bookmarkStart w:id="4" w:name="690"/>
      <w:bookmarkStart w:id="5" w:name="542"/>
      <w:bookmarkEnd w:id="4"/>
      <w:bookmarkEnd w:id="5"/>
      <w:r w:rsidRPr="00D94DC7">
        <w:rPr>
          <w:sz w:val="28"/>
          <w:szCs w:val="28"/>
          <w:lang w:val="uk-UA"/>
        </w:rPr>
        <w:t>.</w:t>
      </w:r>
    </w:p>
    <w:p w:rsidR="00D94DC7" w:rsidRPr="00D94DC7" w:rsidRDefault="00D94DC7" w:rsidP="007060A7">
      <w:pPr>
        <w:ind w:firstLine="567"/>
        <w:jc w:val="both"/>
        <w:rPr>
          <w:sz w:val="28"/>
          <w:szCs w:val="28"/>
          <w:lang w:val="uk-UA"/>
        </w:rPr>
      </w:pPr>
      <w:r w:rsidRPr="00D94DC7">
        <w:rPr>
          <w:b/>
          <w:sz w:val="28"/>
          <w:szCs w:val="28"/>
          <w:lang w:val="uk-UA"/>
        </w:rPr>
        <w:t>3.</w:t>
      </w:r>
      <w:r w:rsidRPr="00D94DC7">
        <w:rPr>
          <w:sz w:val="28"/>
          <w:szCs w:val="28"/>
          <w:lang w:val="uk-UA"/>
        </w:rPr>
        <w:t xml:space="preserve">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 </w:t>
      </w:r>
      <w:bookmarkStart w:id="6" w:name="543"/>
      <w:bookmarkEnd w:id="6"/>
    </w:p>
    <w:p w:rsidR="00D94DC7" w:rsidRPr="00D94DC7" w:rsidRDefault="00D94DC7" w:rsidP="007060A7">
      <w:pPr>
        <w:ind w:firstLine="567"/>
        <w:jc w:val="both"/>
        <w:rPr>
          <w:sz w:val="28"/>
          <w:szCs w:val="28"/>
          <w:lang w:val="uk-UA"/>
        </w:rPr>
      </w:pPr>
      <w:r w:rsidRPr="00D94DC7">
        <w:rPr>
          <w:b/>
          <w:sz w:val="28"/>
          <w:szCs w:val="28"/>
          <w:lang w:val="uk-UA"/>
        </w:rPr>
        <w:t>4.</w:t>
      </w:r>
      <w:r w:rsidRPr="00D94DC7">
        <w:rPr>
          <w:sz w:val="28"/>
          <w:szCs w:val="28"/>
          <w:lang w:val="uk-UA"/>
        </w:rPr>
        <w:t xml:space="preserve"> Комісія відповідно до покладених на неї завдань: </w:t>
      </w:r>
    </w:p>
    <w:p w:rsidR="00D94DC7" w:rsidRPr="00D94DC7" w:rsidRDefault="00D94DC7" w:rsidP="007060A7">
      <w:pPr>
        <w:ind w:firstLine="567"/>
        <w:jc w:val="both"/>
        <w:rPr>
          <w:sz w:val="28"/>
          <w:szCs w:val="28"/>
          <w:lang w:val="uk-UA"/>
        </w:rPr>
      </w:pPr>
      <w:r w:rsidRPr="00D94DC7">
        <w:rPr>
          <w:sz w:val="28"/>
          <w:szCs w:val="28"/>
          <w:lang w:val="uk-UA"/>
        </w:rPr>
        <w:t xml:space="preserve">4.1.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D94DC7">
        <w:rPr>
          <w:sz w:val="28"/>
          <w:szCs w:val="28"/>
          <w:lang w:val="uk-UA"/>
        </w:rPr>
        <w:t>Мінсоцполітики</w:t>
      </w:r>
      <w:proofErr w:type="spellEnd"/>
      <w:r w:rsidRPr="00D94DC7">
        <w:rPr>
          <w:sz w:val="28"/>
          <w:szCs w:val="28"/>
          <w:lang w:val="uk-UA"/>
        </w:rPr>
        <w:t>, членами міждисциплінарної команди, затвердженої рішенням виконавчого комітету Калуської міської ради (далі-уповноважені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D94DC7" w:rsidRPr="00D94DC7" w:rsidRDefault="00D94DC7" w:rsidP="007060A7">
      <w:pPr>
        <w:ind w:firstLine="567"/>
        <w:jc w:val="both"/>
        <w:rPr>
          <w:sz w:val="28"/>
          <w:szCs w:val="28"/>
          <w:lang w:val="uk-UA"/>
        </w:rPr>
      </w:pPr>
      <w:bookmarkStart w:id="7" w:name="544"/>
      <w:bookmarkEnd w:id="7"/>
      <w:r w:rsidRPr="00D94DC7">
        <w:rPr>
          <w:sz w:val="28"/>
          <w:szCs w:val="28"/>
          <w:lang w:val="uk-UA"/>
        </w:rPr>
        <w:t>4.2.</w:t>
      </w:r>
      <w:r w:rsidRPr="00D94DC7">
        <w:rPr>
          <w:b/>
          <w:sz w:val="28"/>
          <w:szCs w:val="28"/>
          <w:lang w:val="uk-UA"/>
        </w:rPr>
        <w:t xml:space="preserve"> </w:t>
      </w:r>
      <w:r w:rsidRPr="00D94DC7">
        <w:rPr>
          <w:sz w:val="28"/>
          <w:szCs w:val="28"/>
          <w:lang w:val="uk-UA"/>
        </w:rPr>
        <w:t>Розглядає питання щодо:</w:t>
      </w:r>
    </w:p>
    <w:p w:rsidR="00D94DC7" w:rsidRPr="00D94DC7" w:rsidRDefault="00D94DC7" w:rsidP="00D94DC7">
      <w:pPr>
        <w:jc w:val="both"/>
        <w:rPr>
          <w:sz w:val="28"/>
          <w:szCs w:val="28"/>
          <w:lang w:val="uk-UA"/>
        </w:rPr>
      </w:pPr>
      <w:r w:rsidRPr="00D94DC7">
        <w:rPr>
          <w:sz w:val="28"/>
          <w:szCs w:val="28"/>
          <w:lang w:val="uk-UA"/>
        </w:rPr>
        <w:t>- подання службою у справах дітей заяви та документів для реєстрації народження дитини, батьки якої невідомі;</w:t>
      </w:r>
    </w:p>
    <w:p w:rsidR="00D94DC7" w:rsidRPr="00D94DC7" w:rsidRDefault="00D94DC7" w:rsidP="00D94DC7">
      <w:pPr>
        <w:jc w:val="both"/>
        <w:rPr>
          <w:sz w:val="28"/>
          <w:szCs w:val="28"/>
          <w:lang w:val="uk-UA"/>
        </w:rPr>
      </w:pPr>
      <w:r w:rsidRPr="00D94DC7">
        <w:rPr>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D94DC7" w:rsidRPr="00D94DC7" w:rsidRDefault="00D94DC7" w:rsidP="00D94DC7">
      <w:pPr>
        <w:jc w:val="both"/>
        <w:rPr>
          <w:sz w:val="28"/>
          <w:szCs w:val="28"/>
          <w:lang w:val="uk-UA"/>
        </w:rPr>
      </w:pPr>
      <w:r w:rsidRPr="00D94DC7">
        <w:rPr>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D94DC7" w:rsidRPr="00D94DC7" w:rsidRDefault="00D94DC7" w:rsidP="00D94DC7">
      <w:pPr>
        <w:jc w:val="both"/>
        <w:rPr>
          <w:sz w:val="28"/>
          <w:szCs w:val="28"/>
          <w:lang w:val="uk-UA"/>
        </w:rPr>
      </w:pPr>
      <w:r w:rsidRPr="00D94DC7">
        <w:rPr>
          <w:sz w:val="28"/>
          <w:szCs w:val="28"/>
          <w:lang w:val="uk-UA"/>
        </w:rPr>
        <w:t>- вирішення спорів між батьками щодо визначення або зміни прізвища та імені дитини;</w:t>
      </w:r>
    </w:p>
    <w:p w:rsidR="00D94DC7" w:rsidRPr="00D94DC7" w:rsidRDefault="00D94DC7" w:rsidP="00D94DC7">
      <w:pPr>
        <w:jc w:val="both"/>
        <w:rPr>
          <w:sz w:val="28"/>
          <w:szCs w:val="28"/>
          <w:lang w:val="uk-UA"/>
        </w:rPr>
      </w:pPr>
      <w:r w:rsidRPr="00D94DC7">
        <w:rPr>
          <w:sz w:val="28"/>
          <w:szCs w:val="28"/>
          <w:lang w:val="uk-UA"/>
        </w:rPr>
        <w:t>- вирішення спорів між батьками щодо визначення місця проживання дитини;</w:t>
      </w:r>
    </w:p>
    <w:p w:rsidR="00D94DC7" w:rsidRPr="00D94DC7" w:rsidRDefault="00D94DC7" w:rsidP="00D94DC7">
      <w:pPr>
        <w:jc w:val="both"/>
        <w:rPr>
          <w:sz w:val="28"/>
          <w:szCs w:val="28"/>
          <w:lang w:val="uk-UA"/>
        </w:rPr>
      </w:pPr>
      <w:r w:rsidRPr="00D94DC7">
        <w:rPr>
          <w:sz w:val="28"/>
          <w:szCs w:val="28"/>
          <w:lang w:val="uk-UA"/>
        </w:rPr>
        <w:t>- вирішення спорів щодо участі одного з батьків у вихованні дитини та визначення способів такої участі;</w:t>
      </w:r>
    </w:p>
    <w:p w:rsidR="00D94DC7" w:rsidRPr="00D94DC7" w:rsidRDefault="00D94DC7" w:rsidP="00D94DC7">
      <w:pPr>
        <w:jc w:val="both"/>
        <w:rPr>
          <w:sz w:val="28"/>
          <w:szCs w:val="28"/>
          <w:lang w:val="uk-UA"/>
        </w:rPr>
      </w:pPr>
      <w:bookmarkStart w:id="8" w:name="n753"/>
      <w:bookmarkEnd w:id="8"/>
      <w:r w:rsidRPr="00D94DC7">
        <w:rPr>
          <w:sz w:val="28"/>
          <w:szCs w:val="28"/>
          <w:lang w:val="uk-UA"/>
        </w:rPr>
        <w:t>- підтвердження місця проживання дитини для її тимчасового виїзду за межі України;</w:t>
      </w:r>
    </w:p>
    <w:p w:rsidR="00D94DC7" w:rsidRPr="00D94DC7" w:rsidRDefault="00D94DC7" w:rsidP="00D94DC7">
      <w:pPr>
        <w:jc w:val="both"/>
        <w:rPr>
          <w:sz w:val="28"/>
          <w:szCs w:val="28"/>
          <w:lang w:val="uk-UA"/>
        </w:rPr>
      </w:pPr>
      <w:bookmarkStart w:id="9" w:name="n754"/>
      <w:bookmarkEnd w:id="9"/>
      <w:r w:rsidRPr="00D94DC7">
        <w:rPr>
          <w:sz w:val="28"/>
          <w:szCs w:val="28"/>
          <w:lang w:val="uk-UA"/>
        </w:rPr>
        <w:lastRenderedPageBreak/>
        <w:t>- доцільності побачення з дитиною матері, батька, які позбавлені батьківських прав;</w:t>
      </w:r>
    </w:p>
    <w:p w:rsidR="00D94DC7" w:rsidRPr="00D94DC7" w:rsidRDefault="00D94DC7" w:rsidP="00D94DC7">
      <w:pPr>
        <w:jc w:val="both"/>
        <w:rPr>
          <w:sz w:val="28"/>
          <w:szCs w:val="28"/>
          <w:lang w:val="uk-UA"/>
        </w:rPr>
      </w:pPr>
      <w:bookmarkStart w:id="10" w:name="n755"/>
      <w:bookmarkEnd w:id="10"/>
      <w:r w:rsidRPr="00D94DC7">
        <w:rPr>
          <w:sz w:val="28"/>
          <w:szCs w:val="28"/>
          <w:lang w:val="uk-UA"/>
        </w:rPr>
        <w:t>- визначення форми влаштування дитини-сироти та дитини, позбавленої батьківського піклування;</w:t>
      </w:r>
    </w:p>
    <w:p w:rsidR="00D94DC7" w:rsidRPr="00D94DC7" w:rsidRDefault="00D94DC7" w:rsidP="00D94DC7">
      <w:pPr>
        <w:jc w:val="both"/>
        <w:rPr>
          <w:sz w:val="28"/>
          <w:szCs w:val="28"/>
          <w:lang w:val="uk-UA"/>
        </w:rPr>
      </w:pPr>
      <w:bookmarkStart w:id="11" w:name="n756"/>
      <w:bookmarkEnd w:id="11"/>
      <w:r w:rsidRPr="00D94DC7">
        <w:rPr>
          <w:sz w:val="28"/>
          <w:szCs w:val="28"/>
          <w:lang w:val="uk-UA"/>
        </w:rPr>
        <w:t>- доцільності встановлення, припинення опіки, піклування;</w:t>
      </w:r>
    </w:p>
    <w:p w:rsidR="00D94DC7" w:rsidRPr="00D94DC7" w:rsidRDefault="00D94DC7" w:rsidP="00D94DC7">
      <w:pPr>
        <w:jc w:val="both"/>
        <w:rPr>
          <w:sz w:val="28"/>
          <w:szCs w:val="28"/>
          <w:lang w:val="uk-UA"/>
        </w:rPr>
      </w:pPr>
      <w:bookmarkStart w:id="12" w:name="n757"/>
      <w:bookmarkEnd w:id="12"/>
      <w:r w:rsidRPr="00D94DC7">
        <w:rPr>
          <w:sz w:val="28"/>
          <w:szCs w:val="28"/>
          <w:lang w:val="uk-UA"/>
        </w:rPr>
        <w:t>-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D94DC7" w:rsidRPr="00D94DC7" w:rsidRDefault="00D94DC7" w:rsidP="00D94DC7">
      <w:pPr>
        <w:jc w:val="both"/>
        <w:rPr>
          <w:sz w:val="28"/>
          <w:szCs w:val="28"/>
          <w:lang w:val="uk-UA"/>
        </w:rPr>
      </w:pPr>
      <w:bookmarkStart w:id="13" w:name="n758"/>
      <w:bookmarkEnd w:id="13"/>
      <w:r w:rsidRPr="00D94DC7">
        <w:rPr>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D94DC7" w:rsidRPr="00D94DC7" w:rsidRDefault="00D94DC7" w:rsidP="00D94DC7">
      <w:pPr>
        <w:jc w:val="both"/>
        <w:rPr>
          <w:sz w:val="28"/>
          <w:szCs w:val="28"/>
          <w:lang w:val="uk-UA"/>
        </w:rPr>
      </w:pPr>
      <w:bookmarkStart w:id="14" w:name="n759"/>
      <w:bookmarkEnd w:id="14"/>
      <w:r w:rsidRPr="00D94DC7">
        <w:rPr>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D94DC7" w:rsidRPr="00D94DC7" w:rsidRDefault="00D94DC7" w:rsidP="00D94DC7">
      <w:pPr>
        <w:jc w:val="both"/>
        <w:rPr>
          <w:sz w:val="28"/>
          <w:szCs w:val="28"/>
          <w:lang w:val="uk-UA"/>
        </w:rPr>
      </w:pPr>
      <w:bookmarkStart w:id="15" w:name="n760"/>
      <w:bookmarkEnd w:id="15"/>
      <w:r w:rsidRPr="00D94DC7">
        <w:rPr>
          <w:sz w:val="28"/>
          <w:szCs w:val="28"/>
          <w:lang w:val="uk-UA"/>
        </w:rPr>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D94DC7" w:rsidRPr="00D94DC7" w:rsidRDefault="00D94DC7" w:rsidP="00D94DC7">
      <w:pPr>
        <w:jc w:val="both"/>
        <w:rPr>
          <w:sz w:val="28"/>
          <w:szCs w:val="28"/>
          <w:lang w:val="uk-UA"/>
        </w:rPr>
      </w:pPr>
      <w:bookmarkStart w:id="16" w:name="n761"/>
      <w:bookmarkEnd w:id="16"/>
      <w:r w:rsidRPr="00D94DC7">
        <w:rPr>
          <w:sz w:val="28"/>
          <w:szCs w:val="28"/>
          <w:lang w:val="uk-UA"/>
        </w:rPr>
        <w:t>- надання статусу дитини, яка постраждала внаслідок воєнних дій та збройних конфліктів;</w:t>
      </w:r>
    </w:p>
    <w:p w:rsidR="00D94DC7" w:rsidRPr="00D94DC7" w:rsidRDefault="00D94DC7" w:rsidP="00D94DC7">
      <w:pPr>
        <w:jc w:val="both"/>
        <w:rPr>
          <w:sz w:val="28"/>
          <w:szCs w:val="28"/>
          <w:lang w:val="uk-UA"/>
        </w:rPr>
      </w:pPr>
      <w:bookmarkStart w:id="17" w:name="n762"/>
      <w:bookmarkEnd w:id="17"/>
      <w:r w:rsidRPr="00D94DC7">
        <w:rPr>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D94DC7" w:rsidRPr="00D94DC7" w:rsidRDefault="00D94DC7" w:rsidP="007060A7">
      <w:pPr>
        <w:ind w:firstLine="567"/>
        <w:jc w:val="both"/>
        <w:rPr>
          <w:sz w:val="28"/>
          <w:szCs w:val="28"/>
          <w:lang w:val="uk-UA"/>
        </w:rPr>
      </w:pPr>
      <w:bookmarkStart w:id="18" w:name="545"/>
      <w:bookmarkEnd w:id="18"/>
      <w:r w:rsidRPr="00D94DC7">
        <w:rPr>
          <w:sz w:val="28"/>
          <w:szCs w:val="28"/>
          <w:lang w:val="uk-UA"/>
        </w:rPr>
        <w:t>4.3.</w:t>
      </w:r>
      <w:r w:rsidRPr="00D94DC7">
        <w:rPr>
          <w:lang w:val="uk-UA"/>
        </w:rPr>
        <w:t xml:space="preserve"> </w:t>
      </w:r>
      <w:r w:rsidRPr="00D94DC7">
        <w:rPr>
          <w:sz w:val="28"/>
          <w:szCs w:val="28"/>
          <w:lang w:val="uk-UA"/>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D94DC7" w:rsidRPr="00D94DC7" w:rsidRDefault="00D94DC7" w:rsidP="00D94DC7">
      <w:pPr>
        <w:jc w:val="both"/>
        <w:rPr>
          <w:sz w:val="28"/>
          <w:szCs w:val="28"/>
          <w:lang w:val="uk-UA"/>
        </w:rPr>
      </w:pPr>
      <w:bookmarkStart w:id="19" w:name="n815"/>
      <w:bookmarkEnd w:id="19"/>
      <w:r w:rsidRPr="00D94DC7">
        <w:rPr>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D94DC7" w:rsidRPr="00D94DC7" w:rsidRDefault="00D94DC7" w:rsidP="00D94DC7">
      <w:pPr>
        <w:jc w:val="both"/>
        <w:rPr>
          <w:sz w:val="28"/>
          <w:szCs w:val="28"/>
          <w:lang w:val="uk-UA"/>
        </w:rPr>
      </w:pPr>
      <w:bookmarkStart w:id="20" w:name="n816"/>
      <w:bookmarkEnd w:id="20"/>
      <w:r w:rsidRPr="00D94DC7">
        <w:rPr>
          <w:sz w:val="28"/>
          <w:szCs w:val="28"/>
          <w:lang w:val="uk-UA"/>
        </w:rPr>
        <w:t>- 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D94DC7" w:rsidRPr="00D94DC7" w:rsidRDefault="00D94DC7" w:rsidP="007060A7">
      <w:pPr>
        <w:ind w:firstLine="567"/>
        <w:jc w:val="both"/>
        <w:rPr>
          <w:sz w:val="28"/>
          <w:szCs w:val="28"/>
          <w:lang w:val="uk-UA"/>
        </w:rPr>
      </w:pPr>
      <w:r w:rsidRPr="00D94DC7">
        <w:rPr>
          <w:sz w:val="28"/>
          <w:szCs w:val="28"/>
          <w:lang w:val="uk-UA"/>
        </w:rPr>
        <w:fldChar w:fldCharType="begin"/>
      </w:r>
      <w:r w:rsidRPr="00D94DC7">
        <w:rPr>
          <w:sz w:val="28"/>
          <w:szCs w:val="28"/>
          <w:lang w:val="uk-UA"/>
        </w:rPr>
        <w:instrText xml:space="preserve"> HYPERLINK "http://search.ligazakon.ua/l_doc2.nsf/link1/ed_2010_11_03/an/74/KP101017.html" \l "74" \t "_top" </w:instrText>
      </w:r>
      <w:r w:rsidRPr="00D94DC7">
        <w:rPr>
          <w:sz w:val="28"/>
          <w:szCs w:val="28"/>
          <w:lang w:val="uk-UA"/>
        </w:rPr>
        <w:fldChar w:fldCharType="separate"/>
      </w:r>
      <w:r w:rsidRPr="00D94DC7">
        <w:rPr>
          <w:sz w:val="28"/>
          <w:szCs w:val="28"/>
          <w:lang w:val="uk-UA"/>
        </w:rPr>
        <w:t>4.4.</w:t>
      </w:r>
      <w:r w:rsidRPr="00D94DC7">
        <w:rPr>
          <w:b/>
          <w:sz w:val="28"/>
          <w:szCs w:val="28"/>
          <w:lang w:val="uk-UA"/>
        </w:rPr>
        <w:t xml:space="preserve"> </w:t>
      </w:r>
      <w:r w:rsidRPr="00D94DC7">
        <w:rPr>
          <w:sz w:val="28"/>
          <w:szCs w:val="28"/>
          <w:lang w:val="uk-UA"/>
        </w:rPr>
        <w:t>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D94DC7" w:rsidRPr="00D94DC7" w:rsidRDefault="00D94DC7" w:rsidP="00D94DC7">
      <w:pPr>
        <w:jc w:val="both"/>
        <w:rPr>
          <w:sz w:val="28"/>
          <w:szCs w:val="28"/>
          <w:lang w:val="uk-UA"/>
        </w:rPr>
      </w:pPr>
      <w:bookmarkStart w:id="21" w:name="n841"/>
      <w:bookmarkEnd w:id="21"/>
      <w:r w:rsidRPr="00D94DC7">
        <w:rPr>
          <w:sz w:val="28"/>
          <w:szCs w:val="28"/>
          <w:lang w:val="uk-UA"/>
        </w:rPr>
        <w:t>- 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D94DC7" w:rsidRPr="00D94DC7" w:rsidRDefault="00D94DC7" w:rsidP="00D94DC7">
      <w:pPr>
        <w:jc w:val="both"/>
        <w:rPr>
          <w:sz w:val="28"/>
          <w:szCs w:val="28"/>
          <w:lang w:val="uk-UA"/>
        </w:rPr>
      </w:pPr>
      <w:bookmarkStart w:id="22" w:name="n842"/>
      <w:bookmarkEnd w:id="22"/>
      <w:r w:rsidRPr="00D94DC7">
        <w:rPr>
          <w:sz w:val="28"/>
          <w:szCs w:val="28"/>
          <w:lang w:val="uk-UA"/>
        </w:rPr>
        <w:lastRenderedPageBreak/>
        <w:t>- 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D94DC7" w:rsidRPr="00D94DC7" w:rsidRDefault="00D94DC7" w:rsidP="00D94DC7">
      <w:pPr>
        <w:jc w:val="both"/>
        <w:rPr>
          <w:sz w:val="28"/>
          <w:szCs w:val="28"/>
          <w:lang w:val="uk-UA"/>
        </w:rPr>
      </w:pPr>
      <w:bookmarkStart w:id="23" w:name="n843"/>
      <w:bookmarkEnd w:id="23"/>
      <w:r w:rsidRPr="00D94DC7">
        <w:rPr>
          <w:sz w:val="28"/>
          <w:szCs w:val="28"/>
          <w:lang w:val="uk-UA"/>
        </w:rPr>
        <w:t>- 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D94DC7" w:rsidRPr="00D94DC7" w:rsidRDefault="00D94DC7" w:rsidP="007060A7">
      <w:pPr>
        <w:ind w:firstLine="567"/>
        <w:jc w:val="both"/>
        <w:rPr>
          <w:sz w:val="28"/>
          <w:szCs w:val="28"/>
          <w:lang w:val="uk-UA"/>
        </w:rPr>
      </w:pPr>
      <w:r w:rsidRPr="00D94DC7">
        <w:rPr>
          <w:sz w:val="28"/>
          <w:szCs w:val="28"/>
          <w:lang w:val="uk-UA"/>
        </w:rPr>
        <w:fldChar w:fldCharType="end"/>
      </w:r>
      <w:bookmarkStart w:id="24" w:name="692"/>
      <w:bookmarkStart w:id="25" w:name="559"/>
      <w:bookmarkEnd w:id="24"/>
      <w:bookmarkEnd w:id="25"/>
      <w:r w:rsidRPr="00D94DC7">
        <w:rPr>
          <w:sz w:val="28"/>
          <w:szCs w:val="28"/>
          <w:lang w:val="uk-UA"/>
        </w:rPr>
        <w:t>4.5.</w:t>
      </w:r>
      <w:r w:rsidRPr="00D94DC7">
        <w:rPr>
          <w:b/>
          <w:sz w:val="28"/>
          <w:szCs w:val="28"/>
          <w:lang w:val="uk-UA"/>
        </w:rPr>
        <w:t xml:space="preserve"> </w:t>
      </w:r>
      <w:r w:rsidRPr="00D94DC7">
        <w:rPr>
          <w:sz w:val="28"/>
          <w:szCs w:val="28"/>
          <w:lang w:val="uk-UA"/>
        </w:rPr>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D94DC7" w:rsidRPr="00D94DC7" w:rsidRDefault="00D94DC7" w:rsidP="007060A7">
      <w:pPr>
        <w:pStyle w:val="af6"/>
        <w:ind w:firstLine="567"/>
        <w:jc w:val="both"/>
        <w:rPr>
          <w:rFonts w:ascii="Times New Roman" w:hAnsi="Times New Roman"/>
          <w:sz w:val="28"/>
          <w:szCs w:val="28"/>
        </w:rPr>
      </w:pPr>
      <w:r w:rsidRPr="00D94DC7">
        <w:rPr>
          <w:rFonts w:ascii="Times New Roman" w:hAnsi="Times New Roman"/>
          <w:b/>
          <w:sz w:val="28"/>
          <w:szCs w:val="28"/>
        </w:rPr>
        <w:t>5.</w:t>
      </w:r>
      <w:r w:rsidRPr="00D94DC7">
        <w:rPr>
          <w:rFonts w:ascii="Times New Roman" w:hAnsi="Times New Roman"/>
          <w:sz w:val="28"/>
          <w:szCs w:val="28"/>
        </w:rPr>
        <w:t xml:space="preserve"> Комісія має право: </w:t>
      </w:r>
      <w:bookmarkStart w:id="26" w:name="560"/>
      <w:bookmarkEnd w:id="26"/>
    </w:p>
    <w:p w:rsidR="00D94DC7" w:rsidRPr="00D94DC7" w:rsidRDefault="00D94DC7" w:rsidP="007060A7">
      <w:pPr>
        <w:pStyle w:val="af6"/>
        <w:ind w:firstLine="567"/>
        <w:jc w:val="both"/>
        <w:rPr>
          <w:rFonts w:ascii="Times New Roman" w:hAnsi="Times New Roman"/>
          <w:sz w:val="28"/>
          <w:szCs w:val="28"/>
        </w:rPr>
      </w:pPr>
      <w:r w:rsidRPr="00D94DC7">
        <w:rPr>
          <w:rFonts w:ascii="Times New Roman" w:hAnsi="Times New Roman"/>
          <w:sz w:val="28"/>
          <w:szCs w:val="28"/>
        </w:rPr>
        <w:t>5.1.</w:t>
      </w:r>
      <w:r w:rsidRPr="00D94DC7">
        <w:rPr>
          <w:rFonts w:ascii="Times New Roman" w:hAnsi="Times New Roman"/>
          <w:b/>
          <w:sz w:val="28"/>
          <w:szCs w:val="28"/>
        </w:rPr>
        <w:t xml:space="preserve"> </w:t>
      </w:r>
      <w:r w:rsidRPr="00D94DC7">
        <w:rPr>
          <w:rFonts w:ascii="Times New Roman" w:hAnsi="Times New Roman"/>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D94DC7" w:rsidRPr="00D94DC7" w:rsidRDefault="00D94DC7" w:rsidP="007060A7">
      <w:pPr>
        <w:pStyle w:val="af6"/>
        <w:ind w:firstLine="567"/>
        <w:jc w:val="both"/>
        <w:rPr>
          <w:rFonts w:ascii="Times New Roman" w:hAnsi="Times New Roman"/>
          <w:sz w:val="28"/>
          <w:szCs w:val="28"/>
        </w:rPr>
      </w:pPr>
      <w:bookmarkStart w:id="27" w:name="561"/>
      <w:bookmarkEnd w:id="27"/>
      <w:r w:rsidRPr="00D94DC7">
        <w:rPr>
          <w:rFonts w:ascii="Times New Roman" w:hAnsi="Times New Roman"/>
          <w:sz w:val="28"/>
          <w:szCs w:val="28"/>
        </w:rPr>
        <w:t>5.2.</w:t>
      </w:r>
      <w:r w:rsidRPr="00D94DC7">
        <w:rPr>
          <w:rFonts w:ascii="Times New Roman" w:hAnsi="Times New Roman"/>
          <w:b/>
          <w:sz w:val="28"/>
          <w:szCs w:val="28"/>
        </w:rPr>
        <w:t xml:space="preserve"> </w:t>
      </w:r>
      <w:r w:rsidRPr="00D94DC7">
        <w:rPr>
          <w:rFonts w:ascii="Times New Roman" w:hAnsi="Times New Roman"/>
          <w:sz w:val="28"/>
          <w:szCs w:val="28"/>
        </w:rPr>
        <w:t>Подавати пропозиції щодо вжиття заходів до посадових осіб у разі недотримання ними законодавства про захист прав дітей, у тому числі дітей-сиріт і дітей, позбавлених батьківського піклування.</w:t>
      </w:r>
    </w:p>
    <w:p w:rsidR="00D94DC7" w:rsidRPr="00D94DC7" w:rsidRDefault="00D94DC7" w:rsidP="007060A7">
      <w:pPr>
        <w:pStyle w:val="af6"/>
        <w:ind w:firstLine="567"/>
        <w:jc w:val="both"/>
        <w:rPr>
          <w:rFonts w:ascii="Times New Roman" w:hAnsi="Times New Roman"/>
          <w:sz w:val="28"/>
          <w:szCs w:val="28"/>
        </w:rPr>
      </w:pPr>
      <w:bookmarkStart w:id="28" w:name="562"/>
      <w:bookmarkEnd w:id="28"/>
      <w:r w:rsidRPr="00D94DC7">
        <w:rPr>
          <w:rFonts w:ascii="Times New Roman" w:hAnsi="Times New Roman"/>
          <w:sz w:val="28"/>
          <w:szCs w:val="28"/>
        </w:rPr>
        <w:t>5.3. Утворювати робочі групи, залучати до них уповноважених суб’єктів, громадські об’єднання (за згодою), суб’єктів підприємницької діяльності (за згодою) для підготовки пропозицій з питань, які розглядає комісія.</w:t>
      </w:r>
    </w:p>
    <w:p w:rsidR="00D94DC7" w:rsidRPr="00D94DC7" w:rsidRDefault="00D94DC7" w:rsidP="007060A7">
      <w:pPr>
        <w:pStyle w:val="af6"/>
        <w:ind w:firstLine="567"/>
        <w:jc w:val="both"/>
        <w:rPr>
          <w:rFonts w:ascii="Times New Roman" w:hAnsi="Times New Roman"/>
          <w:sz w:val="28"/>
          <w:szCs w:val="28"/>
        </w:rPr>
      </w:pPr>
      <w:bookmarkStart w:id="29" w:name="563"/>
      <w:bookmarkEnd w:id="29"/>
      <w:r w:rsidRPr="00D94DC7">
        <w:rPr>
          <w:rFonts w:ascii="Times New Roman" w:hAnsi="Times New Roman"/>
          <w:sz w:val="28"/>
          <w:szCs w:val="28"/>
        </w:rPr>
        <w:t xml:space="preserve">5.4. Залучати до розв'язання актуальних проблем дітей благодійні організації, громадські об’єднання, суб'єкти підприємницької діяльності (за згодою). </w:t>
      </w:r>
      <w:bookmarkStart w:id="30" w:name="564"/>
      <w:bookmarkEnd w:id="30"/>
    </w:p>
    <w:p w:rsidR="00D94DC7" w:rsidRPr="00D94DC7" w:rsidRDefault="00D94DC7" w:rsidP="007060A7">
      <w:pPr>
        <w:pStyle w:val="af6"/>
        <w:ind w:firstLine="567"/>
        <w:jc w:val="both"/>
        <w:rPr>
          <w:rFonts w:ascii="Times New Roman" w:hAnsi="Times New Roman"/>
          <w:sz w:val="28"/>
          <w:szCs w:val="28"/>
        </w:rPr>
      </w:pPr>
      <w:r w:rsidRPr="00D94DC7">
        <w:rPr>
          <w:rFonts w:ascii="Times New Roman" w:hAnsi="Times New Roman"/>
          <w:b/>
          <w:sz w:val="28"/>
          <w:szCs w:val="28"/>
        </w:rPr>
        <w:t xml:space="preserve">6. </w:t>
      </w:r>
      <w:r w:rsidRPr="00D94DC7">
        <w:rPr>
          <w:rFonts w:ascii="Times New Roman" w:hAnsi="Times New Roman"/>
          <w:sz w:val="28"/>
          <w:szCs w:val="28"/>
        </w:rPr>
        <w:t xml:space="preserve">Комісію очолює </w:t>
      </w:r>
      <w:bookmarkStart w:id="31" w:name="565"/>
      <w:bookmarkEnd w:id="31"/>
      <w:r w:rsidRPr="00D94DC7">
        <w:rPr>
          <w:rFonts w:ascii="Times New Roman" w:hAnsi="Times New Roman"/>
          <w:sz w:val="28"/>
          <w:szCs w:val="28"/>
        </w:rPr>
        <w:t>заступник міського голови з питань діяльності виконавчих органів міської ради.</w:t>
      </w:r>
    </w:p>
    <w:p w:rsidR="00D94DC7" w:rsidRPr="00D94DC7" w:rsidRDefault="00D94DC7" w:rsidP="007060A7">
      <w:pPr>
        <w:pStyle w:val="af6"/>
        <w:ind w:firstLine="567"/>
        <w:jc w:val="both"/>
        <w:rPr>
          <w:rFonts w:ascii="Times New Roman" w:hAnsi="Times New Roman"/>
          <w:sz w:val="28"/>
          <w:szCs w:val="28"/>
        </w:rPr>
      </w:pPr>
      <w:r w:rsidRPr="00D94DC7">
        <w:rPr>
          <w:rFonts w:ascii="Times New Roman" w:hAnsi="Times New Roman"/>
          <w:sz w:val="28"/>
          <w:szCs w:val="28"/>
        </w:rPr>
        <w:t>Організація діяльності комісії забезпечується службою у справах дітей Калуської міської ради. Голова комісії може мати заступника.</w:t>
      </w:r>
      <w:bookmarkStart w:id="32" w:name="566"/>
      <w:bookmarkEnd w:id="32"/>
    </w:p>
    <w:p w:rsidR="00D94DC7" w:rsidRPr="00D94DC7" w:rsidRDefault="00D94DC7" w:rsidP="007060A7">
      <w:pPr>
        <w:pStyle w:val="af6"/>
        <w:ind w:firstLine="567"/>
        <w:jc w:val="both"/>
        <w:rPr>
          <w:rFonts w:ascii="Times New Roman" w:hAnsi="Times New Roman"/>
          <w:sz w:val="28"/>
          <w:szCs w:val="28"/>
        </w:rPr>
      </w:pPr>
      <w:r w:rsidRPr="00D94DC7">
        <w:rPr>
          <w:rFonts w:ascii="Times New Roman" w:hAnsi="Times New Roman"/>
          <w:b/>
          <w:sz w:val="28"/>
          <w:szCs w:val="28"/>
        </w:rPr>
        <w:t>7.</w:t>
      </w:r>
      <w:r w:rsidRPr="00D94DC7">
        <w:rPr>
          <w:rFonts w:ascii="Times New Roman" w:hAnsi="Times New Roman"/>
          <w:sz w:val="28"/>
          <w:szCs w:val="28"/>
        </w:rPr>
        <w:t xml:space="preserve"> До складу комісії на громадських засадах входять керівники та /або представники структурних підрозділів міської ради з питань освіти, охорони здоров’я, соціального захисту населення, служби у справах дітей, центру соціальних служб, керівники, заступники керівників або начальники структурних підрозділів територіальних органів Національної поліції (органів ювенальної превенції) та Мін’юсту, представники громадськості (за згодою). Посадова особа служби у справах дітей міської ради виконує обов'язки секретаря комісії. </w:t>
      </w:r>
    </w:p>
    <w:p w:rsidR="00D94DC7" w:rsidRPr="00D94DC7" w:rsidRDefault="00D94DC7" w:rsidP="007060A7">
      <w:pPr>
        <w:pStyle w:val="af6"/>
        <w:ind w:firstLine="567"/>
        <w:jc w:val="both"/>
        <w:rPr>
          <w:rFonts w:ascii="Times New Roman" w:hAnsi="Times New Roman"/>
          <w:bCs/>
          <w:sz w:val="28"/>
          <w:szCs w:val="28"/>
        </w:rPr>
      </w:pPr>
      <w:r w:rsidRPr="00D94DC7">
        <w:rPr>
          <w:rFonts w:ascii="Times New Roman" w:hAnsi="Times New Roman"/>
          <w:b/>
          <w:sz w:val="28"/>
          <w:szCs w:val="28"/>
        </w:rPr>
        <w:t xml:space="preserve">8. </w:t>
      </w:r>
      <w:r w:rsidRPr="00D94DC7">
        <w:rPr>
          <w:rFonts w:ascii="Times New Roman" w:hAnsi="Times New Roman"/>
          <w:bCs/>
          <w:sz w:val="28"/>
          <w:szCs w:val="28"/>
        </w:rPr>
        <w:t>Основною організаційною формою діяльності комісії є засідання, які проводяться в разі потреби, але не рідше ніж один раз на місяць.</w:t>
      </w:r>
    </w:p>
    <w:p w:rsidR="00D94DC7" w:rsidRPr="00D94DC7" w:rsidRDefault="00D94DC7" w:rsidP="00301318">
      <w:pPr>
        <w:pStyle w:val="af6"/>
        <w:ind w:firstLine="567"/>
        <w:jc w:val="both"/>
        <w:rPr>
          <w:rFonts w:ascii="Times New Roman" w:hAnsi="Times New Roman"/>
          <w:bCs/>
          <w:sz w:val="28"/>
          <w:szCs w:val="28"/>
        </w:rPr>
      </w:pPr>
      <w:r w:rsidRPr="00D94DC7">
        <w:rPr>
          <w:rFonts w:ascii="Times New Roman" w:hAnsi="Times New Roman"/>
          <w:bCs/>
          <w:sz w:val="28"/>
          <w:szCs w:val="28"/>
        </w:rPr>
        <w:t>Засідання комісії є правомочним, якщо на ньому присутні не менше як дві третини загальної кількості її членів.</w:t>
      </w:r>
    </w:p>
    <w:p w:rsidR="00D94DC7" w:rsidRPr="00D94DC7" w:rsidRDefault="00D94DC7" w:rsidP="00301318">
      <w:pPr>
        <w:ind w:firstLine="567"/>
        <w:jc w:val="both"/>
        <w:rPr>
          <w:sz w:val="28"/>
          <w:szCs w:val="28"/>
          <w:lang w:val="uk-UA"/>
        </w:rPr>
      </w:pPr>
      <w:r w:rsidRPr="00D94DC7">
        <w:rPr>
          <w:sz w:val="28"/>
          <w:szCs w:val="28"/>
          <w:lang w:val="uk-UA"/>
        </w:rPr>
        <w:t xml:space="preserve">До участі в засіданнях комісії обов’язково запрошуються повнолітні особи, стосовно яких приймається рішення або складається висновок органу опіки та </w:t>
      </w:r>
      <w:r w:rsidRPr="00D94DC7">
        <w:rPr>
          <w:sz w:val="28"/>
          <w:szCs w:val="28"/>
          <w:lang w:val="uk-UA"/>
        </w:rPr>
        <w:lastRenderedPageBreak/>
        <w:t>піклування. Ці особи повинні бути належним чином повідомлені про час та місце проведення засідання.</w:t>
      </w:r>
    </w:p>
    <w:p w:rsidR="00D94DC7" w:rsidRPr="00D94DC7" w:rsidRDefault="00D94DC7" w:rsidP="00301318">
      <w:pPr>
        <w:ind w:firstLine="567"/>
        <w:jc w:val="both"/>
        <w:rPr>
          <w:sz w:val="28"/>
          <w:szCs w:val="28"/>
          <w:lang w:val="uk-UA"/>
        </w:rPr>
      </w:pPr>
      <w:bookmarkStart w:id="33" w:name="n780"/>
      <w:bookmarkEnd w:id="33"/>
      <w:r w:rsidRPr="00D94DC7">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r w:rsidRPr="00D94DC7">
        <w:rPr>
          <w:sz w:val="28"/>
          <w:szCs w:val="28"/>
          <w:lang w:val="uk-UA"/>
        </w:rPr>
        <w:tab/>
      </w:r>
    </w:p>
    <w:p w:rsidR="00D94DC7" w:rsidRPr="00D94DC7" w:rsidRDefault="00D94DC7" w:rsidP="00301318">
      <w:pPr>
        <w:ind w:firstLine="567"/>
        <w:jc w:val="both"/>
        <w:rPr>
          <w:sz w:val="28"/>
          <w:szCs w:val="28"/>
          <w:lang w:val="uk-UA"/>
        </w:rPr>
      </w:pPr>
      <w:bookmarkStart w:id="34" w:name="n781"/>
      <w:bookmarkEnd w:id="34"/>
      <w:r w:rsidRPr="00D94DC7">
        <w:rPr>
          <w:sz w:val="28"/>
          <w:szCs w:val="28"/>
          <w:lang w:val="uk-UA"/>
        </w:rPr>
        <w:t>На засідання комісії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D94DC7" w:rsidRPr="00D94DC7" w:rsidRDefault="00D94DC7" w:rsidP="00301318">
      <w:pPr>
        <w:ind w:firstLine="567"/>
        <w:jc w:val="both"/>
        <w:rPr>
          <w:sz w:val="28"/>
          <w:szCs w:val="28"/>
          <w:lang w:val="uk-UA"/>
        </w:rPr>
      </w:pPr>
      <w:bookmarkStart w:id="35" w:name="n818"/>
      <w:bookmarkEnd w:id="35"/>
      <w:r w:rsidRPr="00D94DC7">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D94DC7" w:rsidRPr="00D94DC7" w:rsidRDefault="00D94DC7" w:rsidP="007060A7">
      <w:pPr>
        <w:ind w:firstLine="567"/>
        <w:jc w:val="both"/>
        <w:rPr>
          <w:sz w:val="28"/>
          <w:szCs w:val="28"/>
          <w:lang w:val="uk-UA"/>
        </w:rPr>
      </w:pPr>
      <w:r w:rsidRPr="00D94DC7">
        <w:rPr>
          <w:b/>
          <w:sz w:val="28"/>
          <w:szCs w:val="28"/>
          <w:lang w:val="uk-UA"/>
        </w:rPr>
        <w:t>9.</w:t>
      </w:r>
      <w:bookmarkStart w:id="36" w:name="567"/>
      <w:bookmarkEnd w:id="36"/>
      <w:r w:rsidRPr="00D94DC7">
        <w:rPr>
          <w:b/>
          <w:sz w:val="28"/>
          <w:szCs w:val="28"/>
          <w:lang w:val="uk-UA"/>
        </w:rPr>
        <w:t xml:space="preserve"> </w:t>
      </w:r>
      <w:r w:rsidRPr="00D94DC7">
        <w:rPr>
          <w:sz w:val="28"/>
          <w:szCs w:val="28"/>
          <w:lang w:val="uk-UA"/>
        </w:rPr>
        <w:t>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D94DC7" w:rsidRPr="00D94DC7" w:rsidRDefault="00D94DC7" w:rsidP="007060A7">
      <w:pPr>
        <w:ind w:firstLine="567"/>
        <w:jc w:val="both"/>
        <w:rPr>
          <w:sz w:val="28"/>
          <w:szCs w:val="28"/>
          <w:lang w:val="uk-UA"/>
        </w:rPr>
      </w:pPr>
      <w:r w:rsidRPr="00D94DC7">
        <w:rPr>
          <w:b/>
          <w:sz w:val="28"/>
          <w:szCs w:val="28"/>
          <w:lang w:val="uk-UA"/>
        </w:rPr>
        <w:t xml:space="preserve">10. </w:t>
      </w:r>
      <w:r w:rsidRPr="00D94DC7">
        <w:rPr>
          <w:sz w:val="28"/>
          <w:szCs w:val="28"/>
          <w:lang w:val="uk-UA"/>
        </w:rPr>
        <w:t>Рішення або рекомендації комісії приймаються шляхом відкритого голосування простою більшістю голосів членів комісії, присутніх на засіданні.</w:t>
      </w:r>
    </w:p>
    <w:p w:rsidR="00D94DC7" w:rsidRPr="00D94DC7" w:rsidRDefault="00D94DC7" w:rsidP="007060A7">
      <w:pPr>
        <w:ind w:firstLine="567"/>
        <w:jc w:val="both"/>
        <w:rPr>
          <w:sz w:val="28"/>
          <w:szCs w:val="28"/>
          <w:lang w:val="uk-UA"/>
        </w:rPr>
      </w:pPr>
      <w:r w:rsidRPr="00D94DC7">
        <w:rPr>
          <w:sz w:val="28"/>
          <w:szCs w:val="28"/>
          <w:lang w:val="uk-UA"/>
        </w:rPr>
        <w:t>У разі рівного розподілу голосів вирішальним є голос голови комісії.</w:t>
      </w:r>
    </w:p>
    <w:p w:rsidR="00D94DC7" w:rsidRPr="00D94DC7" w:rsidRDefault="00D94DC7" w:rsidP="007060A7">
      <w:pPr>
        <w:ind w:firstLine="567"/>
        <w:jc w:val="both"/>
        <w:rPr>
          <w:sz w:val="28"/>
          <w:szCs w:val="28"/>
          <w:lang w:val="uk-UA"/>
        </w:rPr>
      </w:pPr>
      <w:bookmarkStart w:id="37" w:name="569"/>
      <w:bookmarkEnd w:id="37"/>
      <w:r w:rsidRPr="00D94DC7">
        <w:rPr>
          <w:b/>
          <w:sz w:val="28"/>
          <w:szCs w:val="28"/>
          <w:lang w:val="uk-UA"/>
        </w:rPr>
        <w:t xml:space="preserve">11. </w:t>
      </w:r>
      <w:r w:rsidRPr="00D94DC7">
        <w:rPr>
          <w:sz w:val="28"/>
          <w:szCs w:val="28"/>
          <w:lang w:val="uk-UA"/>
        </w:rPr>
        <w:t xml:space="preserve">Окрема думка члена комісії, який голосував проти прийняття рішення, викладається в письмовій формі і додається до нього (них). </w:t>
      </w:r>
      <w:bookmarkStart w:id="38" w:name="573"/>
      <w:bookmarkEnd w:id="38"/>
    </w:p>
    <w:p w:rsidR="00D94DC7" w:rsidRDefault="00D94DC7" w:rsidP="007060A7">
      <w:pPr>
        <w:ind w:firstLine="567"/>
        <w:jc w:val="both"/>
        <w:rPr>
          <w:sz w:val="28"/>
          <w:szCs w:val="28"/>
          <w:lang w:val="uk-UA"/>
        </w:rPr>
      </w:pPr>
      <w:r w:rsidRPr="00D94DC7">
        <w:rPr>
          <w:b/>
          <w:sz w:val="28"/>
          <w:szCs w:val="28"/>
          <w:lang w:val="uk-UA"/>
        </w:rPr>
        <w:t>12.</w:t>
      </w:r>
      <w:r w:rsidRPr="00D94DC7">
        <w:rPr>
          <w:sz w:val="28"/>
          <w:szCs w:val="28"/>
          <w:lang w:val="uk-UA"/>
        </w:rPr>
        <w:t xml:space="preserve"> Голова, його заступник, секретар та члени комісії беруть участь у її роботі на громадських засадах. </w:t>
      </w:r>
      <w:bookmarkStart w:id="39" w:name="574"/>
      <w:bookmarkEnd w:id="39"/>
    </w:p>
    <w:p w:rsidR="00D94DC7" w:rsidRDefault="00D94DC7" w:rsidP="00D94DC7">
      <w:pPr>
        <w:jc w:val="both"/>
        <w:rPr>
          <w:sz w:val="28"/>
          <w:szCs w:val="28"/>
          <w:lang w:val="uk-UA"/>
        </w:rPr>
      </w:pPr>
    </w:p>
    <w:p w:rsidR="00D94DC7" w:rsidRDefault="00D94DC7" w:rsidP="00D94DC7">
      <w:pPr>
        <w:jc w:val="both"/>
        <w:rPr>
          <w:sz w:val="28"/>
          <w:szCs w:val="28"/>
          <w:lang w:val="uk-UA"/>
        </w:rPr>
      </w:pPr>
    </w:p>
    <w:p w:rsidR="00D94DC7" w:rsidRPr="00D94DC7" w:rsidRDefault="00D94DC7" w:rsidP="00D94DC7">
      <w:pPr>
        <w:jc w:val="both"/>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p>
    <w:p w:rsidR="00D94DC7" w:rsidRDefault="00D94DC7" w:rsidP="00D94DC7">
      <w:pPr>
        <w:spacing w:line="276" w:lineRule="auto"/>
        <w:rPr>
          <w:sz w:val="28"/>
          <w:szCs w:val="28"/>
          <w:lang w:val="uk-UA"/>
        </w:rPr>
      </w:pPr>
      <w:r w:rsidRPr="002D4EF1">
        <w:rPr>
          <w:sz w:val="28"/>
          <w:szCs w:val="28"/>
          <w:lang w:val="uk-UA"/>
        </w:rPr>
        <w:t xml:space="preserve">Керуючий справами виконкому                 </w:t>
      </w:r>
      <w:r w:rsidRPr="002D4EF1">
        <w:rPr>
          <w:sz w:val="28"/>
          <w:szCs w:val="28"/>
          <w:lang w:val="uk-UA"/>
        </w:rPr>
        <w:tab/>
      </w:r>
      <w:r>
        <w:rPr>
          <w:sz w:val="28"/>
          <w:szCs w:val="28"/>
          <w:lang w:val="uk-UA"/>
        </w:rPr>
        <w:tab/>
      </w:r>
      <w:r w:rsidRPr="002D4EF1">
        <w:rPr>
          <w:sz w:val="28"/>
          <w:szCs w:val="28"/>
          <w:lang w:val="uk-UA"/>
        </w:rPr>
        <w:tab/>
        <w:t xml:space="preserve">         Олег САВКА</w:t>
      </w: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spacing w:line="276" w:lineRule="auto"/>
        <w:rPr>
          <w:sz w:val="28"/>
          <w:szCs w:val="28"/>
          <w:lang w:val="uk-UA"/>
        </w:rPr>
      </w:pPr>
    </w:p>
    <w:p w:rsidR="00D94DC7" w:rsidRDefault="00D94DC7" w:rsidP="00D94DC7">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D94DC7" w:rsidRDefault="00D94DC7" w:rsidP="00D94DC7">
      <w:pPr>
        <w:ind w:left="4956"/>
        <w:rPr>
          <w:sz w:val="28"/>
          <w:szCs w:val="28"/>
          <w:lang w:val="uk-UA"/>
        </w:rPr>
      </w:pPr>
      <w:r>
        <w:rPr>
          <w:sz w:val="28"/>
          <w:szCs w:val="28"/>
          <w:lang w:val="uk-UA"/>
        </w:rPr>
        <w:t xml:space="preserve">        до рішення виконавчого комітету</w:t>
      </w:r>
    </w:p>
    <w:p w:rsidR="00D94DC7" w:rsidRDefault="00D94DC7" w:rsidP="00D94DC7">
      <w:pPr>
        <w:ind w:left="6372" w:firstLine="708"/>
        <w:rPr>
          <w:sz w:val="28"/>
          <w:szCs w:val="28"/>
          <w:lang w:val="uk-UA"/>
        </w:rPr>
      </w:pPr>
      <w:r>
        <w:rPr>
          <w:sz w:val="28"/>
          <w:szCs w:val="28"/>
          <w:lang w:val="uk-UA"/>
        </w:rPr>
        <w:t xml:space="preserve">       </w:t>
      </w:r>
      <w:r w:rsidR="00E41966">
        <w:rPr>
          <w:sz w:val="28"/>
          <w:szCs w:val="28"/>
          <w:lang w:val="uk-UA"/>
        </w:rPr>
        <w:t xml:space="preserve"> </w:t>
      </w:r>
      <w:r>
        <w:rPr>
          <w:sz w:val="28"/>
          <w:szCs w:val="28"/>
          <w:lang w:val="uk-UA"/>
        </w:rPr>
        <w:t>міської ради</w:t>
      </w:r>
    </w:p>
    <w:p w:rsidR="00D94DC7" w:rsidRDefault="00D94DC7" w:rsidP="00D94DC7">
      <w:pPr>
        <w:ind w:left="7080"/>
        <w:rPr>
          <w:sz w:val="28"/>
          <w:szCs w:val="28"/>
          <w:lang w:val="uk-UA"/>
        </w:rPr>
      </w:pPr>
      <w:r>
        <w:rPr>
          <w:sz w:val="28"/>
          <w:szCs w:val="28"/>
          <w:lang w:val="uk-UA"/>
        </w:rPr>
        <w:t xml:space="preserve">   </w:t>
      </w:r>
      <w:r w:rsidR="00E41966">
        <w:rPr>
          <w:sz w:val="28"/>
          <w:szCs w:val="28"/>
          <w:lang w:val="uk-UA"/>
        </w:rPr>
        <w:t xml:space="preserve"> </w:t>
      </w:r>
      <w:r>
        <w:rPr>
          <w:sz w:val="28"/>
          <w:szCs w:val="28"/>
          <w:lang w:val="uk-UA"/>
        </w:rPr>
        <w:t>27.05.2025 №114</w:t>
      </w:r>
    </w:p>
    <w:p w:rsidR="00D94DC7" w:rsidRPr="00892DCE" w:rsidRDefault="00D94DC7" w:rsidP="00D94DC7">
      <w:pPr>
        <w:jc w:val="center"/>
        <w:rPr>
          <w:sz w:val="28"/>
          <w:szCs w:val="28"/>
          <w:lang w:val="uk-UA"/>
        </w:rPr>
      </w:pPr>
      <w:r w:rsidRPr="00892DCE">
        <w:rPr>
          <w:sz w:val="28"/>
          <w:szCs w:val="28"/>
          <w:lang w:val="uk-UA"/>
        </w:rPr>
        <w:t>СКЛАД</w:t>
      </w:r>
    </w:p>
    <w:p w:rsidR="00D94DC7" w:rsidRPr="00892DCE" w:rsidRDefault="00D94DC7" w:rsidP="00D94DC7">
      <w:pPr>
        <w:jc w:val="center"/>
        <w:rPr>
          <w:sz w:val="28"/>
          <w:szCs w:val="28"/>
          <w:lang w:val="uk-UA"/>
        </w:rPr>
      </w:pPr>
      <w:r w:rsidRPr="00892DCE">
        <w:rPr>
          <w:sz w:val="28"/>
          <w:szCs w:val="28"/>
          <w:lang w:val="uk-UA"/>
        </w:rPr>
        <w:t xml:space="preserve">комісії з питань захисту прав дитини </w:t>
      </w:r>
    </w:p>
    <w:p w:rsidR="00D94DC7" w:rsidRPr="00D94DC7" w:rsidRDefault="00D94DC7" w:rsidP="00D94DC7">
      <w:pPr>
        <w:jc w:val="center"/>
        <w:rPr>
          <w:sz w:val="28"/>
          <w:szCs w:val="28"/>
          <w:lang w:val="uk-UA"/>
        </w:rPr>
      </w:pPr>
      <w:r w:rsidRPr="00892DCE">
        <w:rPr>
          <w:sz w:val="28"/>
          <w:szCs w:val="28"/>
          <w:lang w:val="uk-UA"/>
        </w:rPr>
        <w:t>при виконавчому комітеті Калуської міської ради</w:t>
      </w:r>
    </w:p>
    <w:p w:rsidR="00D94DC7" w:rsidRPr="00892DCE" w:rsidRDefault="00D94DC7" w:rsidP="00D94DC7">
      <w:pPr>
        <w:spacing w:line="276" w:lineRule="auto"/>
        <w:rPr>
          <w:lang w:val="uk-UA"/>
        </w:rPr>
      </w:pPr>
    </w:p>
    <w:p w:rsidR="00D94DC7" w:rsidRPr="004601ED" w:rsidRDefault="00D94DC7" w:rsidP="00D94DC7">
      <w:pPr>
        <w:widowControl w:val="0"/>
        <w:autoSpaceDE w:val="0"/>
        <w:autoSpaceDN w:val="0"/>
        <w:adjustRightInd w:val="0"/>
        <w:spacing w:line="276" w:lineRule="auto"/>
        <w:jc w:val="both"/>
        <w:rPr>
          <w:b/>
          <w:sz w:val="28"/>
          <w:szCs w:val="28"/>
          <w:lang w:val="uk-UA"/>
        </w:rPr>
      </w:pPr>
      <w:r w:rsidRPr="004601ED">
        <w:rPr>
          <w:b/>
          <w:sz w:val="28"/>
          <w:szCs w:val="28"/>
          <w:lang w:val="uk-UA"/>
        </w:rPr>
        <w:t>Голова комісії:</w:t>
      </w:r>
    </w:p>
    <w:p w:rsidR="00D94DC7" w:rsidRPr="00892DCE" w:rsidRDefault="00D94DC7" w:rsidP="00D94DC7">
      <w:pPr>
        <w:tabs>
          <w:tab w:val="left" w:pos="2552"/>
          <w:tab w:val="left" w:pos="4253"/>
        </w:tabs>
        <w:ind w:left="4248" w:hanging="4248"/>
        <w:jc w:val="both"/>
        <w:rPr>
          <w:sz w:val="28"/>
          <w:szCs w:val="28"/>
          <w:lang w:val="uk-UA"/>
        </w:rPr>
      </w:pPr>
      <w:proofErr w:type="spellStart"/>
      <w:r w:rsidRPr="00892DCE">
        <w:rPr>
          <w:sz w:val="28"/>
          <w:szCs w:val="28"/>
          <w:lang w:val="uk-UA"/>
        </w:rPr>
        <w:t>Г</w:t>
      </w:r>
      <w:r>
        <w:rPr>
          <w:sz w:val="28"/>
          <w:szCs w:val="28"/>
          <w:lang w:val="uk-UA"/>
        </w:rPr>
        <w:t>уш</w:t>
      </w:r>
      <w:proofErr w:type="spellEnd"/>
      <w:r w:rsidRPr="00892DCE">
        <w:rPr>
          <w:sz w:val="28"/>
          <w:szCs w:val="28"/>
          <w:lang w:val="uk-UA"/>
        </w:rPr>
        <w:t xml:space="preserve"> Надія Богданівна           </w:t>
      </w:r>
      <w:r w:rsidRPr="00892DCE">
        <w:rPr>
          <w:sz w:val="28"/>
          <w:szCs w:val="28"/>
          <w:lang w:val="uk-UA"/>
        </w:rPr>
        <w:tab/>
        <w:t xml:space="preserve">заступник міського голови з питань діяльності </w:t>
      </w:r>
      <w:r>
        <w:rPr>
          <w:sz w:val="28"/>
          <w:szCs w:val="28"/>
          <w:lang w:val="uk-UA"/>
        </w:rPr>
        <w:t>виконавчих органів міської ради</w:t>
      </w:r>
    </w:p>
    <w:p w:rsidR="00D94DC7" w:rsidRPr="00892DCE" w:rsidRDefault="00D94DC7" w:rsidP="00D94DC7">
      <w:pPr>
        <w:rPr>
          <w:sz w:val="16"/>
          <w:szCs w:val="16"/>
          <w:lang w:val="uk-UA"/>
        </w:rPr>
      </w:pPr>
    </w:p>
    <w:p w:rsidR="00D94DC7" w:rsidRPr="004601ED" w:rsidRDefault="00D94DC7" w:rsidP="00D94DC7">
      <w:pPr>
        <w:widowControl w:val="0"/>
        <w:autoSpaceDE w:val="0"/>
        <w:autoSpaceDN w:val="0"/>
        <w:adjustRightInd w:val="0"/>
        <w:jc w:val="both"/>
        <w:rPr>
          <w:b/>
          <w:sz w:val="28"/>
          <w:szCs w:val="28"/>
          <w:lang w:val="uk-UA"/>
        </w:rPr>
      </w:pPr>
      <w:r w:rsidRPr="004601ED">
        <w:rPr>
          <w:b/>
          <w:sz w:val="28"/>
          <w:szCs w:val="28"/>
          <w:lang w:val="uk-UA"/>
        </w:rPr>
        <w:t>Заступник голови комісії:</w:t>
      </w:r>
    </w:p>
    <w:p w:rsidR="00D94DC7" w:rsidRDefault="00D94DC7" w:rsidP="00D94DC7">
      <w:pPr>
        <w:widowControl w:val="0"/>
        <w:autoSpaceDE w:val="0"/>
        <w:autoSpaceDN w:val="0"/>
        <w:adjustRightInd w:val="0"/>
        <w:ind w:left="4260" w:hanging="4260"/>
        <w:jc w:val="both"/>
        <w:rPr>
          <w:sz w:val="28"/>
          <w:szCs w:val="28"/>
          <w:lang w:val="uk-UA"/>
        </w:rPr>
      </w:pPr>
      <w:proofErr w:type="spellStart"/>
      <w:r>
        <w:rPr>
          <w:sz w:val="28"/>
          <w:szCs w:val="28"/>
          <w:lang w:val="uk-UA"/>
        </w:rPr>
        <w:t>Дзундза</w:t>
      </w:r>
      <w:proofErr w:type="spellEnd"/>
      <w:r w:rsidRPr="00892DCE">
        <w:rPr>
          <w:sz w:val="28"/>
          <w:szCs w:val="28"/>
          <w:lang w:val="uk-UA"/>
        </w:rPr>
        <w:t xml:space="preserve"> Леся Ярославівна </w:t>
      </w:r>
      <w:r w:rsidRPr="00892DCE">
        <w:rPr>
          <w:sz w:val="28"/>
          <w:szCs w:val="28"/>
          <w:lang w:val="uk-UA"/>
        </w:rPr>
        <w:tab/>
        <w:t>начальник служ</w:t>
      </w:r>
      <w:r>
        <w:rPr>
          <w:sz w:val="28"/>
          <w:szCs w:val="28"/>
          <w:lang w:val="uk-UA"/>
        </w:rPr>
        <w:t>би в справах дітей міської ради</w:t>
      </w:r>
    </w:p>
    <w:p w:rsidR="00D94DC7" w:rsidRPr="00892DCE" w:rsidRDefault="00D94DC7" w:rsidP="00D94DC7">
      <w:pPr>
        <w:widowControl w:val="0"/>
        <w:autoSpaceDE w:val="0"/>
        <w:autoSpaceDN w:val="0"/>
        <w:adjustRightInd w:val="0"/>
        <w:ind w:left="4260" w:hanging="4260"/>
        <w:jc w:val="both"/>
        <w:rPr>
          <w:sz w:val="28"/>
          <w:szCs w:val="28"/>
          <w:lang w:val="uk-UA"/>
        </w:rPr>
      </w:pPr>
    </w:p>
    <w:p w:rsidR="00D94DC7" w:rsidRPr="004601ED" w:rsidRDefault="00D94DC7" w:rsidP="00D94DC7">
      <w:pPr>
        <w:widowControl w:val="0"/>
        <w:autoSpaceDE w:val="0"/>
        <w:autoSpaceDN w:val="0"/>
        <w:adjustRightInd w:val="0"/>
        <w:jc w:val="both"/>
        <w:rPr>
          <w:b/>
          <w:sz w:val="28"/>
          <w:szCs w:val="28"/>
          <w:lang w:val="uk-UA"/>
        </w:rPr>
      </w:pPr>
      <w:r w:rsidRPr="004601ED">
        <w:rPr>
          <w:b/>
          <w:sz w:val="28"/>
          <w:szCs w:val="28"/>
          <w:lang w:val="uk-UA"/>
        </w:rPr>
        <w:t>Секретар комісії:</w:t>
      </w:r>
    </w:p>
    <w:p w:rsidR="00D94DC7" w:rsidRPr="00892DCE" w:rsidRDefault="00D94DC7" w:rsidP="00D94DC7">
      <w:pPr>
        <w:widowControl w:val="0"/>
        <w:autoSpaceDE w:val="0"/>
        <w:autoSpaceDN w:val="0"/>
        <w:adjustRightInd w:val="0"/>
        <w:ind w:left="4248" w:hanging="4245"/>
        <w:jc w:val="both"/>
        <w:rPr>
          <w:sz w:val="28"/>
          <w:szCs w:val="28"/>
          <w:lang w:val="uk-UA"/>
        </w:rPr>
      </w:pPr>
      <w:r>
        <w:rPr>
          <w:sz w:val="28"/>
          <w:szCs w:val="28"/>
          <w:lang w:val="uk-UA"/>
        </w:rPr>
        <w:t>Паламар</w:t>
      </w:r>
      <w:r w:rsidRPr="00892DCE">
        <w:rPr>
          <w:sz w:val="28"/>
          <w:szCs w:val="28"/>
          <w:lang w:val="uk-UA"/>
        </w:rPr>
        <w:t xml:space="preserve"> Наталія Романівна</w:t>
      </w:r>
      <w:r w:rsidRPr="00892DCE">
        <w:rPr>
          <w:sz w:val="28"/>
          <w:szCs w:val="28"/>
          <w:lang w:val="uk-UA"/>
        </w:rPr>
        <w:tab/>
        <w:t>головний спеціаліст служ</w:t>
      </w:r>
      <w:r>
        <w:rPr>
          <w:sz w:val="28"/>
          <w:szCs w:val="28"/>
          <w:lang w:val="uk-UA"/>
        </w:rPr>
        <w:t>би у справах дітей міської ради</w:t>
      </w:r>
    </w:p>
    <w:p w:rsidR="00D94DC7" w:rsidRPr="004601ED" w:rsidRDefault="00D94DC7" w:rsidP="00D94DC7">
      <w:pPr>
        <w:widowControl w:val="0"/>
        <w:autoSpaceDE w:val="0"/>
        <w:autoSpaceDN w:val="0"/>
        <w:adjustRightInd w:val="0"/>
        <w:jc w:val="both"/>
        <w:rPr>
          <w:b/>
          <w:sz w:val="28"/>
          <w:szCs w:val="28"/>
          <w:lang w:val="uk-UA"/>
        </w:rPr>
      </w:pPr>
      <w:r w:rsidRPr="004601ED">
        <w:rPr>
          <w:b/>
          <w:sz w:val="28"/>
          <w:szCs w:val="28"/>
          <w:lang w:val="uk-UA"/>
        </w:rPr>
        <w:t>Члени комісії:</w:t>
      </w:r>
    </w:p>
    <w:p w:rsidR="00D94DC7" w:rsidRPr="00892DCE" w:rsidRDefault="00D94DC7" w:rsidP="00D94DC7">
      <w:pPr>
        <w:rPr>
          <w:sz w:val="16"/>
          <w:szCs w:val="16"/>
          <w:lang w:val="uk-UA"/>
        </w:rPr>
      </w:pPr>
    </w:p>
    <w:p w:rsidR="00D94DC7" w:rsidRPr="00892DCE" w:rsidRDefault="00D94DC7" w:rsidP="00D94DC7">
      <w:pPr>
        <w:widowControl w:val="0"/>
        <w:autoSpaceDE w:val="0"/>
        <w:autoSpaceDN w:val="0"/>
        <w:adjustRightInd w:val="0"/>
        <w:ind w:left="4245" w:hanging="4245"/>
        <w:jc w:val="both"/>
        <w:rPr>
          <w:sz w:val="28"/>
          <w:szCs w:val="28"/>
          <w:lang w:val="uk-UA"/>
        </w:rPr>
      </w:pPr>
      <w:proofErr w:type="spellStart"/>
      <w:r>
        <w:rPr>
          <w:sz w:val="28"/>
          <w:szCs w:val="28"/>
          <w:lang w:val="uk-UA"/>
        </w:rPr>
        <w:t>Дидич</w:t>
      </w:r>
      <w:proofErr w:type="spellEnd"/>
      <w:r w:rsidRPr="00892DCE">
        <w:rPr>
          <w:sz w:val="28"/>
          <w:szCs w:val="28"/>
          <w:lang w:val="uk-UA"/>
        </w:rPr>
        <w:t xml:space="preserve"> Галина Василівна</w:t>
      </w:r>
      <w:r w:rsidRPr="00892DCE">
        <w:rPr>
          <w:sz w:val="28"/>
          <w:szCs w:val="28"/>
          <w:lang w:val="uk-UA"/>
        </w:rPr>
        <w:tab/>
      </w:r>
      <w:r w:rsidRPr="00892DCE">
        <w:rPr>
          <w:sz w:val="28"/>
          <w:szCs w:val="28"/>
          <w:lang w:val="uk-UA"/>
        </w:rPr>
        <w:tab/>
        <w:t>директор Калуського міського центру соціальних служ</w:t>
      </w:r>
      <w:r w:rsidR="00E41966">
        <w:rPr>
          <w:sz w:val="28"/>
          <w:szCs w:val="28"/>
          <w:lang w:val="uk-UA"/>
        </w:rPr>
        <w:t xml:space="preserve">б </w:t>
      </w:r>
    </w:p>
    <w:p w:rsidR="00D94DC7" w:rsidRPr="00892DCE" w:rsidRDefault="00D94DC7" w:rsidP="00D94DC7">
      <w:pPr>
        <w:widowControl w:val="0"/>
        <w:autoSpaceDE w:val="0"/>
        <w:autoSpaceDN w:val="0"/>
        <w:adjustRightInd w:val="0"/>
        <w:jc w:val="both"/>
        <w:rPr>
          <w:sz w:val="28"/>
          <w:szCs w:val="28"/>
          <w:lang w:val="uk-UA"/>
        </w:rPr>
      </w:pPr>
    </w:p>
    <w:p w:rsidR="00D94DC7" w:rsidRPr="0033663F" w:rsidRDefault="00D94DC7" w:rsidP="00D94DC7">
      <w:pPr>
        <w:widowControl w:val="0"/>
        <w:autoSpaceDE w:val="0"/>
        <w:autoSpaceDN w:val="0"/>
        <w:adjustRightInd w:val="0"/>
        <w:ind w:left="4248" w:hanging="4248"/>
        <w:jc w:val="both"/>
        <w:rPr>
          <w:sz w:val="28"/>
          <w:szCs w:val="28"/>
          <w:lang w:val="uk-UA"/>
        </w:rPr>
      </w:pPr>
      <w:r>
        <w:rPr>
          <w:sz w:val="28"/>
          <w:szCs w:val="28"/>
          <w:lang w:val="uk-UA"/>
        </w:rPr>
        <w:t>Клим</w:t>
      </w:r>
      <w:r w:rsidRPr="00892DCE">
        <w:rPr>
          <w:sz w:val="28"/>
          <w:szCs w:val="28"/>
          <w:lang w:val="uk-UA"/>
        </w:rPr>
        <w:t xml:space="preserve"> Михайло Васильович</w:t>
      </w:r>
      <w:r w:rsidRPr="00892DCE">
        <w:rPr>
          <w:sz w:val="28"/>
          <w:szCs w:val="28"/>
          <w:lang w:val="uk-UA"/>
        </w:rPr>
        <w:tab/>
      </w:r>
      <w:r w:rsidRPr="0033663F">
        <w:rPr>
          <w:sz w:val="28"/>
          <w:szCs w:val="28"/>
          <w:lang w:val="uk-UA"/>
        </w:rPr>
        <w:t>представник громадської організації «Фонд нових ідей»</w:t>
      </w:r>
      <w:r>
        <w:rPr>
          <w:sz w:val="28"/>
          <w:szCs w:val="28"/>
          <w:lang w:val="uk-UA"/>
        </w:rPr>
        <w:t xml:space="preserve"> (за згодою)</w:t>
      </w:r>
    </w:p>
    <w:p w:rsidR="00D94DC7" w:rsidRPr="00892DCE" w:rsidRDefault="00D94DC7" w:rsidP="00D94DC7">
      <w:pPr>
        <w:widowControl w:val="0"/>
        <w:autoSpaceDE w:val="0"/>
        <w:autoSpaceDN w:val="0"/>
        <w:adjustRightInd w:val="0"/>
        <w:jc w:val="both"/>
        <w:rPr>
          <w:sz w:val="16"/>
          <w:szCs w:val="16"/>
          <w:lang w:val="uk-UA"/>
        </w:rPr>
      </w:pPr>
    </w:p>
    <w:p w:rsidR="00D94DC7" w:rsidRPr="00892DCE" w:rsidRDefault="00D94DC7" w:rsidP="00D94DC7">
      <w:pPr>
        <w:widowControl w:val="0"/>
        <w:autoSpaceDE w:val="0"/>
        <w:autoSpaceDN w:val="0"/>
        <w:adjustRightInd w:val="0"/>
        <w:jc w:val="both"/>
        <w:rPr>
          <w:sz w:val="16"/>
          <w:szCs w:val="16"/>
          <w:lang w:val="uk-UA"/>
        </w:rPr>
      </w:pPr>
    </w:p>
    <w:p w:rsidR="00D94DC7" w:rsidRPr="00892DCE" w:rsidRDefault="00D94DC7" w:rsidP="00D94DC7">
      <w:pPr>
        <w:widowControl w:val="0"/>
        <w:autoSpaceDE w:val="0"/>
        <w:autoSpaceDN w:val="0"/>
        <w:adjustRightInd w:val="0"/>
        <w:jc w:val="both"/>
        <w:rPr>
          <w:sz w:val="28"/>
          <w:szCs w:val="28"/>
          <w:lang w:val="uk-UA"/>
        </w:rPr>
      </w:pPr>
      <w:proofErr w:type="spellStart"/>
      <w:r>
        <w:rPr>
          <w:sz w:val="28"/>
          <w:szCs w:val="28"/>
          <w:lang w:val="uk-UA"/>
        </w:rPr>
        <w:t>Люклян</w:t>
      </w:r>
      <w:proofErr w:type="spellEnd"/>
      <w:r w:rsidRPr="00892DCE">
        <w:rPr>
          <w:sz w:val="28"/>
          <w:szCs w:val="28"/>
          <w:lang w:val="uk-UA"/>
        </w:rPr>
        <w:t xml:space="preserve"> Ірина Олексіївна</w:t>
      </w:r>
      <w:r w:rsidRPr="00892DCE">
        <w:rPr>
          <w:sz w:val="28"/>
          <w:szCs w:val="28"/>
          <w:lang w:val="uk-UA"/>
        </w:rPr>
        <w:tab/>
      </w:r>
      <w:r w:rsidRPr="00892DCE">
        <w:rPr>
          <w:sz w:val="28"/>
          <w:szCs w:val="28"/>
          <w:lang w:val="uk-UA"/>
        </w:rPr>
        <w:tab/>
        <w:t>начальник</w:t>
      </w:r>
      <w:r>
        <w:rPr>
          <w:sz w:val="28"/>
          <w:szCs w:val="28"/>
          <w:lang w:val="uk-UA"/>
        </w:rPr>
        <w:t xml:space="preserve"> управління освіти міської ради</w:t>
      </w:r>
    </w:p>
    <w:p w:rsidR="00D94DC7" w:rsidRPr="00892DCE" w:rsidRDefault="00D94DC7" w:rsidP="00D94DC7">
      <w:pPr>
        <w:widowControl w:val="0"/>
        <w:autoSpaceDE w:val="0"/>
        <w:autoSpaceDN w:val="0"/>
        <w:adjustRightInd w:val="0"/>
        <w:jc w:val="both"/>
        <w:rPr>
          <w:sz w:val="16"/>
          <w:szCs w:val="16"/>
          <w:lang w:val="uk-UA"/>
        </w:rPr>
      </w:pPr>
    </w:p>
    <w:p w:rsidR="00D94DC7" w:rsidRPr="00892DCE" w:rsidRDefault="00D94DC7" w:rsidP="00D94DC7">
      <w:pPr>
        <w:widowControl w:val="0"/>
        <w:autoSpaceDE w:val="0"/>
        <w:autoSpaceDN w:val="0"/>
        <w:adjustRightInd w:val="0"/>
        <w:jc w:val="both"/>
        <w:rPr>
          <w:sz w:val="16"/>
          <w:szCs w:val="16"/>
          <w:lang w:val="uk-UA"/>
        </w:rPr>
      </w:pPr>
    </w:p>
    <w:p w:rsidR="00D94DC7" w:rsidRPr="00892DCE" w:rsidRDefault="00D94DC7" w:rsidP="00D94DC7">
      <w:pPr>
        <w:ind w:left="4245" w:hanging="4245"/>
        <w:jc w:val="both"/>
        <w:rPr>
          <w:sz w:val="28"/>
          <w:szCs w:val="28"/>
          <w:lang w:val="uk-UA"/>
        </w:rPr>
      </w:pPr>
      <w:proofErr w:type="spellStart"/>
      <w:r>
        <w:rPr>
          <w:sz w:val="28"/>
          <w:szCs w:val="28"/>
          <w:lang w:val="uk-UA"/>
        </w:rPr>
        <w:t>Лисенчук</w:t>
      </w:r>
      <w:proofErr w:type="spellEnd"/>
      <w:r w:rsidRPr="00892DCE">
        <w:rPr>
          <w:sz w:val="28"/>
          <w:szCs w:val="28"/>
          <w:lang w:val="uk-UA"/>
        </w:rPr>
        <w:t xml:space="preserve"> Ольга Степанівна</w:t>
      </w:r>
      <w:r w:rsidRPr="00892DCE">
        <w:rPr>
          <w:sz w:val="28"/>
          <w:szCs w:val="28"/>
          <w:lang w:val="uk-UA"/>
        </w:rPr>
        <w:tab/>
      </w:r>
      <w:r w:rsidRPr="00892DCE">
        <w:rPr>
          <w:sz w:val="28"/>
          <w:szCs w:val="28"/>
          <w:lang w:val="uk-UA"/>
        </w:rPr>
        <w:tab/>
        <w:t xml:space="preserve">заступник начальника Калуського відділу державної виконавчої служби у Калуському районі Івано-Франківської області </w:t>
      </w:r>
      <w:r>
        <w:rPr>
          <w:sz w:val="28"/>
          <w:szCs w:val="28"/>
          <w:lang w:val="uk-UA"/>
        </w:rPr>
        <w:t>Західного М</w:t>
      </w:r>
      <w:r w:rsidRPr="00892DCE">
        <w:rPr>
          <w:sz w:val="28"/>
          <w:szCs w:val="28"/>
          <w:lang w:val="uk-UA"/>
        </w:rPr>
        <w:t>іжрегіонального управління М</w:t>
      </w:r>
      <w:r>
        <w:rPr>
          <w:sz w:val="28"/>
          <w:szCs w:val="28"/>
          <w:lang w:val="uk-UA"/>
        </w:rPr>
        <w:t>іністерства юстиції (за згодою)</w:t>
      </w:r>
    </w:p>
    <w:p w:rsidR="00D94DC7" w:rsidRPr="00892DCE" w:rsidRDefault="00D94DC7" w:rsidP="00D94DC7">
      <w:pPr>
        <w:jc w:val="both"/>
        <w:rPr>
          <w:sz w:val="28"/>
          <w:szCs w:val="28"/>
          <w:lang w:val="uk-UA"/>
        </w:rPr>
      </w:pPr>
    </w:p>
    <w:p w:rsidR="00D94DC7" w:rsidRPr="00892DCE" w:rsidRDefault="00D94DC7" w:rsidP="00D94DC7">
      <w:pPr>
        <w:ind w:left="4245" w:hanging="4245"/>
        <w:jc w:val="both"/>
        <w:rPr>
          <w:sz w:val="28"/>
          <w:szCs w:val="28"/>
          <w:lang w:val="uk-UA"/>
        </w:rPr>
      </w:pPr>
      <w:r>
        <w:rPr>
          <w:sz w:val="28"/>
          <w:szCs w:val="28"/>
          <w:lang w:val="uk-UA"/>
        </w:rPr>
        <w:t>Очкур</w:t>
      </w:r>
      <w:r w:rsidRPr="00892DCE">
        <w:rPr>
          <w:sz w:val="28"/>
          <w:szCs w:val="28"/>
          <w:lang w:val="uk-UA"/>
        </w:rPr>
        <w:t xml:space="preserve"> Ірина Григорівна</w:t>
      </w:r>
      <w:r w:rsidRPr="00892DCE">
        <w:rPr>
          <w:sz w:val="28"/>
          <w:szCs w:val="28"/>
          <w:lang w:val="uk-UA"/>
        </w:rPr>
        <w:tab/>
      </w:r>
      <w:r w:rsidRPr="00892DCE">
        <w:rPr>
          <w:sz w:val="28"/>
          <w:szCs w:val="28"/>
          <w:lang w:val="uk-UA"/>
        </w:rPr>
        <w:tab/>
        <w:t xml:space="preserve">начальник Калуського відділу державної реєстрації актів цивільного стану у Калуському районі Івано-Франківської області Західного Міжрегіонального управління Міністерства юстиції </w:t>
      </w:r>
      <w:r>
        <w:rPr>
          <w:sz w:val="28"/>
          <w:szCs w:val="28"/>
          <w:lang w:val="uk-UA"/>
        </w:rPr>
        <w:t>(за згодою)</w:t>
      </w:r>
    </w:p>
    <w:p w:rsidR="00D94DC7" w:rsidRPr="00892DCE" w:rsidRDefault="00D94DC7" w:rsidP="00D94DC7">
      <w:pPr>
        <w:ind w:left="4245" w:hanging="4245"/>
        <w:jc w:val="both"/>
        <w:rPr>
          <w:sz w:val="28"/>
          <w:szCs w:val="28"/>
          <w:lang w:val="uk-UA"/>
        </w:rPr>
      </w:pPr>
    </w:p>
    <w:p w:rsidR="00D94DC7" w:rsidRPr="00157084" w:rsidRDefault="00D94DC7" w:rsidP="00D94DC7">
      <w:pPr>
        <w:ind w:left="4245" w:hanging="4245"/>
        <w:jc w:val="both"/>
        <w:rPr>
          <w:sz w:val="28"/>
          <w:szCs w:val="28"/>
          <w:lang w:val="uk-UA"/>
        </w:rPr>
      </w:pPr>
      <w:proofErr w:type="spellStart"/>
      <w:r w:rsidRPr="00157084">
        <w:rPr>
          <w:sz w:val="28"/>
          <w:szCs w:val="28"/>
          <w:lang w:val="uk-UA"/>
        </w:rPr>
        <w:t>Ч</w:t>
      </w:r>
      <w:r>
        <w:rPr>
          <w:sz w:val="28"/>
          <w:szCs w:val="28"/>
          <w:lang w:val="uk-UA"/>
        </w:rPr>
        <w:t>ерньова</w:t>
      </w:r>
      <w:proofErr w:type="spellEnd"/>
      <w:r w:rsidRPr="00157084">
        <w:rPr>
          <w:sz w:val="28"/>
          <w:szCs w:val="28"/>
          <w:lang w:val="uk-UA"/>
        </w:rPr>
        <w:t xml:space="preserve"> Леся Семенівна</w:t>
      </w:r>
      <w:r w:rsidRPr="00157084">
        <w:rPr>
          <w:sz w:val="28"/>
          <w:szCs w:val="28"/>
          <w:lang w:val="uk-UA"/>
        </w:rPr>
        <w:tab/>
        <w:t xml:space="preserve">лікар-педіатр дільничний комунального некомерційного підприємства «Калуський міський центр медико-санітарної допомоги», </w:t>
      </w:r>
      <w:r w:rsidRPr="00157084">
        <w:rPr>
          <w:sz w:val="28"/>
          <w:szCs w:val="28"/>
          <w:lang w:val="uk-UA"/>
        </w:rPr>
        <w:lastRenderedPageBreak/>
        <w:t>представник громадської організації «Чисті серця Калуш»</w:t>
      </w:r>
      <w:r>
        <w:rPr>
          <w:sz w:val="28"/>
          <w:szCs w:val="28"/>
          <w:lang w:val="uk-UA"/>
        </w:rPr>
        <w:t xml:space="preserve"> (за згодою)</w:t>
      </w:r>
    </w:p>
    <w:p w:rsidR="00D94DC7" w:rsidRPr="00892DCE" w:rsidRDefault="00D94DC7" w:rsidP="00D94DC7">
      <w:pPr>
        <w:ind w:left="4245" w:hanging="4245"/>
        <w:jc w:val="both"/>
        <w:rPr>
          <w:sz w:val="28"/>
          <w:szCs w:val="28"/>
          <w:lang w:val="uk-UA"/>
        </w:rPr>
      </w:pPr>
    </w:p>
    <w:p w:rsidR="00D94DC7" w:rsidRPr="00892DCE" w:rsidRDefault="00D94DC7" w:rsidP="00E41966">
      <w:pPr>
        <w:ind w:left="4248" w:hanging="4248"/>
        <w:jc w:val="both"/>
        <w:rPr>
          <w:sz w:val="28"/>
          <w:szCs w:val="28"/>
          <w:lang w:val="uk-UA"/>
        </w:rPr>
      </w:pPr>
      <w:proofErr w:type="spellStart"/>
      <w:r>
        <w:rPr>
          <w:sz w:val="28"/>
          <w:szCs w:val="28"/>
          <w:lang w:val="uk-UA"/>
        </w:rPr>
        <w:t>Федоришин</w:t>
      </w:r>
      <w:proofErr w:type="spellEnd"/>
      <w:r w:rsidRPr="00892DCE">
        <w:rPr>
          <w:sz w:val="28"/>
          <w:szCs w:val="28"/>
          <w:lang w:val="uk-UA"/>
        </w:rPr>
        <w:t xml:space="preserve"> Любов</w:t>
      </w:r>
      <w:r w:rsidRPr="00892DCE">
        <w:rPr>
          <w:sz w:val="28"/>
          <w:szCs w:val="28"/>
          <w:lang w:val="uk-UA"/>
        </w:rPr>
        <w:tab/>
        <w:t>начальник управління соціального захисту</w:t>
      </w:r>
    </w:p>
    <w:p w:rsidR="00D94DC7" w:rsidRPr="00892DCE" w:rsidRDefault="00D94DC7" w:rsidP="00E41966">
      <w:pPr>
        <w:ind w:left="4248" w:hanging="4248"/>
        <w:jc w:val="both"/>
        <w:rPr>
          <w:sz w:val="28"/>
          <w:szCs w:val="28"/>
          <w:lang w:val="uk-UA"/>
        </w:rPr>
      </w:pPr>
      <w:r w:rsidRPr="00892DCE">
        <w:rPr>
          <w:sz w:val="28"/>
          <w:szCs w:val="28"/>
          <w:lang w:val="uk-UA"/>
        </w:rPr>
        <w:t>Михайлівна</w:t>
      </w:r>
      <w:r w:rsidRPr="00892DCE">
        <w:rPr>
          <w:sz w:val="28"/>
          <w:szCs w:val="28"/>
          <w:lang w:val="uk-UA"/>
        </w:rPr>
        <w:tab/>
      </w:r>
      <w:r>
        <w:rPr>
          <w:sz w:val="28"/>
          <w:szCs w:val="28"/>
          <w:lang w:val="uk-UA"/>
        </w:rPr>
        <w:t>населення місь</w:t>
      </w:r>
      <w:bookmarkStart w:id="40" w:name="_GoBack"/>
      <w:bookmarkEnd w:id="40"/>
      <w:r>
        <w:rPr>
          <w:sz w:val="28"/>
          <w:szCs w:val="28"/>
          <w:lang w:val="uk-UA"/>
        </w:rPr>
        <w:t>кої ради</w:t>
      </w:r>
    </w:p>
    <w:p w:rsidR="00D94DC7" w:rsidRPr="00892DCE" w:rsidRDefault="00D94DC7" w:rsidP="00D94DC7">
      <w:pPr>
        <w:widowControl w:val="0"/>
        <w:autoSpaceDE w:val="0"/>
        <w:autoSpaceDN w:val="0"/>
        <w:adjustRightInd w:val="0"/>
        <w:ind w:left="4253"/>
        <w:rPr>
          <w:sz w:val="28"/>
          <w:szCs w:val="28"/>
          <w:lang w:val="uk-UA"/>
        </w:rPr>
      </w:pPr>
    </w:p>
    <w:p w:rsidR="00D94DC7" w:rsidRPr="00892DCE" w:rsidRDefault="00D94DC7" w:rsidP="00D94DC7">
      <w:pPr>
        <w:jc w:val="both"/>
        <w:rPr>
          <w:sz w:val="16"/>
          <w:szCs w:val="16"/>
          <w:lang w:val="uk-UA"/>
        </w:rPr>
      </w:pPr>
    </w:p>
    <w:p w:rsidR="00D94DC7" w:rsidRPr="00892DCE" w:rsidRDefault="00D94DC7" w:rsidP="00D94DC7">
      <w:pPr>
        <w:widowControl w:val="0"/>
        <w:autoSpaceDE w:val="0"/>
        <w:autoSpaceDN w:val="0"/>
        <w:adjustRightInd w:val="0"/>
        <w:ind w:left="4245" w:hanging="4245"/>
        <w:jc w:val="both"/>
        <w:rPr>
          <w:sz w:val="28"/>
          <w:szCs w:val="28"/>
          <w:lang w:val="uk-UA"/>
        </w:rPr>
      </w:pPr>
      <w:proofErr w:type="spellStart"/>
      <w:r w:rsidRPr="00892DCE">
        <w:rPr>
          <w:sz w:val="28"/>
          <w:szCs w:val="28"/>
          <w:lang w:val="uk-UA"/>
        </w:rPr>
        <w:t>Я</w:t>
      </w:r>
      <w:r>
        <w:rPr>
          <w:sz w:val="28"/>
          <w:szCs w:val="28"/>
          <w:lang w:val="uk-UA"/>
        </w:rPr>
        <w:t>лоза</w:t>
      </w:r>
      <w:proofErr w:type="spellEnd"/>
      <w:r w:rsidRPr="00892DCE">
        <w:rPr>
          <w:sz w:val="28"/>
          <w:szCs w:val="28"/>
          <w:lang w:val="uk-UA"/>
        </w:rPr>
        <w:t xml:space="preserve"> Вадим Миколайович</w:t>
      </w:r>
      <w:r w:rsidRPr="00892DCE">
        <w:rPr>
          <w:sz w:val="28"/>
          <w:szCs w:val="28"/>
          <w:lang w:val="uk-UA"/>
        </w:rPr>
        <w:tab/>
      </w:r>
      <w:r w:rsidRPr="00892DCE">
        <w:rPr>
          <w:sz w:val="28"/>
          <w:szCs w:val="28"/>
          <w:lang w:val="uk-UA"/>
        </w:rPr>
        <w:tab/>
        <w:t>начальник сектору ювенальної превенції Калуського районного відділу поліції ГУНП в Івано-Франківській області, майор</w:t>
      </w:r>
      <w:r>
        <w:rPr>
          <w:sz w:val="28"/>
          <w:szCs w:val="28"/>
          <w:lang w:val="uk-UA"/>
        </w:rPr>
        <w:t xml:space="preserve"> поліції (за згодою)</w:t>
      </w:r>
    </w:p>
    <w:p w:rsidR="00D94DC7" w:rsidRPr="00892DCE" w:rsidRDefault="00D94DC7" w:rsidP="00D94DC7">
      <w:pPr>
        <w:tabs>
          <w:tab w:val="left" w:pos="3495"/>
        </w:tabs>
        <w:spacing w:line="276" w:lineRule="auto"/>
        <w:jc w:val="both"/>
        <w:rPr>
          <w:sz w:val="16"/>
          <w:szCs w:val="16"/>
          <w:lang w:val="uk-UA"/>
        </w:rPr>
      </w:pPr>
    </w:p>
    <w:p w:rsidR="00D94DC7" w:rsidRPr="00892DCE" w:rsidRDefault="00D94DC7" w:rsidP="00D94DC7">
      <w:pPr>
        <w:spacing w:line="276" w:lineRule="auto"/>
        <w:rPr>
          <w:sz w:val="28"/>
          <w:szCs w:val="28"/>
          <w:lang w:val="uk-UA"/>
        </w:rPr>
      </w:pPr>
    </w:p>
    <w:p w:rsidR="00D94DC7" w:rsidRPr="00892DCE" w:rsidRDefault="00D94DC7" w:rsidP="00D94DC7">
      <w:pPr>
        <w:spacing w:line="276" w:lineRule="auto"/>
        <w:rPr>
          <w:sz w:val="28"/>
          <w:szCs w:val="28"/>
          <w:lang w:val="uk-UA"/>
        </w:rPr>
      </w:pPr>
    </w:p>
    <w:p w:rsidR="00D94DC7" w:rsidRPr="00892DCE" w:rsidRDefault="00D94DC7" w:rsidP="00D94DC7">
      <w:pPr>
        <w:spacing w:line="276" w:lineRule="auto"/>
        <w:rPr>
          <w:sz w:val="28"/>
          <w:szCs w:val="28"/>
          <w:lang w:val="uk-UA"/>
        </w:rPr>
      </w:pPr>
      <w:r w:rsidRPr="00892DCE">
        <w:rPr>
          <w:sz w:val="28"/>
          <w:szCs w:val="28"/>
          <w:lang w:val="uk-UA"/>
        </w:rPr>
        <w:t>Керуючий справами виконкому                                                        Олег САВКА</w:t>
      </w:r>
    </w:p>
    <w:p w:rsidR="00CF7116" w:rsidRDefault="00CF7116" w:rsidP="00907A97">
      <w:pPr>
        <w:tabs>
          <w:tab w:val="left" w:pos="709"/>
        </w:tabs>
        <w:jc w:val="both"/>
        <w:rPr>
          <w:sz w:val="28"/>
          <w:szCs w:val="28"/>
          <w:lang w:val="uk-UA"/>
        </w:rPr>
      </w:pPr>
    </w:p>
    <w:sectPr w:rsidR="00CF7116" w:rsidSect="00C1355A">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A3" w:rsidRDefault="00DD77A3">
      <w:r>
        <w:separator/>
      </w:r>
    </w:p>
  </w:endnote>
  <w:endnote w:type="continuationSeparator" w:id="0">
    <w:p w:rsidR="00DD77A3" w:rsidRDefault="00DD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A3" w:rsidRDefault="00DD77A3">
      <w:r>
        <w:separator/>
      </w:r>
    </w:p>
  </w:footnote>
  <w:footnote w:type="continuationSeparator" w:id="0">
    <w:p w:rsidR="00DD77A3" w:rsidRDefault="00DD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41966">
      <w:rPr>
        <w:rStyle w:val="ab"/>
        <w:noProof/>
      </w:rPr>
      <w:t>6</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5D5343"/>
    <w:multiLevelType w:val="multilevel"/>
    <w:tmpl w:val="9DD4387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1287" w:hanging="720"/>
      </w:pPr>
      <w:rPr>
        <w:rFonts w:ascii="Times New Roman" w:eastAsia="Times New Roman" w:hAnsi="Times New Roman" w:cs="Times New Roman"/>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8C4E6B"/>
    <w:multiLevelType w:val="hybridMultilevel"/>
    <w:tmpl w:val="55D8A0B8"/>
    <w:lvl w:ilvl="0" w:tplc="74648DD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6"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0472029"/>
    <w:multiLevelType w:val="multilevel"/>
    <w:tmpl w:val="CEC2A30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516AB"/>
    <w:multiLevelType w:val="hybridMultilevel"/>
    <w:tmpl w:val="D7E652FA"/>
    <w:lvl w:ilvl="0" w:tplc="9E00DBC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0"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843E2"/>
    <w:multiLevelType w:val="hybridMultilevel"/>
    <w:tmpl w:val="D610E5DA"/>
    <w:lvl w:ilvl="0" w:tplc="F2BA5232">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6" w15:restartNumberingAfterBreak="0">
    <w:nsid w:val="425E51B3"/>
    <w:multiLevelType w:val="multilevel"/>
    <w:tmpl w:val="FD962D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45D8277E"/>
    <w:multiLevelType w:val="hybridMultilevel"/>
    <w:tmpl w:val="6974E7DE"/>
    <w:lvl w:ilvl="0" w:tplc="026AD4C6">
      <w:start w:val="1"/>
      <w:numFmt w:val="decimal"/>
      <w:lvlText w:val="%1."/>
      <w:lvlJc w:val="left"/>
      <w:pPr>
        <w:ind w:left="1410" w:hanging="70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A7F2B24"/>
    <w:multiLevelType w:val="hybridMultilevel"/>
    <w:tmpl w:val="7B280EBA"/>
    <w:lvl w:ilvl="0" w:tplc="C2E45328">
      <w:start w:val="2"/>
      <w:numFmt w:val="decimal"/>
      <w:lvlText w:val="%1."/>
      <w:lvlJc w:val="left"/>
      <w:pPr>
        <w:ind w:left="1755" w:hanging="360"/>
      </w:pPr>
      <w:rPr>
        <w:rFonts w:hint="default"/>
        <w:b w:val="0"/>
        <w:color w:val="00000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1"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E445937"/>
    <w:multiLevelType w:val="multilevel"/>
    <w:tmpl w:val="9372F45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5"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15:restartNumberingAfterBreak="0">
    <w:nsid w:val="56BC30A7"/>
    <w:multiLevelType w:val="hybridMultilevel"/>
    <w:tmpl w:val="F9A82808"/>
    <w:lvl w:ilvl="0" w:tplc="CB1C958E">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7" w15:restartNumberingAfterBreak="0">
    <w:nsid w:val="59944D75"/>
    <w:multiLevelType w:val="hybridMultilevel"/>
    <w:tmpl w:val="E7BEE54E"/>
    <w:lvl w:ilvl="0" w:tplc="F93AB4BA">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8"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9"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5"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40"/>
  </w:num>
  <w:num w:numId="3">
    <w:abstractNumId w:val="4"/>
  </w:num>
  <w:num w:numId="4">
    <w:abstractNumId w:val="45"/>
  </w:num>
  <w:num w:numId="5">
    <w:abstractNumId w:val="34"/>
  </w:num>
  <w:num w:numId="6">
    <w:abstractNumId w:val="41"/>
  </w:num>
  <w:num w:numId="7">
    <w:abstractNumId w:val="1"/>
  </w:num>
  <w:num w:numId="8">
    <w:abstractNumId w:val="39"/>
  </w:num>
  <w:num w:numId="9">
    <w:abstractNumId w:val="29"/>
  </w:num>
  <w:num w:numId="10">
    <w:abstractNumId w:val="19"/>
  </w:num>
  <w:num w:numId="11">
    <w:abstractNumId w:val="15"/>
  </w:num>
  <w:num w:numId="12">
    <w:abstractNumId w:val="11"/>
  </w:num>
  <w:num w:numId="13">
    <w:abstractNumId w:val="23"/>
  </w:num>
  <w:num w:numId="14">
    <w:abstractNumId w:val="20"/>
  </w:num>
  <w:num w:numId="15">
    <w:abstractNumId w:val="13"/>
  </w:num>
  <w:num w:numId="16">
    <w:abstractNumId w:val="2"/>
  </w:num>
  <w:num w:numId="17">
    <w:abstractNumId w:val="17"/>
  </w:num>
  <w:num w:numId="18">
    <w:abstractNumId w:val="44"/>
  </w:num>
  <w:num w:numId="19">
    <w:abstractNumId w:val="35"/>
  </w:num>
  <w:num w:numId="20">
    <w:abstractNumId w:val="42"/>
  </w:num>
  <w:num w:numId="21">
    <w:abstractNumId w:val="6"/>
  </w:num>
  <w:num w:numId="22">
    <w:abstractNumId w:val="0"/>
  </w:num>
  <w:num w:numId="23">
    <w:abstractNumId w:val="43"/>
  </w:num>
  <w:num w:numId="24">
    <w:abstractNumId w:val="22"/>
  </w:num>
  <w:num w:numId="25">
    <w:abstractNumId w:val="7"/>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8"/>
  </w:num>
  <w:num w:numId="33">
    <w:abstractNumId w:val="31"/>
  </w:num>
  <w:num w:numId="34">
    <w:abstractNumId w:val="38"/>
  </w:num>
  <w:num w:numId="35">
    <w:abstractNumId w:val="10"/>
  </w:num>
  <w:num w:numId="36">
    <w:abstractNumId w:val="25"/>
  </w:num>
  <w:num w:numId="37">
    <w:abstractNumId w:val="3"/>
  </w:num>
  <w:num w:numId="38">
    <w:abstractNumId w:val="37"/>
  </w:num>
  <w:num w:numId="39">
    <w:abstractNumId w:val="5"/>
  </w:num>
  <w:num w:numId="40">
    <w:abstractNumId w:val="30"/>
  </w:num>
  <w:num w:numId="41">
    <w:abstractNumId w:val="14"/>
  </w:num>
  <w:num w:numId="42">
    <w:abstractNumId w:val="26"/>
  </w:num>
  <w:num w:numId="43">
    <w:abstractNumId w:val="36"/>
  </w:num>
  <w:num w:numId="44">
    <w:abstractNumId w:val="24"/>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192"/>
    <w:rsid w:val="002A53CE"/>
    <w:rsid w:val="002A5AD3"/>
    <w:rsid w:val="002A6E06"/>
    <w:rsid w:val="002A7133"/>
    <w:rsid w:val="002B05A6"/>
    <w:rsid w:val="002B065B"/>
    <w:rsid w:val="002B1CAB"/>
    <w:rsid w:val="002B26D0"/>
    <w:rsid w:val="002B3802"/>
    <w:rsid w:val="002B3CE4"/>
    <w:rsid w:val="002B4B69"/>
    <w:rsid w:val="002B57FD"/>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318"/>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04EC"/>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0A7"/>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4DC7"/>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7A3"/>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966"/>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0ACF"/>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CD2"/>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99"/>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arch.ligazakon.ua/l_doc2.nsf/link1/ed_2004_12_08/Z960254K.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A56A9-EE0A-42FA-AF38-8CB23BCE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8529</Words>
  <Characters>4863</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9</cp:revision>
  <cp:lastPrinted>2025-05-27T12:37:00Z</cp:lastPrinted>
  <dcterms:created xsi:type="dcterms:W3CDTF">2025-05-29T10:16:00Z</dcterms:created>
  <dcterms:modified xsi:type="dcterms:W3CDTF">2025-05-29T12:56:00Z</dcterms:modified>
</cp:coreProperties>
</file>