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56374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C5881">
        <w:rPr>
          <w:sz w:val="28"/>
          <w:szCs w:val="28"/>
          <w:u w:val="single"/>
          <w:lang w:val="uk-UA"/>
        </w:rPr>
        <w:t>28</w:t>
      </w:r>
      <w:r w:rsidR="00DD7276" w:rsidRPr="00DD7276">
        <w:rPr>
          <w:sz w:val="28"/>
          <w:szCs w:val="28"/>
          <w:u w:val="single"/>
          <w:lang w:val="uk-UA"/>
        </w:rPr>
        <w:t>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EC5881">
        <w:rPr>
          <w:sz w:val="28"/>
          <w:szCs w:val="28"/>
          <w:lang w:val="uk-UA"/>
        </w:rPr>
        <w:t>житлові питання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EF0594" w:rsidRPr="00EC5881" w:rsidRDefault="00EC5881" w:rsidP="00EC588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B6CDD"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</w:t>
      </w:r>
      <w:r>
        <w:rPr>
          <w:rFonts w:ascii="Times New Roman" w:hAnsi="Times New Roman"/>
          <w:sz w:val="28"/>
          <w:szCs w:val="28"/>
        </w:rPr>
        <w:t xml:space="preserve">м кодексом України, постановою </w:t>
      </w:r>
      <w:r w:rsidRPr="005B6CDD">
        <w:rPr>
          <w:rFonts w:ascii="Times New Roman" w:hAnsi="Times New Roman"/>
          <w:sz w:val="28"/>
          <w:szCs w:val="28"/>
        </w:rPr>
        <w:t>Кабінету Міністрів України</w:t>
      </w:r>
      <w:r w:rsidRPr="005B6CDD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 xml:space="preserve"> від 28.03.2018 №214 «</w:t>
      </w:r>
      <w:r w:rsidRPr="005B6CD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 та</w:t>
      </w:r>
      <w:r>
        <w:rPr>
          <w:rFonts w:ascii="Times New Roman" w:hAnsi="Times New Roman"/>
          <w:sz w:val="28"/>
          <w:szCs w:val="28"/>
        </w:rPr>
        <w:t xml:space="preserve"> постановою</w:t>
      </w:r>
      <w:r w:rsidRPr="005B6CDD">
        <w:rPr>
          <w:rFonts w:ascii="Times New Roman" w:hAnsi="Times New Roman"/>
          <w:sz w:val="28"/>
          <w:szCs w:val="28"/>
        </w:rPr>
        <w:t xml:space="preserve"> Кабінету Міністрів України</w:t>
      </w:r>
      <w:r w:rsidRPr="005B6CDD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 xml:space="preserve"> від 19 жовтня 2016 р. №719 «</w:t>
      </w:r>
      <w:r w:rsidRPr="005B6CD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</w:t>
      </w:r>
      <w:r w:rsidRPr="005B6CDD">
        <w:rPr>
          <w:rFonts w:ascii="Times New Roman" w:hAnsi="Times New Roman"/>
          <w:sz w:val="28"/>
          <w:szCs w:val="28"/>
        </w:rPr>
        <w:t xml:space="preserve"> розглянувши листи управлінн</w:t>
      </w:r>
      <w:r>
        <w:rPr>
          <w:rFonts w:ascii="Times New Roman" w:hAnsi="Times New Roman"/>
          <w:sz w:val="28"/>
          <w:szCs w:val="28"/>
        </w:rPr>
        <w:t>я соціального захисту населення</w:t>
      </w:r>
      <w:r w:rsidRPr="005B6CDD">
        <w:rPr>
          <w:rFonts w:ascii="Times New Roman" w:hAnsi="Times New Roman"/>
          <w:sz w:val="28"/>
          <w:szCs w:val="28"/>
        </w:rPr>
        <w:t xml:space="preserve"> міської ради від 24.09.2024 №06-33/4806/10 та від 02.10.2024 №06-33/4948/10, беручи до уваги витяг з протоколу засідання громадської комісії з житлових питань при виконавчому комітеті Калусь</w:t>
      </w:r>
      <w:r>
        <w:rPr>
          <w:rFonts w:ascii="Times New Roman" w:hAnsi="Times New Roman"/>
          <w:sz w:val="28"/>
          <w:szCs w:val="28"/>
        </w:rPr>
        <w:t>кої міської ради від 17.10.2024</w:t>
      </w:r>
      <w:r w:rsidRPr="005B6CDD">
        <w:rPr>
          <w:rFonts w:ascii="Times New Roman" w:hAnsi="Times New Roman"/>
          <w:sz w:val="28"/>
          <w:szCs w:val="28"/>
        </w:rPr>
        <w:t xml:space="preserve"> №10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C5881" w:rsidRDefault="00697264" w:rsidP="00EC588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EC5881" w:rsidRDefault="00EC5881" w:rsidP="00EC588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588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B6CDD">
        <w:rPr>
          <w:sz w:val="28"/>
          <w:szCs w:val="28"/>
          <w:lang w:val="uk-UA"/>
        </w:rPr>
        <w:t>Зняти з квартирного обліку відповідно до:</w:t>
      </w:r>
    </w:p>
    <w:p w:rsidR="00EC5881" w:rsidRDefault="00EC5881" w:rsidP="00EC588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Pr="005B6CDD">
        <w:rPr>
          <w:sz w:val="28"/>
          <w:szCs w:val="28"/>
          <w:lang w:val="uk-UA"/>
        </w:rPr>
        <w:t>П.п.1,1</w:t>
      </w:r>
      <w:r w:rsidRPr="005B6CDD">
        <w:rPr>
          <w:sz w:val="28"/>
          <w:szCs w:val="28"/>
          <w:vertAlign w:val="superscript"/>
          <w:lang w:val="uk-UA"/>
        </w:rPr>
        <w:t>1</w:t>
      </w:r>
      <w:r w:rsidRPr="005B6CDD">
        <w:rPr>
          <w:sz w:val="28"/>
          <w:szCs w:val="28"/>
          <w:lang w:val="uk-UA"/>
        </w:rPr>
        <w:t xml:space="preserve"> ч.2 ст.40 Житлового кодексу України, п.44 Порядку</w:t>
      </w:r>
      <w:r w:rsidRPr="005B6CDD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сімей,</w:t>
      </w:r>
      <w:r w:rsidRPr="005B6CDD">
        <w:rPr>
          <w:rStyle w:val="rvts23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затвердженого</w:t>
      </w:r>
      <w:r w:rsidRPr="005B6CDD">
        <w:rPr>
          <w:sz w:val="28"/>
          <w:szCs w:val="28"/>
          <w:lang w:val="uk-UA"/>
        </w:rPr>
        <w:t xml:space="preserve"> постан</w:t>
      </w:r>
      <w:r>
        <w:rPr>
          <w:sz w:val="28"/>
          <w:szCs w:val="28"/>
          <w:lang w:val="uk-UA"/>
        </w:rPr>
        <w:t xml:space="preserve">овою </w:t>
      </w:r>
      <w:r w:rsidRPr="005B6CDD">
        <w:rPr>
          <w:sz w:val="28"/>
          <w:szCs w:val="28"/>
          <w:lang w:val="uk-UA"/>
        </w:rPr>
        <w:t>Кабінету Міністрів України</w:t>
      </w:r>
      <w:r w:rsidRPr="005B6CDD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від 28.03.2018 №214 «</w:t>
      </w:r>
      <w:r w:rsidRPr="005B6CDD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Питання забезпечення житлом деяких категорій осіб, які брали участь у бойових діях на території інших держав, а також членів їх сімей» </w:t>
      </w:r>
      <w:r w:rsidR="00F838BF">
        <w:rPr>
          <w:sz w:val="28"/>
          <w:szCs w:val="28"/>
          <w:lang w:val="uk-UA"/>
        </w:rPr>
        <w:t>сім’ю</w:t>
      </w:r>
      <w:r w:rsidRPr="005B6CDD">
        <w:rPr>
          <w:sz w:val="28"/>
          <w:szCs w:val="28"/>
          <w:lang w:val="uk-UA"/>
        </w:rPr>
        <w:t xml:space="preserve"> Наталії Петрівни, 4 особи.</w:t>
      </w:r>
    </w:p>
    <w:p w:rsidR="00EC5881" w:rsidRDefault="00EC5881" w:rsidP="00EC588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6CDD"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Pr="005B6CDD">
        <w:rPr>
          <w:sz w:val="28"/>
          <w:szCs w:val="28"/>
          <w:lang w:val="uk-UA"/>
        </w:rPr>
        <w:t>П.1</w:t>
      </w:r>
      <w:r w:rsidRPr="005B6CDD">
        <w:rPr>
          <w:sz w:val="28"/>
          <w:szCs w:val="28"/>
          <w:vertAlign w:val="superscript"/>
          <w:lang w:val="uk-UA"/>
        </w:rPr>
        <w:t>1</w:t>
      </w:r>
      <w:r w:rsidRPr="005B6CDD">
        <w:rPr>
          <w:sz w:val="28"/>
          <w:szCs w:val="28"/>
          <w:lang w:val="uk-UA"/>
        </w:rPr>
        <w:t xml:space="preserve"> ч.2 ст.40 Житлового кодексу України, п.п.44,45 Порядку </w:t>
      </w:r>
      <w:r w:rsidRPr="005B6CDD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сімей, затвердженого постановою</w:t>
      </w:r>
      <w:r w:rsidRPr="005B6CDD">
        <w:rPr>
          <w:sz w:val="28"/>
          <w:szCs w:val="28"/>
          <w:lang w:val="uk-UA"/>
        </w:rPr>
        <w:t xml:space="preserve"> Кабінету Міністрів України</w:t>
      </w:r>
      <w:r w:rsidRPr="005B6CDD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від 19 жовтня 2016 р. №719 «</w:t>
      </w:r>
      <w:r w:rsidRPr="005B6CDD">
        <w:rPr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</w:t>
      </w:r>
      <w:bookmarkStart w:id="0" w:name="_GoBack"/>
      <w:bookmarkEnd w:id="0"/>
      <w:r w:rsidRPr="00FC2D57">
        <w:rPr>
          <w:sz w:val="28"/>
          <w:szCs w:val="28"/>
          <w:lang w:val="uk-UA"/>
        </w:rPr>
        <w:t xml:space="preserve"> Марію Миколаївну. </w:t>
      </w:r>
    </w:p>
    <w:p w:rsidR="00255C2C" w:rsidRPr="00EC5881" w:rsidRDefault="00EC5881" w:rsidP="00D7669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588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FC2D57">
        <w:rPr>
          <w:sz w:val="28"/>
          <w:szCs w:val="28"/>
          <w:lang w:val="uk-UA"/>
        </w:rPr>
        <w:t>Контроль за виконанням рішення</w:t>
      </w:r>
      <w:r>
        <w:rPr>
          <w:sz w:val="28"/>
          <w:szCs w:val="28"/>
          <w:lang w:val="uk-UA"/>
        </w:rPr>
        <w:t xml:space="preserve"> покласти на заступника міського голови Богдана Білецького.</w:t>
      </w:r>
    </w:p>
    <w:p w:rsidR="00255C2C" w:rsidRPr="00255C2C" w:rsidRDefault="00255C2C" w:rsidP="00EC588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A96C2C" w:rsidRPr="00EC5881" w:rsidRDefault="00EC5881" w:rsidP="00EC588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A96C2C" w:rsidRPr="00EC588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76" w:rsidRDefault="00BC6776">
      <w:r>
        <w:separator/>
      </w:r>
    </w:p>
  </w:endnote>
  <w:endnote w:type="continuationSeparator" w:id="0">
    <w:p w:rsidR="00BC6776" w:rsidRDefault="00BC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76" w:rsidRDefault="00BC6776">
      <w:r>
        <w:separator/>
      </w:r>
    </w:p>
  </w:footnote>
  <w:footnote w:type="continuationSeparator" w:id="0">
    <w:p w:rsidR="00BC6776" w:rsidRDefault="00BC6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C5881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436F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161D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776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E76D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5881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8BF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0420C-555A-440D-81F6-D3F6BD03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2024-12-01T11:09:00Z</dcterms:created>
  <dcterms:modified xsi:type="dcterms:W3CDTF">2024-12-01T11:09:00Z</dcterms:modified>
</cp:coreProperties>
</file>