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8169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0C5439">
        <w:rPr>
          <w:sz w:val="28"/>
          <w:szCs w:val="28"/>
          <w:u w:val="single"/>
          <w:lang w:val="uk-UA"/>
        </w:rPr>
        <w:t>67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E863E2" w:rsidRDefault="00531EB3" w:rsidP="00E863E2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0C5439">
        <w:rPr>
          <w:sz w:val="28"/>
          <w:szCs w:val="28"/>
          <w:lang w:val="uk-UA"/>
        </w:rPr>
        <w:t xml:space="preserve">внесення змін до рішення виконавчого комітету міської ради від 28.01.2025 №22 «Про створення Ради </w:t>
      </w:r>
      <w:proofErr w:type="spellStart"/>
      <w:r w:rsidR="000C5439">
        <w:rPr>
          <w:sz w:val="28"/>
          <w:szCs w:val="28"/>
          <w:lang w:val="uk-UA"/>
        </w:rPr>
        <w:t>безбар’єрності</w:t>
      </w:r>
      <w:proofErr w:type="spellEnd"/>
      <w:r w:rsidR="000C5439">
        <w:rPr>
          <w:sz w:val="28"/>
          <w:szCs w:val="28"/>
          <w:lang w:val="uk-UA"/>
        </w:rPr>
        <w:t xml:space="preserve"> при виконавчому комітеті Калуської міської ради»</w:t>
      </w:r>
    </w:p>
    <w:p w:rsidR="00A311C0" w:rsidRPr="00BB27AD" w:rsidRDefault="000C5439" w:rsidP="00BB27AD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постановою КМУ</w:t>
      </w:r>
      <w:r w:rsidRPr="0079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14.04.2021 №443 «Про утворення Ради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» (із змінами), на виконання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в Україні на період до 2030 року, затвердженої розпорядженням Кабінету Міністрів України від 14.04.2021 №366-р, зважаючи на актуальність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та важливість активізації роботи у галузі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комплексний підхід до розбудови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для усіх, без виключення соціальних груп населення, у рамках ініціативи першої леді Олени </w:t>
      </w:r>
      <w:proofErr w:type="spellStart"/>
      <w:r>
        <w:rPr>
          <w:rFonts w:ascii="Times New Roman" w:hAnsi="Times New Roman"/>
          <w:sz w:val="28"/>
          <w:szCs w:val="28"/>
        </w:rPr>
        <w:t>Зеленської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, беручи до уваги лист Офісу Президента України від 12.08.2024 №9012/0/1-24/01-017, лист Міністерства розвитку громад та територій України від 21.10.2024 №12915/30/14-24, з метою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та безперешкодного середовища для всіх груп населення, в тому числі з інвалідністю та інших </w:t>
      </w:r>
      <w:proofErr w:type="spellStart"/>
      <w:r>
        <w:rPr>
          <w:rFonts w:ascii="Times New Roman" w:hAnsi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 населення на території Калуської міської територіальної громади</w:t>
      </w:r>
      <w:r w:rsidRPr="00242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розглянувши службову записку головного спеціаліста відділу координації зі </w:t>
      </w:r>
      <w:proofErr w:type="spellStart"/>
      <w:r>
        <w:rPr>
          <w:rFonts w:ascii="Times New Roman" w:hAnsi="Times New Roman"/>
          <w:sz w:val="28"/>
          <w:szCs w:val="28"/>
        </w:rPr>
        <w:t>старостинськими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округами, </w:t>
      </w:r>
      <w:proofErr w:type="spellStart"/>
      <w:r>
        <w:rPr>
          <w:rFonts w:ascii="Times New Roman" w:hAnsi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комунікацій виконавчого комітету міської ради, секретаря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Наталії Полянської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C5439" w:rsidRDefault="00A311C0" w:rsidP="000C543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0C5439" w:rsidRPr="00BB27AD" w:rsidRDefault="000C5439" w:rsidP="00BB27AD">
      <w:pPr>
        <w:tabs>
          <w:tab w:val="left" w:pos="567"/>
        </w:tabs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0C5439">
        <w:rPr>
          <w:b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</w:r>
      <w:proofErr w:type="spellStart"/>
      <w:r w:rsidRPr="000C5439">
        <w:rPr>
          <w:sz w:val="28"/>
          <w:szCs w:val="28"/>
          <w:lang w:val="uk-UA"/>
        </w:rPr>
        <w:t>Внести</w:t>
      </w:r>
      <w:proofErr w:type="spellEnd"/>
      <w:r w:rsidRPr="000C5439">
        <w:rPr>
          <w:sz w:val="28"/>
          <w:szCs w:val="28"/>
          <w:lang w:val="uk-UA"/>
        </w:rPr>
        <w:t xml:space="preserve"> зміни в додаток 1 до рішення виконавчого комітету міської ради від 28.01.2025 №22 «Про створення Ради </w:t>
      </w:r>
      <w:proofErr w:type="spellStart"/>
      <w:r w:rsidRPr="000C5439">
        <w:rPr>
          <w:sz w:val="28"/>
          <w:szCs w:val="28"/>
          <w:lang w:val="uk-UA"/>
        </w:rPr>
        <w:t>безбар'єрності</w:t>
      </w:r>
      <w:proofErr w:type="spellEnd"/>
      <w:r w:rsidRPr="000C5439">
        <w:rPr>
          <w:sz w:val="28"/>
          <w:szCs w:val="28"/>
          <w:lang w:val="uk-UA"/>
        </w:rPr>
        <w:t xml:space="preserve"> при виконавчому комітеті Калуської міської ради», а саме: ввести до складу Ради </w:t>
      </w:r>
      <w:proofErr w:type="spellStart"/>
      <w:r w:rsidRPr="000C5439">
        <w:rPr>
          <w:sz w:val="28"/>
          <w:szCs w:val="28"/>
          <w:lang w:val="uk-UA"/>
        </w:rPr>
        <w:t>безбар'єрності</w:t>
      </w:r>
      <w:proofErr w:type="spellEnd"/>
      <w:r w:rsidRPr="000C5439">
        <w:rPr>
          <w:sz w:val="28"/>
          <w:szCs w:val="28"/>
          <w:lang w:val="uk-UA"/>
        </w:rPr>
        <w:t xml:space="preserve"> при виконавчому комітеті Калуської міської ради членом Ради - Білозір Надію Михайлівну, </w:t>
      </w:r>
      <w:r w:rsidRPr="000C543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директора </w:t>
      </w:r>
      <w:proofErr w:type="spellStart"/>
      <w:r w:rsidRPr="000C5439">
        <w:rPr>
          <w:rFonts w:eastAsia="Calibri"/>
          <w:kern w:val="2"/>
          <w:sz w:val="28"/>
          <w:szCs w:val="28"/>
          <w:lang w:eastAsia="en-US"/>
          <w14:ligatures w14:val="standardContextual"/>
        </w:rPr>
        <w:t>комунально</w:t>
      </w:r>
      <w:proofErr w:type="spellEnd"/>
      <w:r w:rsidRPr="000C5439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го</w:t>
      </w:r>
      <w:r w:rsidRPr="000C543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C5439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підприємства</w:t>
      </w:r>
      <w:r w:rsidRPr="000C543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«</w:t>
      </w:r>
      <w:proofErr w:type="spellStart"/>
      <w:r w:rsidRPr="000C5439">
        <w:rPr>
          <w:rFonts w:eastAsia="Calibri"/>
          <w:kern w:val="2"/>
          <w:sz w:val="28"/>
          <w:szCs w:val="28"/>
          <w:lang w:eastAsia="en-US"/>
          <w14:ligatures w14:val="standardContextual"/>
        </w:rPr>
        <w:t>Міський</w:t>
      </w:r>
      <w:proofErr w:type="spellEnd"/>
      <w:r w:rsidRPr="000C543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C5439">
        <w:rPr>
          <w:rFonts w:eastAsia="Calibri"/>
          <w:kern w:val="2"/>
          <w:sz w:val="28"/>
          <w:szCs w:val="28"/>
          <w:lang w:eastAsia="en-US"/>
          <w14:ligatures w14:val="standardContextual"/>
        </w:rPr>
        <w:t>інформаційний</w:t>
      </w:r>
      <w:proofErr w:type="spellEnd"/>
      <w:r w:rsidRPr="000C5439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центр».</w:t>
      </w:r>
    </w:p>
    <w:p w:rsidR="00A311C0" w:rsidRDefault="000C5439" w:rsidP="00BB27A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F46C0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 w:rsidRPr="00CF46C0">
        <w:rPr>
          <w:sz w:val="28"/>
          <w:szCs w:val="28"/>
          <w:lang w:val="uk-UA"/>
        </w:rPr>
        <w:t xml:space="preserve">Контроль за виконанням рішення покласти на заступників міського голови з питань діяльності виконавчих органів міської ради відповідно до розподілу функціональних обов’язків. </w:t>
      </w:r>
    </w:p>
    <w:p w:rsidR="00E863E2" w:rsidRPr="00CC5E05" w:rsidRDefault="00E863E2" w:rsidP="00BB27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04068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B2" w:rsidRDefault="00B171B2">
      <w:r>
        <w:separator/>
      </w:r>
    </w:p>
  </w:endnote>
  <w:endnote w:type="continuationSeparator" w:id="0">
    <w:p w:rsidR="00B171B2" w:rsidRDefault="00B1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B2" w:rsidRDefault="00B171B2">
      <w:r>
        <w:separator/>
      </w:r>
    </w:p>
  </w:footnote>
  <w:footnote w:type="continuationSeparator" w:id="0">
    <w:p w:rsidR="00B171B2" w:rsidRDefault="00B1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27AD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CE491F"/>
    <w:multiLevelType w:val="hybridMultilevel"/>
    <w:tmpl w:val="83ACE20E"/>
    <w:lvl w:ilvl="0" w:tplc="721E870E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78714DE5"/>
    <w:multiLevelType w:val="hybridMultilevel"/>
    <w:tmpl w:val="F3B05D6E"/>
    <w:lvl w:ilvl="0" w:tplc="434A0250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439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5ED1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1B2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27A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BC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3E2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E9A0F-3070-4A73-8425-FF90A311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2025-07-29T13:36:00Z</cp:lastPrinted>
  <dcterms:created xsi:type="dcterms:W3CDTF">2025-07-30T05:26:00Z</dcterms:created>
  <dcterms:modified xsi:type="dcterms:W3CDTF">2025-07-31T12:41:00Z</dcterms:modified>
</cp:coreProperties>
</file>