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40202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F7B0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07.11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288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F7B02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4F7B02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4F7B02">
        <w:rPr>
          <w:sz w:val="28"/>
          <w:szCs w:val="28"/>
          <w:lang w:val="uk-UA"/>
        </w:rPr>
        <w:t>реклам</w:t>
      </w:r>
      <w:proofErr w:type="spellEnd"/>
      <w:r w:rsidR="004F7B02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4F7B02">
        <w:rPr>
          <w:sz w:val="28"/>
          <w:szCs w:val="28"/>
          <w:lang w:val="uk-UA"/>
        </w:rPr>
        <w:t>Джугану</w:t>
      </w:r>
      <w:proofErr w:type="spellEnd"/>
      <w:r w:rsidR="004F7B02">
        <w:rPr>
          <w:sz w:val="28"/>
          <w:szCs w:val="28"/>
          <w:lang w:val="uk-UA"/>
        </w:rPr>
        <w:t xml:space="preserve"> Віталію Ярославовичу</w:t>
      </w:r>
      <w:r w:rsidR="00AA4B3F">
        <w:rPr>
          <w:sz w:val="28"/>
          <w:szCs w:val="28"/>
          <w:lang w:val="uk-UA"/>
        </w:rPr>
        <w:t xml:space="preserve"> в м.Калуші</w:t>
      </w:r>
      <w:bookmarkStart w:id="0" w:name="_GoBack"/>
      <w:bookmarkEnd w:id="0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4F7B02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20D67">
        <w:rPr>
          <w:rFonts w:ascii="Times New Roman" w:hAnsi="Times New Roman"/>
          <w:sz w:val="28"/>
          <w:szCs w:val="28"/>
          <w:lang w:eastAsia="ru-RU"/>
        </w:rPr>
        <w:t xml:space="preserve">Керуючись пп.13 </w:t>
      </w:r>
      <w:proofErr w:type="spellStart"/>
      <w:r w:rsidRPr="00320D67">
        <w:rPr>
          <w:rFonts w:ascii="Times New Roman" w:hAnsi="Times New Roman"/>
          <w:sz w:val="28"/>
          <w:szCs w:val="28"/>
          <w:lang w:eastAsia="ru-RU"/>
        </w:rPr>
        <w:t>п.«а</w:t>
      </w:r>
      <w:proofErr w:type="spellEnd"/>
      <w:r w:rsidRPr="00320D67">
        <w:rPr>
          <w:rFonts w:ascii="Times New Roman" w:hAnsi="Times New Roman"/>
          <w:sz w:val="28"/>
          <w:szCs w:val="28"/>
          <w:lang w:eastAsia="ru-RU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фотокартки, розглянувши заяви фізичної особи - підприємця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Джугана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Віталія Ярославовича</w:t>
      </w:r>
      <w:r w:rsidRPr="00320D67">
        <w:rPr>
          <w:rFonts w:ascii="Times New Roman" w:hAnsi="Times New Roman"/>
          <w:sz w:val="28"/>
          <w:szCs w:val="28"/>
          <w:lang w:eastAsia="ru-RU"/>
        </w:rPr>
        <w:t xml:space="preserve"> про надання до</w:t>
      </w:r>
      <w:r>
        <w:rPr>
          <w:rFonts w:ascii="Times New Roman" w:hAnsi="Times New Roman"/>
          <w:sz w:val="28"/>
          <w:szCs w:val="28"/>
          <w:lang w:eastAsia="ru-RU"/>
        </w:rPr>
        <w:t xml:space="preserve">зволів на розміщення зовнішніх </w:t>
      </w:r>
      <w:proofErr w:type="spellStart"/>
      <w:r w:rsidRPr="00320D67">
        <w:rPr>
          <w:rFonts w:ascii="Times New Roman" w:hAnsi="Times New Roman"/>
          <w:sz w:val="28"/>
          <w:szCs w:val="28"/>
          <w:lang w:eastAsia="ru-RU"/>
        </w:rPr>
        <w:t>реклам</w:t>
      </w:r>
      <w:proofErr w:type="spellEnd"/>
      <w:r w:rsidRPr="00320D67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320D67">
        <w:rPr>
          <w:rFonts w:ascii="Times New Roman" w:hAnsi="Times New Roman"/>
          <w:sz w:val="28"/>
          <w:szCs w:val="28"/>
          <w:lang w:eastAsia="ru-RU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F7B02" w:rsidRDefault="00A311C0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320D67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320D67">
        <w:rPr>
          <w:sz w:val="28"/>
          <w:szCs w:val="28"/>
          <w:lang w:val="uk-UA"/>
        </w:rPr>
        <w:t>реклам</w:t>
      </w:r>
      <w:proofErr w:type="spellEnd"/>
      <w:r w:rsidRPr="00320D67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 w:rsidRPr="00320D67">
        <w:rPr>
          <w:sz w:val="28"/>
          <w:szCs w:val="28"/>
          <w:lang w:val="uk-UA"/>
        </w:rPr>
        <w:t xml:space="preserve"> терміном на п’ять років в </w:t>
      </w:r>
      <w:proofErr w:type="spellStart"/>
      <w:r w:rsidRPr="00320D67">
        <w:rPr>
          <w:sz w:val="28"/>
          <w:szCs w:val="28"/>
          <w:lang w:val="uk-UA"/>
        </w:rPr>
        <w:t>м.Калуші</w:t>
      </w:r>
      <w:proofErr w:type="spellEnd"/>
      <w:r w:rsidRPr="00320D67">
        <w:rPr>
          <w:sz w:val="28"/>
          <w:szCs w:val="28"/>
          <w:lang w:val="uk-UA"/>
        </w:rPr>
        <w:t xml:space="preserve"> на: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</w:t>
      </w:r>
      <w:r>
        <w:rPr>
          <w:sz w:val="28"/>
          <w:szCs w:val="28"/>
          <w:lang w:val="uk-UA"/>
        </w:rPr>
        <w:t xml:space="preserve"> - кут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Стуса</w:t>
      </w:r>
      <w:proofErr w:type="spellEnd"/>
      <w:r w:rsidRPr="00320D67">
        <w:rPr>
          <w:sz w:val="28"/>
          <w:szCs w:val="28"/>
          <w:lang w:val="uk-UA"/>
        </w:rPr>
        <w:t xml:space="preserve"> – спеціальна рекламна конструкція «біг-борд» з двосторонньою установкою двох щитів розміром 3.00 м х 6.00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 (навпроти Калуського політехнічного фахового коледжу, перед першим пішохідним переходом від транспортного кільця)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1.3.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 (навпроти Калуського політехнічного фахового </w:t>
      </w:r>
      <w:r>
        <w:rPr>
          <w:sz w:val="28"/>
          <w:szCs w:val="28"/>
          <w:lang w:val="uk-UA"/>
        </w:rPr>
        <w:t xml:space="preserve">  коледжу,  </w:t>
      </w:r>
      <w:r w:rsidRPr="00320D67">
        <w:rPr>
          <w:sz w:val="28"/>
          <w:szCs w:val="28"/>
          <w:lang w:val="uk-UA"/>
        </w:rPr>
        <w:t xml:space="preserve">після 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пішохідного 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переходу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 </w:t>
      </w:r>
      <w:r w:rsidRPr="00320D67">
        <w:rPr>
          <w:sz w:val="28"/>
          <w:szCs w:val="28"/>
          <w:lang w:val="uk-UA"/>
        </w:rPr>
        <w:t>транспортного</w:t>
      </w:r>
    </w:p>
    <w:p w:rsidR="004F7B02" w:rsidRPr="00BC2E1C" w:rsidRDefault="004F7B02" w:rsidP="004F7B02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lastRenderedPageBreak/>
        <w:t>кільця)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1.4.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 (навпроти Калуського політехнічного фахового коледжу, поруч з першим пішохідним переходом від транспортного кільця, розподільча смуга)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1.5.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 (навпроти Калуського політехнічного фахового коледжу, перед другим пішохідним переходом від транспортного кільця)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1.6.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 (навпроти Калуського політехнічного фахового коледжу, поруч з другим пішохідним переходом від транспортного кільця, розподільча смуга)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1.7.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огдана</w:t>
      </w:r>
      <w:proofErr w:type="spellEnd"/>
      <w:r>
        <w:rPr>
          <w:sz w:val="28"/>
          <w:szCs w:val="28"/>
          <w:lang w:val="uk-UA"/>
        </w:rPr>
        <w:t xml:space="preserve"> Хмельницького – кут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Героїв</w:t>
      </w:r>
      <w:proofErr w:type="spellEnd"/>
      <w:r w:rsidRPr="00320D67">
        <w:rPr>
          <w:sz w:val="28"/>
          <w:szCs w:val="28"/>
          <w:lang w:val="uk-UA"/>
        </w:rPr>
        <w:t xml:space="preserve"> України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1.8. </w:t>
      </w:r>
      <w:proofErr w:type="spellStart"/>
      <w:r w:rsidRPr="00320D67">
        <w:rPr>
          <w:sz w:val="28"/>
          <w:szCs w:val="28"/>
          <w:lang w:val="uk-UA"/>
        </w:rPr>
        <w:t>Вул.Богдана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 (навпроти аптеки «АНЦ»)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1.9.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 (навпроти магазину «</w:t>
      </w:r>
      <w:proofErr w:type="spellStart"/>
      <w:r w:rsidRPr="00320D67">
        <w:rPr>
          <w:sz w:val="28"/>
          <w:szCs w:val="28"/>
          <w:lang w:val="uk-UA"/>
        </w:rPr>
        <w:t>Лунтик</w:t>
      </w:r>
      <w:proofErr w:type="spellEnd"/>
      <w:r w:rsidRPr="00320D67">
        <w:rPr>
          <w:sz w:val="28"/>
          <w:szCs w:val="28"/>
          <w:lang w:val="uk-UA"/>
        </w:rPr>
        <w:t>»)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1.10.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19 (навпроти магазину «Ваша оселя»)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1.11. </w:t>
      </w:r>
      <w:proofErr w:type="spellStart"/>
      <w:r>
        <w:rPr>
          <w:sz w:val="28"/>
          <w:szCs w:val="28"/>
          <w:lang w:val="uk-UA"/>
        </w:rPr>
        <w:t>Вул.</w:t>
      </w:r>
      <w:r w:rsidRPr="00320D67">
        <w:rPr>
          <w:sz w:val="28"/>
          <w:szCs w:val="28"/>
          <w:lang w:val="uk-UA"/>
        </w:rPr>
        <w:t>Богдана</w:t>
      </w:r>
      <w:proofErr w:type="spellEnd"/>
      <w:r w:rsidRPr="00320D67">
        <w:rPr>
          <w:sz w:val="28"/>
          <w:szCs w:val="28"/>
          <w:lang w:val="uk-UA"/>
        </w:rPr>
        <w:t xml:space="preserve"> Хмельницького,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19 (навпроти магазину «Скриня знань») –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1.12.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 (навпроти перукарні «Чарівниця»)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1.13.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 (навпроти магазину «</w:t>
      </w:r>
      <w:proofErr w:type="spellStart"/>
      <w:r w:rsidRPr="00320D67">
        <w:rPr>
          <w:sz w:val="28"/>
          <w:szCs w:val="28"/>
          <w:lang w:val="uk-UA"/>
        </w:rPr>
        <w:t>Вікнолідер</w:t>
      </w:r>
      <w:proofErr w:type="spellEnd"/>
      <w:r w:rsidRPr="00320D67">
        <w:rPr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1.14.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Українки,</w:t>
      </w:r>
      <w:r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>1 (навпроти кафе «</w:t>
      </w:r>
      <w:r w:rsidRPr="00320D67">
        <w:rPr>
          <w:sz w:val="28"/>
          <w:szCs w:val="28"/>
          <w:lang w:val="en-US"/>
        </w:rPr>
        <w:t>Milk and Cake</w:t>
      </w:r>
      <w:r w:rsidRPr="00320D67">
        <w:rPr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1.15.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(поруч з магазином «Родина», праворуч)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1.16.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(поруч з магазином «Родина», ліворуч)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1.17.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(поруч з магазином «</w:t>
      </w:r>
      <w:proofErr w:type="spellStart"/>
      <w:r w:rsidRPr="00320D67">
        <w:rPr>
          <w:sz w:val="28"/>
          <w:szCs w:val="28"/>
          <w:lang w:val="uk-UA"/>
        </w:rPr>
        <w:t>Сако</w:t>
      </w:r>
      <w:proofErr w:type="spellEnd"/>
      <w:r w:rsidRPr="00320D67">
        <w:rPr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1.18.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(навпроти магазину «Комп’ютерний всесвіт»)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1.19.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(навпроти кафе «Палермо»)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 xml:space="preserve">1.20.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(поруч з жіночою консультацією)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1.21.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(поруч з павільйоном «Квіти»)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1.22.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(навпроти магазину жіночого одягу «</w:t>
      </w:r>
      <w:r w:rsidRPr="00320D67">
        <w:rPr>
          <w:sz w:val="28"/>
          <w:szCs w:val="28"/>
          <w:lang w:val="en-US"/>
        </w:rPr>
        <w:t xml:space="preserve">Women </w:t>
      </w:r>
      <w:proofErr w:type="spellStart"/>
      <w:r w:rsidRPr="00320D67">
        <w:rPr>
          <w:sz w:val="28"/>
          <w:szCs w:val="28"/>
          <w:lang w:val="en-US"/>
        </w:rPr>
        <w:t>sicret</w:t>
      </w:r>
      <w:proofErr w:type="spellEnd"/>
      <w:r w:rsidRPr="00320D67">
        <w:rPr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1.23. </w:t>
      </w:r>
      <w:proofErr w:type="spellStart"/>
      <w:r>
        <w:rPr>
          <w:sz w:val="28"/>
          <w:szCs w:val="28"/>
          <w:lang w:val="uk-UA"/>
        </w:rPr>
        <w:t>Пр.</w:t>
      </w:r>
      <w:r w:rsidRPr="00320D67">
        <w:rPr>
          <w:sz w:val="28"/>
          <w:szCs w:val="28"/>
          <w:lang w:val="uk-UA"/>
        </w:rPr>
        <w:t>Лесі</w:t>
      </w:r>
      <w:proofErr w:type="spellEnd"/>
      <w:r w:rsidRPr="00320D67">
        <w:rPr>
          <w:sz w:val="28"/>
          <w:szCs w:val="28"/>
          <w:lang w:val="uk-UA"/>
        </w:rPr>
        <w:t xml:space="preserve"> Українки (навпроти відділення «Укрпошта», поруч з кав’ярнею «Кориця») - спеціальна рекламна конструкція «сіті-лайт» двосторонній розміром 1.20 м х 1.80 м.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 w:rsidRPr="00FF292F">
        <w:rPr>
          <w:sz w:val="28"/>
          <w:szCs w:val="28"/>
          <w:lang w:val="uk-UA"/>
        </w:rPr>
        <w:t>: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color w:val="000000"/>
          <w:sz w:val="28"/>
          <w:szCs w:val="28"/>
          <w:lang w:val="uk-UA" w:eastAsia="uk-UA"/>
        </w:rPr>
        <w:t xml:space="preserve">2.1. </w:t>
      </w:r>
      <w:r w:rsidRPr="00FF292F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FF292F">
        <w:rPr>
          <w:sz w:val="28"/>
          <w:szCs w:val="28"/>
          <w:lang w:val="uk-UA"/>
        </w:rPr>
        <w:t>реклам</w:t>
      </w:r>
      <w:proofErr w:type="spellEnd"/>
      <w:r w:rsidRPr="00FF292F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>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 xml:space="preserve">2.5. </w:t>
      </w:r>
      <w:r w:rsidRPr="00FF292F">
        <w:rPr>
          <w:sz w:val="28"/>
          <w:szCs w:val="28"/>
        </w:rPr>
        <w:t xml:space="preserve">На </w:t>
      </w:r>
      <w:proofErr w:type="spellStart"/>
      <w:r w:rsidRPr="00FF292F">
        <w:rPr>
          <w:sz w:val="28"/>
          <w:szCs w:val="28"/>
        </w:rPr>
        <w:t>замовлення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виконавчого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комітету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міської</w:t>
      </w:r>
      <w:proofErr w:type="spellEnd"/>
      <w:r w:rsidRPr="00FF292F">
        <w:rPr>
          <w:sz w:val="28"/>
          <w:szCs w:val="28"/>
        </w:rPr>
        <w:t xml:space="preserve"> ради </w:t>
      </w:r>
      <w:proofErr w:type="spellStart"/>
      <w:r w:rsidRPr="00FF292F">
        <w:rPr>
          <w:sz w:val="28"/>
          <w:szCs w:val="28"/>
        </w:rPr>
        <w:t>безкоштовно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розміщувати</w:t>
      </w:r>
      <w:proofErr w:type="spellEnd"/>
      <w:r w:rsidRPr="00FF292F">
        <w:rPr>
          <w:sz w:val="28"/>
          <w:szCs w:val="28"/>
        </w:rPr>
        <w:t xml:space="preserve"> на </w:t>
      </w:r>
      <w:proofErr w:type="spellStart"/>
      <w:r w:rsidRPr="00FF292F">
        <w:rPr>
          <w:sz w:val="28"/>
          <w:szCs w:val="28"/>
        </w:rPr>
        <w:t>рекламн</w:t>
      </w:r>
      <w:r w:rsidRPr="00FF292F">
        <w:rPr>
          <w:sz w:val="28"/>
          <w:szCs w:val="28"/>
          <w:lang w:val="uk-UA"/>
        </w:rPr>
        <w:t>их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конструкці</w:t>
      </w:r>
      <w:r w:rsidRPr="00FF292F">
        <w:rPr>
          <w:sz w:val="28"/>
          <w:szCs w:val="28"/>
          <w:lang w:val="uk-UA"/>
        </w:rPr>
        <w:t>ях</w:t>
      </w:r>
      <w:proofErr w:type="spellEnd"/>
      <w:r w:rsidRPr="00FF292F">
        <w:rPr>
          <w:sz w:val="28"/>
          <w:szCs w:val="28"/>
        </w:rPr>
        <w:t xml:space="preserve"> </w:t>
      </w:r>
      <w:proofErr w:type="spellStart"/>
      <w:r w:rsidRPr="00FF292F">
        <w:rPr>
          <w:sz w:val="28"/>
          <w:szCs w:val="28"/>
        </w:rPr>
        <w:t>соціальну</w:t>
      </w:r>
      <w:proofErr w:type="spellEnd"/>
      <w:r w:rsidRPr="00FF292F">
        <w:rPr>
          <w:sz w:val="28"/>
          <w:szCs w:val="28"/>
        </w:rPr>
        <w:t xml:space="preserve"> рекламу.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 w:rsidRPr="00FF292F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 w:rsidRPr="00FF292F"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F292F"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F7B02" w:rsidRPr="004F7B02" w:rsidRDefault="004F7B02" w:rsidP="004F7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F292F">
        <w:rPr>
          <w:b/>
          <w:bCs/>
          <w:color w:val="000000"/>
          <w:sz w:val="28"/>
          <w:szCs w:val="28"/>
          <w:lang w:val="uk-UA" w:eastAsia="uk-UA"/>
        </w:rPr>
        <w:t>5</w:t>
      </w:r>
      <w:r w:rsidRPr="00FF292F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FF292F"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 w:rsidRPr="00FF292F"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2E01CE" w:rsidRPr="00BC2E1C" w:rsidRDefault="002E01CE" w:rsidP="004F7B02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4F7B0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DB" w:rsidRDefault="00146FDB">
      <w:r>
        <w:separator/>
      </w:r>
    </w:p>
  </w:endnote>
  <w:endnote w:type="continuationSeparator" w:id="0">
    <w:p w:rsidR="00146FDB" w:rsidRDefault="0014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DB" w:rsidRDefault="00146FDB">
      <w:r>
        <w:separator/>
      </w:r>
    </w:p>
  </w:footnote>
  <w:footnote w:type="continuationSeparator" w:id="0">
    <w:p w:rsidR="00146FDB" w:rsidRDefault="0014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4B3F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6FDB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B3F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C15C3-B3AE-468F-8DC4-FC574897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4601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2025-11-07T09:25:00Z</dcterms:created>
  <dcterms:modified xsi:type="dcterms:W3CDTF">2025-11-07T09:31:00Z</dcterms:modified>
</cp:coreProperties>
</file>