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558951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E10D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4F7B02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bookmarkStart w:id="0" w:name="_GoBack"/>
      <w:r w:rsidR="009C1AB3" w:rsidRPr="009C1AB3">
        <w:rPr>
          <w:sz w:val="28"/>
          <w:szCs w:val="28"/>
          <w:u w:val="single"/>
          <w:lang w:val="uk-UA"/>
        </w:rPr>
        <w:t>291</w:t>
      </w:r>
      <w:bookmarkEnd w:id="0"/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AE10D6">
        <w:rPr>
          <w:sz w:val="28"/>
          <w:szCs w:val="28"/>
          <w:lang w:val="uk-UA"/>
        </w:rPr>
        <w:t>виконання бюджету Калуської міської територіальної громади за 9 місяців 2025 року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10D6" w:rsidRPr="00E362F7" w:rsidRDefault="00AE10D6" w:rsidP="009B4A14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E362F7">
        <w:rPr>
          <w:color w:val="000000"/>
          <w:sz w:val="28"/>
          <w:szCs w:val="28"/>
        </w:rPr>
        <w:t xml:space="preserve">За 9 </w:t>
      </w:r>
      <w:proofErr w:type="spellStart"/>
      <w:r w:rsidRPr="00E362F7">
        <w:rPr>
          <w:color w:val="000000"/>
          <w:sz w:val="28"/>
          <w:szCs w:val="28"/>
        </w:rPr>
        <w:t>місяців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r w:rsidRPr="00E362F7">
        <w:rPr>
          <w:bCs/>
          <w:color w:val="000000"/>
          <w:sz w:val="28"/>
          <w:szCs w:val="28"/>
        </w:rPr>
        <w:t>2025 року </w:t>
      </w:r>
      <w:proofErr w:type="gramStart"/>
      <w:r w:rsidRPr="00E362F7">
        <w:rPr>
          <w:color w:val="000000"/>
          <w:sz w:val="28"/>
          <w:szCs w:val="28"/>
        </w:rPr>
        <w:t>до бюджету</w:t>
      </w:r>
      <w:proofErr w:type="gram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bCs/>
          <w:color w:val="000000"/>
          <w:sz w:val="28"/>
          <w:szCs w:val="28"/>
        </w:rPr>
        <w:t>Калуської</w:t>
      </w:r>
      <w:proofErr w:type="spellEnd"/>
      <w:r w:rsidRPr="00E362F7">
        <w:rPr>
          <w:bCs/>
          <w:color w:val="000000"/>
          <w:sz w:val="28"/>
          <w:szCs w:val="28"/>
        </w:rPr>
        <w:t xml:space="preserve"> </w:t>
      </w:r>
      <w:proofErr w:type="spellStart"/>
      <w:r w:rsidRPr="00E362F7">
        <w:rPr>
          <w:bCs/>
          <w:color w:val="000000"/>
          <w:sz w:val="28"/>
          <w:szCs w:val="28"/>
        </w:rPr>
        <w:t>міської</w:t>
      </w:r>
      <w:proofErr w:type="spellEnd"/>
      <w:r w:rsidRPr="00E362F7">
        <w:rPr>
          <w:bCs/>
          <w:color w:val="000000"/>
          <w:sz w:val="28"/>
          <w:szCs w:val="28"/>
        </w:rPr>
        <w:t xml:space="preserve"> </w:t>
      </w:r>
      <w:proofErr w:type="spellStart"/>
      <w:r w:rsidRPr="00E362F7">
        <w:rPr>
          <w:bCs/>
          <w:color w:val="000000"/>
          <w:sz w:val="28"/>
          <w:szCs w:val="28"/>
        </w:rPr>
        <w:t>територіальної</w:t>
      </w:r>
      <w:proofErr w:type="spellEnd"/>
      <w:r w:rsidRPr="00E362F7">
        <w:rPr>
          <w:bCs/>
          <w:color w:val="000000"/>
          <w:sz w:val="28"/>
          <w:szCs w:val="28"/>
        </w:rPr>
        <w:t xml:space="preserve"> </w:t>
      </w:r>
      <w:proofErr w:type="spellStart"/>
      <w:r w:rsidRPr="00E362F7">
        <w:rPr>
          <w:bCs/>
          <w:color w:val="000000"/>
          <w:sz w:val="28"/>
          <w:szCs w:val="28"/>
        </w:rPr>
        <w:t>громади</w:t>
      </w:r>
      <w:proofErr w:type="spellEnd"/>
      <w:r w:rsidRPr="00E362F7">
        <w:rPr>
          <w:bCs/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надійшло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доходів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загального</w:t>
      </w:r>
      <w:proofErr w:type="spellEnd"/>
      <w:r w:rsidRPr="00E362F7">
        <w:rPr>
          <w:color w:val="000000"/>
          <w:sz w:val="28"/>
          <w:szCs w:val="28"/>
        </w:rPr>
        <w:t xml:space="preserve"> та </w:t>
      </w:r>
      <w:proofErr w:type="spellStart"/>
      <w:r w:rsidRPr="00E362F7">
        <w:rPr>
          <w:color w:val="000000"/>
          <w:sz w:val="28"/>
          <w:szCs w:val="28"/>
        </w:rPr>
        <w:t>спеціального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фондів</w:t>
      </w:r>
      <w:proofErr w:type="spellEnd"/>
      <w:r w:rsidRPr="00E362F7">
        <w:rPr>
          <w:color w:val="000000"/>
          <w:sz w:val="28"/>
          <w:szCs w:val="28"/>
        </w:rPr>
        <w:t xml:space="preserve"> з </w:t>
      </w:r>
      <w:proofErr w:type="spellStart"/>
      <w:r w:rsidRPr="00E362F7">
        <w:rPr>
          <w:color w:val="000000"/>
          <w:sz w:val="28"/>
          <w:szCs w:val="28"/>
        </w:rPr>
        <w:t>урахуванням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трансфертів</w:t>
      </w:r>
      <w:proofErr w:type="spellEnd"/>
      <w:r w:rsidRPr="00E362F7">
        <w:rPr>
          <w:color w:val="000000"/>
          <w:sz w:val="28"/>
          <w:szCs w:val="28"/>
        </w:rPr>
        <w:t xml:space="preserve"> у </w:t>
      </w:r>
      <w:proofErr w:type="spellStart"/>
      <w:r w:rsidRPr="00E362F7">
        <w:rPr>
          <w:color w:val="000000"/>
          <w:sz w:val="28"/>
          <w:szCs w:val="28"/>
        </w:rPr>
        <w:t>сумі</w:t>
      </w:r>
      <w:proofErr w:type="spellEnd"/>
      <w:r w:rsidRPr="00E362F7">
        <w:rPr>
          <w:color w:val="000000"/>
          <w:sz w:val="28"/>
          <w:szCs w:val="28"/>
        </w:rPr>
        <w:t xml:space="preserve"> 861 733,0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, </w:t>
      </w:r>
      <w:proofErr w:type="spellStart"/>
      <w:r w:rsidRPr="00E362F7">
        <w:rPr>
          <w:color w:val="000000"/>
          <w:sz w:val="28"/>
          <w:szCs w:val="28"/>
        </w:rPr>
        <w:t>що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складає</w:t>
      </w:r>
      <w:proofErr w:type="spellEnd"/>
      <w:r w:rsidRPr="00E362F7">
        <w:rPr>
          <w:color w:val="000000"/>
          <w:sz w:val="28"/>
          <w:szCs w:val="28"/>
        </w:rPr>
        <w:t xml:space="preserve"> 104,3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r w:rsidRPr="00E362F7">
        <w:rPr>
          <w:color w:val="000000"/>
          <w:spacing w:val="-15"/>
          <w:sz w:val="28"/>
          <w:szCs w:val="28"/>
        </w:rPr>
        <w:t>до </w:t>
      </w:r>
      <w:proofErr w:type="spellStart"/>
      <w:r w:rsidRPr="00E362F7">
        <w:rPr>
          <w:color w:val="000000"/>
          <w:sz w:val="28"/>
          <w:szCs w:val="28"/>
        </w:rPr>
        <w:t>затвердженого</w:t>
      </w:r>
      <w:proofErr w:type="spellEnd"/>
      <w:r w:rsidRPr="00E362F7">
        <w:rPr>
          <w:color w:val="000000"/>
          <w:sz w:val="28"/>
          <w:szCs w:val="28"/>
        </w:rPr>
        <w:t xml:space="preserve"> плану </w:t>
      </w:r>
      <w:proofErr w:type="spellStart"/>
      <w:r w:rsidRPr="00E362F7">
        <w:rPr>
          <w:color w:val="000000"/>
          <w:sz w:val="28"/>
          <w:szCs w:val="28"/>
        </w:rPr>
        <w:t>із</w:t>
      </w:r>
      <w:proofErr w:type="spellEnd"/>
      <w:r w:rsidRPr="00E362F7">
        <w:rPr>
          <w:color w:val="000000"/>
          <w:sz w:val="28"/>
          <w:szCs w:val="28"/>
        </w:rPr>
        <w:t> </w:t>
      </w:r>
      <w:proofErr w:type="spellStart"/>
      <w:r w:rsidRPr="00E362F7">
        <w:rPr>
          <w:color w:val="000000"/>
          <w:sz w:val="28"/>
          <w:szCs w:val="28"/>
        </w:rPr>
        <w:t>врахуванням</w:t>
      </w:r>
      <w:proofErr w:type="spellEnd"/>
      <w:r w:rsidRPr="00E362F7">
        <w:rPr>
          <w:color w:val="000000"/>
          <w:sz w:val="28"/>
          <w:szCs w:val="28"/>
        </w:rPr>
        <w:t> </w:t>
      </w:r>
      <w:proofErr w:type="spellStart"/>
      <w:r w:rsidRPr="00E362F7">
        <w:rPr>
          <w:color w:val="000000"/>
          <w:sz w:val="28"/>
          <w:szCs w:val="28"/>
        </w:rPr>
        <w:t>змін</w:t>
      </w:r>
      <w:proofErr w:type="spellEnd"/>
      <w:r w:rsidRPr="00E362F7">
        <w:rPr>
          <w:color w:val="000000"/>
          <w:sz w:val="28"/>
          <w:szCs w:val="28"/>
        </w:rPr>
        <w:t>.</w:t>
      </w:r>
    </w:p>
    <w:p w:rsidR="00AE10D6" w:rsidRPr="00E362F7" w:rsidRDefault="00AE10D6" w:rsidP="009B4A1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spellStart"/>
      <w:r w:rsidRPr="00E362F7">
        <w:rPr>
          <w:color w:val="000000"/>
          <w:sz w:val="28"/>
          <w:szCs w:val="28"/>
        </w:rPr>
        <w:t>Із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загальної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суми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надходжень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міжбюджетні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трансферти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склали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r w:rsidRPr="00E362F7">
        <w:rPr>
          <w:sz w:val="28"/>
          <w:szCs w:val="28"/>
        </w:rPr>
        <w:t xml:space="preserve">203 307,7 </w:t>
      </w:r>
      <w:proofErr w:type="spellStart"/>
      <w:r w:rsidRPr="00E362F7">
        <w:rPr>
          <w:sz w:val="28"/>
          <w:szCs w:val="28"/>
        </w:rPr>
        <w:t>тисяч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гривень</w:t>
      </w:r>
      <w:proofErr w:type="spellEnd"/>
      <w:r w:rsidRPr="00E362F7">
        <w:rPr>
          <w:sz w:val="28"/>
          <w:szCs w:val="28"/>
        </w:rPr>
        <w:t xml:space="preserve"> (</w:t>
      </w:r>
      <w:proofErr w:type="spellStart"/>
      <w:r w:rsidRPr="00E362F7">
        <w:rPr>
          <w:sz w:val="28"/>
          <w:szCs w:val="28"/>
        </w:rPr>
        <w:t>субвенції</w:t>
      </w:r>
      <w:proofErr w:type="spellEnd"/>
      <w:r w:rsidRPr="00E362F7">
        <w:rPr>
          <w:sz w:val="28"/>
          <w:szCs w:val="28"/>
        </w:rPr>
        <w:t xml:space="preserve"> з державного бюджету – 176 536,9 </w:t>
      </w:r>
      <w:proofErr w:type="spellStart"/>
      <w:r w:rsidRPr="00E362F7">
        <w:rPr>
          <w:sz w:val="28"/>
          <w:szCs w:val="28"/>
        </w:rPr>
        <w:t>тисяч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гривень</w:t>
      </w:r>
      <w:proofErr w:type="spellEnd"/>
      <w:r w:rsidRPr="00E362F7">
        <w:rPr>
          <w:sz w:val="28"/>
          <w:szCs w:val="28"/>
        </w:rPr>
        <w:t xml:space="preserve">, </w:t>
      </w:r>
      <w:proofErr w:type="spellStart"/>
      <w:r w:rsidRPr="00E362F7">
        <w:rPr>
          <w:sz w:val="28"/>
          <w:szCs w:val="28"/>
        </w:rPr>
        <w:t>дотації</w:t>
      </w:r>
      <w:proofErr w:type="spellEnd"/>
      <w:r w:rsidRPr="00E362F7">
        <w:rPr>
          <w:sz w:val="28"/>
          <w:szCs w:val="28"/>
        </w:rPr>
        <w:t xml:space="preserve"> з державного та </w:t>
      </w:r>
      <w:proofErr w:type="spellStart"/>
      <w:r w:rsidRPr="00E362F7">
        <w:rPr>
          <w:sz w:val="28"/>
          <w:szCs w:val="28"/>
        </w:rPr>
        <w:t>місцевого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бюджетів</w:t>
      </w:r>
      <w:proofErr w:type="spellEnd"/>
      <w:r w:rsidRPr="00E362F7">
        <w:rPr>
          <w:sz w:val="28"/>
          <w:szCs w:val="28"/>
        </w:rPr>
        <w:t xml:space="preserve"> – 18 470,8 </w:t>
      </w:r>
      <w:proofErr w:type="spellStart"/>
      <w:r w:rsidRPr="00E362F7">
        <w:rPr>
          <w:sz w:val="28"/>
          <w:szCs w:val="28"/>
        </w:rPr>
        <w:t>тисяч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гривень</w:t>
      </w:r>
      <w:proofErr w:type="spellEnd"/>
      <w:r w:rsidRPr="00E362F7">
        <w:rPr>
          <w:sz w:val="28"/>
          <w:szCs w:val="28"/>
        </w:rPr>
        <w:t xml:space="preserve"> та </w:t>
      </w:r>
      <w:proofErr w:type="spellStart"/>
      <w:r w:rsidRPr="00E362F7">
        <w:rPr>
          <w:sz w:val="28"/>
          <w:szCs w:val="28"/>
        </w:rPr>
        <w:t>субвенції</w:t>
      </w:r>
      <w:proofErr w:type="spellEnd"/>
      <w:r w:rsidRPr="00E362F7">
        <w:rPr>
          <w:sz w:val="28"/>
          <w:szCs w:val="28"/>
        </w:rPr>
        <w:t xml:space="preserve"> з </w:t>
      </w:r>
      <w:proofErr w:type="spellStart"/>
      <w:r w:rsidRPr="00E362F7">
        <w:rPr>
          <w:sz w:val="28"/>
          <w:szCs w:val="28"/>
        </w:rPr>
        <w:t>місцевих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бюджетів</w:t>
      </w:r>
      <w:proofErr w:type="spellEnd"/>
      <w:r w:rsidRPr="00E362F7">
        <w:rPr>
          <w:sz w:val="28"/>
          <w:szCs w:val="28"/>
        </w:rPr>
        <w:t xml:space="preserve"> – 8 300,0 </w:t>
      </w:r>
      <w:proofErr w:type="spellStart"/>
      <w:r w:rsidRPr="00E362F7">
        <w:rPr>
          <w:sz w:val="28"/>
          <w:szCs w:val="28"/>
        </w:rPr>
        <w:t>тисяч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гривень</w:t>
      </w:r>
      <w:proofErr w:type="spellEnd"/>
      <w:r w:rsidRPr="00E362F7">
        <w:rPr>
          <w:sz w:val="28"/>
          <w:szCs w:val="28"/>
        </w:rPr>
        <w:t>).</w:t>
      </w:r>
    </w:p>
    <w:p w:rsidR="00AE10D6" w:rsidRPr="00E362F7" w:rsidRDefault="00AE10D6" w:rsidP="009B4A1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spellStart"/>
      <w:r w:rsidRPr="00E362F7">
        <w:rPr>
          <w:color w:val="000000"/>
          <w:sz w:val="28"/>
          <w:szCs w:val="28"/>
        </w:rPr>
        <w:t>Виконання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планових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показників</w:t>
      </w:r>
      <w:proofErr w:type="spellEnd"/>
      <w:r w:rsidRPr="00E362F7">
        <w:rPr>
          <w:color w:val="000000"/>
          <w:sz w:val="28"/>
          <w:szCs w:val="28"/>
        </w:rPr>
        <w:t xml:space="preserve"> з </w:t>
      </w:r>
      <w:proofErr w:type="spellStart"/>
      <w:r w:rsidRPr="00E362F7">
        <w:rPr>
          <w:color w:val="000000"/>
          <w:sz w:val="28"/>
          <w:szCs w:val="28"/>
        </w:rPr>
        <w:t>урахуванням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змін</w:t>
      </w:r>
      <w:proofErr w:type="spellEnd"/>
      <w:r w:rsidRPr="00E362F7">
        <w:rPr>
          <w:color w:val="000000"/>
          <w:sz w:val="28"/>
          <w:szCs w:val="28"/>
        </w:rPr>
        <w:t xml:space="preserve"> по доходах </w:t>
      </w:r>
      <w:proofErr w:type="spellStart"/>
      <w:r w:rsidRPr="00E362F7">
        <w:rPr>
          <w:color w:val="000000"/>
          <w:sz w:val="28"/>
          <w:szCs w:val="28"/>
        </w:rPr>
        <w:t>загального</w:t>
      </w:r>
      <w:proofErr w:type="spellEnd"/>
      <w:r w:rsidRPr="00E362F7">
        <w:rPr>
          <w:color w:val="000000"/>
          <w:sz w:val="28"/>
          <w:szCs w:val="28"/>
        </w:rPr>
        <w:t xml:space="preserve"> фонду (без </w:t>
      </w:r>
      <w:proofErr w:type="spellStart"/>
      <w:r w:rsidRPr="00E362F7">
        <w:rPr>
          <w:color w:val="000000"/>
          <w:sz w:val="28"/>
          <w:szCs w:val="28"/>
        </w:rPr>
        <w:t>урахування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трансфертів</w:t>
      </w:r>
      <w:proofErr w:type="spellEnd"/>
      <w:r w:rsidRPr="00E362F7">
        <w:rPr>
          <w:color w:val="000000"/>
          <w:sz w:val="28"/>
          <w:szCs w:val="28"/>
        </w:rPr>
        <w:t xml:space="preserve">) </w:t>
      </w:r>
      <w:proofErr w:type="spellStart"/>
      <w:r w:rsidRPr="00E362F7">
        <w:rPr>
          <w:color w:val="000000"/>
          <w:sz w:val="28"/>
          <w:szCs w:val="28"/>
        </w:rPr>
        <w:t>склало</w:t>
      </w:r>
      <w:proofErr w:type="spellEnd"/>
      <w:r w:rsidRPr="00E362F7">
        <w:rPr>
          <w:color w:val="000000"/>
          <w:sz w:val="28"/>
          <w:szCs w:val="28"/>
        </w:rPr>
        <w:t xml:space="preserve"> 570 590,6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або</w:t>
      </w:r>
      <w:proofErr w:type="spellEnd"/>
      <w:r w:rsidRPr="00E362F7">
        <w:rPr>
          <w:color w:val="000000"/>
          <w:sz w:val="28"/>
          <w:szCs w:val="28"/>
        </w:rPr>
        <w:t xml:space="preserve"> 101,1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. </w:t>
      </w:r>
      <w:proofErr w:type="spellStart"/>
      <w:r w:rsidRPr="00E362F7">
        <w:rPr>
          <w:color w:val="000000"/>
          <w:sz w:val="28"/>
          <w:szCs w:val="28"/>
        </w:rPr>
        <w:t>Проти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відповідного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періоду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минулого</w:t>
      </w:r>
      <w:proofErr w:type="spellEnd"/>
      <w:r w:rsidRPr="00E362F7">
        <w:rPr>
          <w:color w:val="000000"/>
          <w:sz w:val="28"/>
          <w:szCs w:val="28"/>
        </w:rPr>
        <w:t xml:space="preserve"> року доходи </w:t>
      </w:r>
      <w:proofErr w:type="spellStart"/>
      <w:r w:rsidRPr="00E362F7">
        <w:rPr>
          <w:color w:val="000000"/>
          <w:sz w:val="28"/>
          <w:szCs w:val="28"/>
        </w:rPr>
        <w:t>загального</w:t>
      </w:r>
      <w:proofErr w:type="spellEnd"/>
      <w:r w:rsidRPr="00E362F7">
        <w:rPr>
          <w:color w:val="000000"/>
          <w:sz w:val="28"/>
          <w:szCs w:val="28"/>
        </w:rPr>
        <w:t xml:space="preserve"> фонду </w:t>
      </w:r>
      <w:proofErr w:type="spellStart"/>
      <w:r w:rsidRPr="00E362F7">
        <w:rPr>
          <w:color w:val="000000"/>
          <w:sz w:val="28"/>
          <w:szCs w:val="28"/>
        </w:rPr>
        <w:t>зросли</w:t>
      </w:r>
      <w:proofErr w:type="spellEnd"/>
      <w:r w:rsidRPr="00E362F7">
        <w:rPr>
          <w:color w:val="000000"/>
          <w:sz w:val="28"/>
          <w:szCs w:val="28"/>
        </w:rPr>
        <w:t xml:space="preserve"> на 21,7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або</w:t>
      </w:r>
      <w:proofErr w:type="spellEnd"/>
      <w:r w:rsidRPr="00E362F7">
        <w:rPr>
          <w:color w:val="000000"/>
          <w:sz w:val="28"/>
          <w:szCs w:val="28"/>
        </w:rPr>
        <w:t xml:space="preserve"> на 101 833,1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>.</w:t>
      </w:r>
    </w:p>
    <w:p w:rsidR="00AE10D6" w:rsidRPr="00E362F7" w:rsidRDefault="00AE10D6" w:rsidP="009B4A1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spellStart"/>
      <w:r w:rsidRPr="00E362F7">
        <w:rPr>
          <w:color w:val="000000"/>
          <w:sz w:val="28"/>
          <w:szCs w:val="28"/>
        </w:rPr>
        <w:t>Основну</w:t>
      </w:r>
      <w:proofErr w:type="spellEnd"/>
      <w:r w:rsidRPr="00E362F7">
        <w:rPr>
          <w:color w:val="000000"/>
          <w:sz w:val="28"/>
          <w:szCs w:val="28"/>
        </w:rPr>
        <w:t xml:space="preserve"> питому вагу в </w:t>
      </w:r>
      <w:proofErr w:type="spellStart"/>
      <w:r w:rsidRPr="00E362F7">
        <w:rPr>
          <w:color w:val="000000"/>
          <w:sz w:val="28"/>
          <w:szCs w:val="28"/>
        </w:rPr>
        <w:t>складі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доходів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загального</w:t>
      </w:r>
      <w:proofErr w:type="spellEnd"/>
      <w:r w:rsidRPr="00E362F7">
        <w:rPr>
          <w:color w:val="000000"/>
          <w:sz w:val="28"/>
          <w:szCs w:val="28"/>
        </w:rPr>
        <w:t xml:space="preserve"> фонду </w:t>
      </w:r>
      <w:proofErr w:type="spellStart"/>
      <w:r w:rsidRPr="00E362F7">
        <w:rPr>
          <w:color w:val="000000"/>
          <w:sz w:val="28"/>
          <w:szCs w:val="28"/>
        </w:rPr>
        <w:t>займає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податок</w:t>
      </w:r>
      <w:proofErr w:type="spellEnd"/>
      <w:r w:rsidRPr="00E362F7">
        <w:rPr>
          <w:color w:val="000000"/>
          <w:sz w:val="28"/>
          <w:szCs w:val="28"/>
        </w:rPr>
        <w:t xml:space="preserve"> та </w:t>
      </w:r>
      <w:proofErr w:type="spellStart"/>
      <w:r w:rsidRPr="00E362F7">
        <w:rPr>
          <w:color w:val="000000"/>
          <w:sz w:val="28"/>
          <w:szCs w:val="28"/>
        </w:rPr>
        <w:t>збір</w:t>
      </w:r>
      <w:proofErr w:type="spellEnd"/>
      <w:r w:rsidRPr="00E362F7">
        <w:rPr>
          <w:color w:val="000000"/>
          <w:sz w:val="28"/>
          <w:szCs w:val="28"/>
        </w:rPr>
        <w:t xml:space="preserve"> на доходи </w:t>
      </w:r>
      <w:proofErr w:type="spellStart"/>
      <w:r w:rsidRPr="00E362F7">
        <w:rPr>
          <w:color w:val="000000"/>
          <w:sz w:val="28"/>
          <w:szCs w:val="28"/>
        </w:rPr>
        <w:t>фізичних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осіб</w:t>
      </w:r>
      <w:proofErr w:type="spellEnd"/>
      <w:r w:rsidRPr="00E362F7">
        <w:rPr>
          <w:color w:val="000000"/>
          <w:sz w:val="28"/>
          <w:szCs w:val="28"/>
        </w:rPr>
        <w:t xml:space="preserve"> – 54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або</w:t>
      </w:r>
      <w:proofErr w:type="spellEnd"/>
      <w:r w:rsidRPr="00E362F7">
        <w:rPr>
          <w:color w:val="000000"/>
          <w:sz w:val="28"/>
          <w:szCs w:val="28"/>
        </w:rPr>
        <w:t xml:space="preserve"> 307 988,6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. </w:t>
      </w:r>
      <w:proofErr w:type="spellStart"/>
      <w:r w:rsidRPr="00E362F7">
        <w:rPr>
          <w:color w:val="000000"/>
          <w:sz w:val="28"/>
          <w:szCs w:val="28"/>
        </w:rPr>
        <w:t>Виконання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планових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показників</w:t>
      </w:r>
      <w:proofErr w:type="spellEnd"/>
      <w:r w:rsidRPr="00E362F7">
        <w:rPr>
          <w:color w:val="000000"/>
          <w:sz w:val="28"/>
          <w:szCs w:val="28"/>
        </w:rPr>
        <w:t xml:space="preserve"> з </w:t>
      </w:r>
      <w:proofErr w:type="spellStart"/>
      <w:r w:rsidRPr="00E362F7">
        <w:rPr>
          <w:color w:val="000000"/>
          <w:sz w:val="28"/>
          <w:szCs w:val="28"/>
        </w:rPr>
        <w:t>урахуванням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з</w:t>
      </w:r>
      <w:r w:rsidR="009B4A14">
        <w:rPr>
          <w:color w:val="000000"/>
          <w:sz w:val="28"/>
          <w:szCs w:val="28"/>
        </w:rPr>
        <w:t>мін</w:t>
      </w:r>
      <w:proofErr w:type="spellEnd"/>
      <w:r w:rsidR="009B4A14">
        <w:rPr>
          <w:color w:val="000000"/>
          <w:sz w:val="28"/>
          <w:szCs w:val="28"/>
        </w:rPr>
        <w:t xml:space="preserve"> становить 105,6 </w:t>
      </w:r>
      <w:proofErr w:type="spellStart"/>
      <w:r w:rsidR="009B4A14">
        <w:rPr>
          <w:color w:val="000000"/>
          <w:sz w:val="28"/>
          <w:szCs w:val="28"/>
        </w:rPr>
        <w:t>відсотка</w:t>
      </w:r>
      <w:proofErr w:type="spellEnd"/>
      <w:r w:rsidR="009B4A14">
        <w:rPr>
          <w:color w:val="000000"/>
          <w:sz w:val="28"/>
          <w:szCs w:val="28"/>
        </w:rPr>
        <w:t xml:space="preserve"> </w:t>
      </w:r>
      <w:r w:rsidRPr="00E362F7">
        <w:rPr>
          <w:color w:val="000000"/>
          <w:sz w:val="28"/>
          <w:szCs w:val="28"/>
        </w:rPr>
        <w:t xml:space="preserve">(+16 378,6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). </w:t>
      </w:r>
      <w:proofErr w:type="spellStart"/>
      <w:r w:rsidRPr="00E362F7">
        <w:rPr>
          <w:color w:val="000000"/>
          <w:sz w:val="28"/>
          <w:szCs w:val="28"/>
        </w:rPr>
        <w:t>Проти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відповідного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періоду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минулого</w:t>
      </w:r>
      <w:proofErr w:type="spellEnd"/>
      <w:r w:rsidRPr="00E362F7">
        <w:rPr>
          <w:color w:val="000000"/>
          <w:sz w:val="28"/>
          <w:szCs w:val="28"/>
        </w:rPr>
        <w:t xml:space="preserve"> року доходи </w:t>
      </w:r>
      <w:proofErr w:type="spellStart"/>
      <w:r w:rsidRPr="00E362F7">
        <w:rPr>
          <w:color w:val="000000"/>
          <w:sz w:val="28"/>
          <w:szCs w:val="28"/>
        </w:rPr>
        <w:t>зросли</w:t>
      </w:r>
      <w:proofErr w:type="spellEnd"/>
      <w:r w:rsidRPr="00E362F7">
        <w:rPr>
          <w:color w:val="000000"/>
          <w:sz w:val="28"/>
          <w:szCs w:val="28"/>
        </w:rPr>
        <w:t xml:space="preserve"> на 58 729,9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або</w:t>
      </w:r>
      <w:proofErr w:type="spellEnd"/>
      <w:r w:rsidRPr="00E362F7">
        <w:rPr>
          <w:color w:val="000000"/>
          <w:sz w:val="28"/>
          <w:szCs w:val="28"/>
        </w:rPr>
        <w:t xml:space="preserve"> на 23,6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>.</w:t>
      </w:r>
    </w:p>
    <w:p w:rsidR="00AE10D6" w:rsidRPr="00E362F7" w:rsidRDefault="00AE10D6" w:rsidP="009B4A1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spellStart"/>
      <w:r w:rsidRPr="00E362F7">
        <w:rPr>
          <w:color w:val="000000"/>
          <w:sz w:val="28"/>
          <w:szCs w:val="28"/>
        </w:rPr>
        <w:t>Внутрішні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податки</w:t>
      </w:r>
      <w:proofErr w:type="spellEnd"/>
      <w:r w:rsidRPr="00E362F7">
        <w:rPr>
          <w:color w:val="000000"/>
          <w:sz w:val="28"/>
          <w:szCs w:val="28"/>
        </w:rPr>
        <w:t xml:space="preserve"> на </w:t>
      </w:r>
      <w:proofErr w:type="spellStart"/>
      <w:r w:rsidRPr="00E362F7">
        <w:rPr>
          <w:color w:val="000000"/>
          <w:sz w:val="28"/>
          <w:szCs w:val="28"/>
        </w:rPr>
        <w:t>товари</w:t>
      </w:r>
      <w:proofErr w:type="spellEnd"/>
      <w:r w:rsidRPr="00E362F7">
        <w:rPr>
          <w:color w:val="000000"/>
          <w:sz w:val="28"/>
          <w:szCs w:val="28"/>
        </w:rPr>
        <w:t xml:space="preserve"> та </w:t>
      </w:r>
      <w:proofErr w:type="spellStart"/>
      <w:r w:rsidRPr="00E362F7">
        <w:rPr>
          <w:color w:val="000000"/>
          <w:sz w:val="28"/>
          <w:szCs w:val="28"/>
        </w:rPr>
        <w:t>послуги</w:t>
      </w:r>
      <w:proofErr w:type="spellEnd"/>
      <w:r w:rsidRPr="00E362F7">
        <w:rPr>
          <w:color w:val="000000"/>
          <w:sz w:val="28"/>
          <w:szCs w:val="28"/>
        </w:rPr>
        <w:t xml:space="preserve"> (акциз) поступили в </w:t>
      </w:r>
      <w:proofErr w:type="spellStart"/>
      <w:r w:rsidRPr="00E362F7">
        <w:rPr>
          <w:color w:val="000000"/>
          <w:sz w:val="28"/>
          <w:szCs w:val="28"/>
        </w:rPr>
        <w:t>сумі</w:t>
      </w:r>
      <w:proofErr w:type="spellEnd"/>
      <w:r w:rsidRPr="00E362F7">
        <w:rPr>
          <w:color w:val="000000"/>
          <w:sz w:val="28"/>
          <w:szCs w:val="28"/>
        </w:rPr>
        <w:t xml:space="preserve"> 53 487,7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або</w:t>
      </w:r>
      <w:proofErr w:type="spellEnd"/>
      <w:r w:rsidRPr="00E362F7">
        <w:rPr>
          <w:color w:val="000000"/>
          <w:sz w:val="28"/>
          <w:szCs w:val="28"/>
        </w:rPr>
        <w:t xml:space="preserve"> 106,6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 до </w:t>
      </w:r>
      <w:proofErr w:type="spellStart"/>
      <w:r w:rsidRPr="00E362F7">
        <w:rPr>
          <w:color w:val="000000"/>
          <w:sz w:val="28"/>
          <w:szCs w:val="28"/>
        </w:rPr>
        <w:t>планових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показників</w:t>
      </w:r>
      <w:proofErr w:type="spellEnd"/>
      <w:r w:rsidRPr="00E362F7">
        <w:rPr>
          <w:color w:val="000000"/>
          <w:sz w:val="28"/>
          <w:szCs w:val="28"/>
        </w:rPr>
        <w:t xml:space="preserve"> та на 15 814,9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 (+42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) </w:t>
      </w:r>
      <w:proofErr w:type="spellStart"/>
      <w:r w:rsidRPr="00E362F7">
        <w:rPr>
          <w:color w:val="000000"/>
          <w:sz w:val="28"/>
          <w:szCs w:val="28"/>
        </w:rPr>
        <w:t>більше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проти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відповідного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періоду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минулого</w:t>
      </w:r>
      <w:proofErr w:type="spellEnd"/>
      <w:r w:rsidRPr="00E362F7">
        <w:rPr>
          <w:color w:val="000000"/>
          <w:sz w:val="28"/>
          <w:szCs w:val="28"/>
        </w:rPr>
        <w:t xml:space="preserve"> року.</w:t>
      </w:r>
    </w:p>
    <w:p w:rsidR="00AE10D6" w:rsidRPr="00E362F7" w:rsidRDefault="00AE10D6" w:rsidP="009B4A1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spellStart"/>
      <w:r w:rsidRPr="00E362F7">
        <w:rPr>
          <w:color w:val="000000"/>
          <w:sz w:val="28"/>
          <w:szCs w:val="28"/>
        </w:rPr>
        <w:t>Місцеві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податки</w:t>
      </w:r>
      <w:proofErr w:type="spellEnd"/>
      <w:r w:rsidRPr="00E362F7">
        <w:rPr>
          <w:color w:val="000000"/>
          <w:sz w:val="28"/>
          <w:szCs w:val="28"/>
        </w:rPr>
        <w:t xml:space="preserve"> і </w:t>
      </w:r>
      <w:proofErr w:type="spellStart"/>
      <w:r w:rsidRPr="00E362F7">
        <w:rPr>
          <w:color w:val="000000"/>
          <w:sz w:val="28"/>
          <w:szCs w:val="28"/>
        </w:rPr>
        <w:t>збори</w:t>
      </w:r>
      <w:proofErr w:type="spellEnd"/>
      <w:r w:rsidRPr="00E362F7">
        <w:rPr>
          <w:color w:val="000000"/>
          <w:sz w:val="28"/>
          <w:szCs w:val="28"/>
        </w:rPr>
        <w:t xml:space="preserve"> (</w:t>
      </w:r>
      <w:proofErr w:type="spellStart"/>
      <w:r w:rsidRPr="00E362F7">
        <w:rPr>
          <w:color w:val="000000"/>
          <w:sz w:val="28"/>
          <w:szCs w:val="28"/>
        </w:rPr>
        <w:t>питома</w:t>
      </w:r>
      <w:proofErr w:type="spellEnd"/>
      <w:r w:rsidRPr="00E362F7">
        <w:rPr>
          <w:color w:val="000000"/>
          <w:sz w:val="28"/>
          <w:szCs w:val="28"/>
        </w:rPr>
        <w:t xml:space="preserve"> вага </w:t>
      </w:r>
      <w:proofErr w:type="gramStart"/>
      <w:r w:rsidRPr="00E362F7">
        <w:rPr>
          <w:color w:val="000000"/>
          <w:sz w:val="28"/>
          <w:szCs w:val="28"/>
        </w:rPr>
        <w:t>у доходах</w:t>
      </w:r>
      <w:proofErr w:type="gram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загального</w:t>
      </w:r>
      <w:proofErr w:type="spellEnd"/>
      <w:r w:rsidRPr="00E362F7">
        <w:rPr>
          <w:color w:val="000000"/>
          <w:sz w:val="28"/>
          <w:szCs w:val="28"/>
        </w:rPr>
        <w:t xml:space="preserve"> фонду становить 33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) поступили в </w:t>
      </w:r>
      <w:proofErr w:type="spellStart"/>
      <w:r w:rsidRPr="00E362F7">
        <w:rPr>
          <w:color w:val="000000"/>
          <w:sz w:val="28"/>
          <w:szCs w:val="28"/>
        </w:rPr>
        <w:t>сумі</w:t>
      </w:r>
      <w:proofErr w:type="spellEnd"/>
      <w:r w:rsidRPr="00E362F7">
        <w:rPr>
          <w:color w:val="000000"/>
          <w:sz w:val="28"/>
          <w:szCs w:val="28"/>
        </w:rPr>
        <w:t xml:space="preserve"> 188 338,9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, </w:t>
      </w:r>
      <w:proofErr w:type="spellStart"/>
      <w:r w:rsidRPr="00E362F7">
        <w:rPr>
          <w:color w:val="000000"/>
          <w:sz w:val="28"/>
          <w:szCs w:val="28"/>
        </w:rPr>
        <w:t>що</w:t>
      </w:r>
      <w:proofErr w:type="spellEnd"/>
      <w:r w:rsidRPr="00E362F7">
        <w:rPr>
          <w:color w:val="000000"/>
          <w:sz w:val="28"/>
          <w:szCs w:val="28"/>
        </w:rPr>
        <w:t xml:space="preserve"> станов</w:t>
      </w:r>
      <w:r w:rsidR="009B4A14">
        <w:rPr>
          <w:color w:val="000000"/>
          <w:sz w:val="28"/>
          <w:szCs w:val="28"/>
        </w:rPr>
        <w:t xml:space="preserve">ить 92,9 </w:t>
      </w:r>
      <w:proofErr w:type="spellStart"/>
      <w:r w:rsidR="009B4A14">
        <w:rPr>
          <w:color w:val="000000"/>
          <w:sz w:val="28"/>
          <w:szCs w:val="28"/>
        </w:rPr>
        <w:t>відсотка</w:t>
      </w:r>
      <w:proofErr w:type="spellEnd"/>
      <w:r w:rsidR="009B4A14">
        <w:rPr>
          <w:color w:val="000000"/>
          <w:sz w:val="28"/>
          <w:szCs w:val="28"/>
        </w:rPr>
        <w:t xml:space="preserve">, </w:t>
      </w:r>
      <w:proofErr w:type="spellStart"/>
      <w:r w:rsidR="009B4A14">
        <w:rPr>
          <w:color w:val="000000"/>
          <w:sz w:val="28"/>
          <w:szCs w:val="28"/>
        </w:rPr>
        <w:t>недоотримано</w:t>
      </w:r>
      <w:proofErr w:type="spellEnd"/>
      <w:r w:rsidRPr="00E362F7">
        <w:rPr>
          <w:color w:val="000000"/>
          <w:sz w:val="28"/>
          <w:szCs w:val="28"/>
        </w:rPr>
        <w:t xml:space="preserve"> до бюджету 14 506,7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, </w:t>
      </w:r>
      <w:proofErr w:type="spellStart"/>
      <w:r w:rsidRPr="00E362F7">
        <w:rPr>
          <w:color w:val="000000"/>
          <w:sz w:val="28"/>
          <w:szCs w:val="28"/>
        </w:rPr>
        <w:t>зокрема</w:t>
      </w:r>
      <w:proofErr w:type="spellEnd"/>
      <w:r w:rsidRPr="00E362F7">
        <w:rPr>
          <w:color w:val="000000"/>
          <w:sz w:val="28"/>
          <w:szCs w:val="28"/>
        </w:rPr>
        <w:t>:</w:t>
      </w:r>
    </w:p>
    <w:p w:rsidR="00AE10D6" w:rsidRPr="00E362F7" w:rsidRDefault="00AE10D6" w:rsidP="00AE10D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362F7">
        <w:rPr>
          <w:color w:val="000000"/>
          <w:sz w:val="28"/>
          <w:szCs w:val="28"/>
        </w:rPr>
        <w:t xml:space="preserve">- по </w:t>
      </w:r>
      <w:proofErr w:type="spellStart"/>
      <w:r w:rsidRPr="00E362F7">
        <w:rPr>
          <w:color w:val="000000"/>
          <w:sz w:val="28"/>
          <w:szCs w:val="28"/>
        </w:rPr>
        <w:t>податку</w:t>
      </w:r>
      <w:proofErr w:type="spellEnd"/>
      <w:r w:rsidRPr="00E362F7">
        <w:rPr>
          <w:color w:val="000000"/>
          <w:sz w:val="28"/>
          <w:szCs w:val="28"/>
        </w:rPr>
        <w:t xml:space="preserve"> на </w:t>
      </w:r>
      <w:proofErr w:type="spellStart"/>
      <w:r w:rsidRPr="00E362F7">
        <w:rPr>
          <w:color w:val="000000"/>
          <w:sz w:val="28"/>
          <w:szCs w:val="28"/>
        </w:rPr>
        <w:t>майно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надходження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склали</w:t>
      </w:r>
      <w:proofErr w:type="spellEnd"/>
      <w:r w:rsidRPr="00E362F7">
        <w:rPr>
          <w:color w:val="000000"/>
          <w:sz w:val="28"/>
          <w:szCs w:val="28"/>
        </w:rPr>
        <w:t xml:space="preserve"> 91 803,5 </w:t>
      </w:r>
      <w:proofErr w:type="spellStart"/>
      <w:r w:rsidRPr="00E362F7">
        <w:rPr>
          <w:rStyle w:val="rvts8"/>
          <w:color w:val="000000"/>
          <w:sz w:val="28"/>
          <w:szCs w:val="28"/>
        </w:rPr>
        <w:t>тисяч</w:t>
      </w:r>
      <w:proofErr w:type="spellEnd"/>
      <w:r w:rsidRPr="00E362F7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E362F7">
        <w:rPr>
          <w:rStyle w:val="rvts8"/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або</w:t>
      </w:r>
      <w:proofErr w:type="spellEnd"/>
      <w:r w:rsidRPr="00E362F7">
        <w:rPr>
          <w:color w:val="000000"/>
          <w:sz w:val="28"/>
          <w:szCs w:val="28"/>
        </w:rPr>
        <w:t xml:space="preserve"> 81,5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 (-20 908,0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), </w:t>
      </w:r>
      <w:proofErr w:type="spellStart"/>
      <w:r w:rsidRPr="00E362F7">
        <w:rPr>
          <w:color w:val="000000"/>
          <w:sz w:val="28"/>
          <w:szCs w:val="28"/>
        </w:rPr>
        <w:t>проти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відп</w:t>
      </w:r>
      <w:r w:rsidR="009B4A14">
        <w:rPr>
          <w:color w:val="000000"/>
          <w:sz w:val="28"/>
          <w:szCs w:val="28"/>
        </w:rPr>
        <w:t>овідного</w:t>
      </w:r>
      <w:proofErr w:type="spellEnd"/>
      <w:r w:rsidR="009B4A14">
        <w:rPr>
          <w:color w:val="000000"/>
          <w:sz w:val="28"/>
          <w:szCs w:val="28"/>
        </w:rPr>
        <w:t xml:space="preserve"> </w:t>
      </w:r>
      <w:proofErr w:type="spellStart"/>
      <w:r w:rsidR="009B4A14">
        <w:rPr>
          <w:color w:val="000000"/>
          <w:sz w:val="28"/>
          <w:szCs w:val="28"/>
        </w:rPr>
        <w:t>періоду</w:t>
      </w:r>
      <w:proofErr w:type="spellEnd"/>
      <w:r w:rsidR="009B4A14">
        <w:rPr>
          <w:color w:val="000000"/>
          <w:sz w:val="28"/>
          <w:szCs w:val="28"/>
        </w:rPr>
        <w:t xml:space="preserve"> </w:t>
      </w:r>
      <w:proofErr w:type="spellStart"/>
      <w:r w:rsidR="009B4A14">
        <w:rPr>
          <w:color w:val="000000"/>
          <w:sz w:val="28"/>
          <w:szCs w:val="28"/>
        </w:rPr>
        <w:t>минулого</w:t>
      </w:r>
      <w:proofErr w:type="spellEnd"/>
      <w:r w:rsidR="009B4A14">
        <w:rPr>
          <w:color w:val="000000"/>
          <w:sz w:val="28"/>
          <w:szCs w:val="28"/>
        </w:rPr>
        <w:t xml:space="preserve"> року </w:t>
      </w:r>
      <w:proofErr w:type="spellStart"/>
      <w:r w:rsidRPr="00E362F7">
        <w:rPr>
          <w:color w:val="000000"/>
          <w:sz w:val="28"/>
          <w:szCs w:val="28"/>
        </w:rPr>
        <w:t>зросли</w:t>
      </w:r>
      <w:proofErr w:type="spellEnd"/>
      <w:r w:rsidRPr="00E362F7">
        <w:rPr>
          <w:color w:val="000000"/>
          <w:sz w:val="28"/>
          <w:szCs w:val="28"/>
        </w:rPr>
        <w:t xml:space="preserve"> на 20 203,6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 (+28,2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). </w:t>
      </w:r>
    </w:p>
    <w:p w:rsidR="00AE10D6" w:rsidRDefault="00AE10D6" w:rsidP="00AE10D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362F7">
        <w:rPr>
          <w:color w:val="000000"/>
          <w:sz w:val="28"/>
          <w:szCs w:val="28"/>
        </w:rPr>
        <w:t xml:space="preserve">- по </w:t>
      </w:r>
      <w:proofErr w:type="spellStart"/>
      <w:r w:rsidRPr="00E362F7">
        <w:rPr>
          <w:color w:val="000000"/>
          <w:sz w:val="28"/>
          <w:szCs w:val="28"/>
        </w:rPr>
        <w:t>єдиному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податку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поступлення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склали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r w:rsidR="009B4A14">
        <w:rPr>
          <w:rStyle w:val="rvts8"/>
          <w:color w:val="000000"/>
          <w:sz w:val="28"/>
          <w:szCs w:val="28"/>
        </w:rPr>
        <w:t>–</w:t>
      </w:r>
      <w:r w:rsidRPr="00E362F7">
        <w:rPr>
          <w:rStyle w:val="rvts8"/>
          <w:color w:val="000000"/>
          <w:sz w:val="28"/>
          <w:szCs w:val="28"/>
        </w:rPr>
        <w:t xml:space="preserve"> 96 481,1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або</w:t>
      </w:r>
      <w:proofErr w:type="spellEnd"/>
      <w:r w:rsidRPr="00E362F7">
        <w:rPr>
          <w:color w:val="000000"/>
          <w:sz w:val="28"/>
          <w:szCs w:val="28"/>
        </w:rPr>
        <w:t xml:space="preserve"> 107,1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 та на 5 197,9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 (+5,7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) </w:t>
      </w:r>
      <w:proofErr w:type="spellStart"/>
      <w:r w:rsidRPr="00E362F7">
        <w:rPr>
          <w:color w:val="000000"/>
          <w:sz w:val="28"/>
          <w:szCs w:val="28"/>
        </w:rPr>
        <w:t>більше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проти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відповідного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періоду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минулого</w:t>
      </w:r>
      <w:proofErr w:type="spellEnd"/>
      <w:r w:rsidRPr="00E362F7">
        <w:rPr>
          <w:color w:val="000000"/>
          <w:sz w:val="28"/>
          <w:szCs w:val="28"/>
        </w:rPr>
        <w:t xml:space="preserve"> року.</w:t>
      </w:r>
    </w:p>
    <w:p w:rsidR="00AE10D6" w:rsidRDefault="00AE10D6" w:rsidP="00AE10D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AE10D6" w:rsidRPr="00AE10D6" w:rsidRDefault="00AE10D6" w:rsidP="00AE10D6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AE10D6" w:rsidRPr="00E362F7" w:rsidRDefault="00AE10D6" w:rsidP="009B4A1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spellStart"/>
      <w:r w:rsidRPr="00E362F7">
        <w:rPr>
          <w:color w:val="000000"/>
          <w:sz w:val="28"/>
          <w:szCs w:val="28"/>
        </w:rPr>
        <w:lastRenderedPageBreak/>
        <w:t>Неподаткові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надходження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склали</w:t>
      </w:r>
      <w:proofErr w:type="spellEnd"/>
      <w:r w:rsidRPr="00E362F7">
        <w:rPr>
          <w:color w:val="000000"/>
          <w:sz w:val="28"/>
          <w:szCs w:val="28"/>
        </w:rPr>
        <w:t xml:space="preserve"> 19 759,5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або</w:t>
      </w:r>
      <w:proofErr w:type="spellEnd"/>
      <w:r w:rsidRPr="00E362F7">
        <w:rPr>
          <w:color w:val="000000"/>
          <w:sz w:val="28"/>
          <w:szCs w:val="28"/>
        </w:rPr>
        <w:t xml:space="preserve"> 103,6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 до </w:t>
      </w:r>
      <w:proofErr w:type="spellStart"/>
      <w:r w:rsidRPr="00E362F7">
        <w:rPr>
          <w:color w:val="000000"/>
          <w:sz w:val="28"/>
          <w:szCs w:val="28"/>
        </w:rPr>
        <w:t>планових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показників</w:t>
      </w:r>
      <w:proofErr w:type="spellEnd"/>
      <w:r w:rsidRPr="00E362F7">
        <w:rPr>
          <w:color w:val="000000"/>
          <w:sz w:val="28"/>
          <w:szCs w:val="28"/>
        </w:rPr>
        <w:t xml:space="preserve">, </w:t>
      </w:r>
      <w:proofErr w:type="spellStart"/>
      <w:r w:rsidRPr="00E362F7">
        <w:rPr>
          <w:color w:val="000000"/>
          <w:sz w:val="28"/>
          <w:szCs w:val="28"/>
        </w:rPr>
        <w:t>що</w:t>
      </w:r>
      <w:proofErr w:type="spellEnd"/>
      <w:r w:rsidRPr="00E362F7">
        <w:rPr>
          <w:color w:val="000000"/>
          <w:sz w:val="28"/>
          <w:szCs w:val="28"/>
        </w:rPr>
        <w:t xml:space="preserve"> на 2 297,3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 (+13,2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) </w:t>
      </w:r>
      <w:proofErr w:type="spellStart"/>
      <w:r w:rsidRPr="00E362F7">
        <w:rPr>
          <w:color w:val="000000"/>
          <w:sz w:val="28"/>
          <w:szCs w:val="28"/>
        </w:rPr>
        <w:t>більше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проти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відповідного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періоду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минулого</w:t>
      </w:r>
      <w:proofErr w:type="spellEnd"/>
      <w:r w:rsidRPr="00E362F7">
        <w:rPr>
          <w:color w:val="000000"/>
          <w:sz w:val="28"/>
          <w:szCs w:val="28"/>
        </w:rPr>
        <w:t xml:space="preserve"> року.</w:t>
      </w:r>
    </w:p>
    <w:p w:rsidR="00AE10D6" w:rsidRPr="00E362F7" w:rsidRDefault="00AE10D6" w:rsidP="009B4A1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362F7">
        <w:rPr>
          <w:color w:val="000000"/>
          <w:sz w:val="28"/>
          <w:szCs w:val="28"/>
        </w:rPr>
        <w:t xml:space="preserve">До </w:t>
      </w:r>
      <w:proofErr w:type="spellStart"/>
      <w:r w:rsidRPr="00E362F7">
        <w:rPr>
          <w:color w:val="000000"/>
          <w:sz w:val="28"/>
          <w:szCs w:val="28"/>
        </w:rPr>
        <w:t>спеціального</w:t>
      </w:r>
      <w:proofErr w:type="spellEnd"/>
      <w:r w:rsidRPr="00E362F7">
        <w:rPr>
          <w:color w:val="000000"/>
          <w:sz w:val="28"/>
          <w:szCs w:val="28"/>
        </w:rPr>
        <w:t xml:space="preserve"> фонду </w:t>
      </w:r>
      <w:proofErr w:type="spellStart"/>
      <w:r w:rsidRPr="00E362F7">
        <w:rPr>
          <w:color w:val="000000"/>
          <w:sz w:val="28"/>
          <w:szCs w:val="28"/>
        </w:rPr>
        <w:t>надійшло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доходів</w:t>
      </w:r>
      <w:proofErr w:type="spellEnd"/>
      <w:r w:rsidRPr="00E362F7">
        <w:rPr>
          <w:color w:val="000000"/>
          <w:sz w:val="28"/>
          <w:szCs w:val="28"/>
        </w:rPr>
        <w:t xml:space="preserve"> (без </w:t>
      </w:r>
      <w:proofErr w:type="spellStart"/>
      <w:r w:rsidRPr="00E362F7">
        <w:rPr>
          <w:color w:val="000000"/>
          <w:sz w:val="28"/>
          <w:szCs w:val="28"/>
        </w:rPr>
        <w:t>урахування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трансфертів</w:t>
      </w:r>
      <w:proofErr w:type="spellEnd"/>
      <w:r w:rsidRPr="00E362F7">
        <w:rPr>
          <w:color w:val="000000"/>
          <w:sz w:val="28"/>
          <w:szCs w:val="28"/>
        </w:rPr>
        <w:t xml:space="preserve">) у </w:t>
      </w:r>
      <w:proofErr w:type="spellStart"/>
      <w:r w:rsidRPr="00E362F7">
        <w:rPr>
          <w:color w:val="000000"/>
          <w:sz w:val="28"/>
          <w:szCs w:val="28"/>
        </w:rPr>
        <w:t>сумі</w:t>
      </w:r>
      <w:proofErr w:type="spellEnd"/>
      <w:r w:rsidRPr="00E362F7">
        <w:rPr>
          <w:color w:val="000000"/>
          <w:sz w:val="28"/>
          <w:szCs w:val="28"/>
        </w:rPr>
        <w:t xml:space="preserve"> 87 834,7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, </w:t>
      </w:r>
      <w:proofErr w:type="spellStart"/>
      <w:r w:rsidRPr="00E362F7">
        <w:rPr>
          <w:color w:val="000000"/>
          <w:sz w:val="28"/>
          <w:szCs w:val="28"/>
        </w:rPr>
        <w:t>що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склало</w:t>
      </w:r>
      <w:proofErr w:type="spellEnd"/>
      <w:r w:rsidRPr="00E362F7">
        <w:rPr>
          <w:color w:val="000000"/>
          <w:sz w:val="28"/>
          <w:szCs w:val="28"/>
        </w:rPr>
        <w:t xml:space="preserve"> 152,2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виконання</w:t>
      </w:r>
      <w:proofErr w:type="spellEnd"/>
      <w:r w:rsidRPr="00E362F7">
        <w:rPr>
          <w:color w:val="000000"/>
          <w:sz w:val="28"/>
          <w:szCs w:val="28"/>
        </w:rPr>
        <w:t xml:space="preserve"> планового </w:t>
      </w:r>
      <w:proofErr w:type="spellStart"/>
      <w:r w:rsidRPr="00E362F7">
        <w:rPr>
          <w:color w:val="000000"/>
          <w:sz w:val="28"/>
          <w:szCs w:val="28"/>
        </w:rPr>
        <w:t>показника</w:t>
      </w:r>
      <w:proofErr w:type="spellEnd"/>
      <w:r w:rsidRPr="00E362F7">
        <w:rPr>
          <w:color w:val="000000"/>
          <w:sz w:val="28"/>
          <w:szCs w:val="28"/>
        </w:rPr>
        <w:t xml:space="preserve">. </w:t>
      </w:r>
      <w:proofErr w:type="spellStart"/>
      <w:r w:rsidRPr="00E362F7">
        <w:rPr>
          <w:color w:val="000000"/>
          <w:sz w:val="28"/>
          <w:szCs w:val="28"/>
        </w:rPr>
        <w:t>Проти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відповідного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періоду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минулого</w:t>
      </w:r>
      <w:proofErr w:type="spellEnd"/>
      <w:r w:rsidRPr="00E362F7">
        <w:rPr>
          <w:color w:val="000000"/>
          <w:sz w:val="28"/>
          <w:szCs w:val="28"/>
        </w:rPr>
        <w:t xml:space="preserve"> року </w:t>
      </w:r>
      <w:proofErr w:type="spellStart"/>
      <w:r w:rsidRPr="00E362F7">
        <w:rPr>
          <w:color w:val="000000"/>
          <w:sz w:val="28"/>
          <w:szCs w:val="28"/>
        </w:rPr>
        <w:t>надходження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зросли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r w:rsidRPr="00E362F7">
        <w:rPr>
          <w:sz w:val="28"/>
          <w:szCs w:val="28"/>
        </w:rPr>
        <w:t>на 26 386,1</w:t>
      </w:r>
      <w:r w:rsidRPr="00E362F7">
        <w:rPr>
          <w:color w:val="FF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 (+42,9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>).</w:t>
      </w:r>
    </w:p>
    <w:p w:rsidR="00AE10D6" w:rsidRPr="00E362F7" w:rsidRDefault="00AE10D6" w:rsidP="009B4A1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362F7">
        <w:rPr>
          <w:color w:val="000000"/>
          <w:sz w:val="28"/>
          <w:szCs w:val="28"/>
        </w:rPr>
        <w:t xml:space="preserve">В </w:t>
      </w:r>
      <w:proofErr w:type="spellStart"/>
      <w:r w:rsidRPr="00E362F7">
        <w:rPr>
          <w:color w:val="000000"/>
          <w:sz w:val="28"/>
          <w:szCs w:val="28"/>
        </w:rPr>
        <w:t>розрізі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платежів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найбільший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обсяг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поступлень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досягнуто</w:t>
      </w:r>
      <w:proofErr w:type="spellEnd"/>
      <w:r w:rsidRPr="00E362F7">
        <w:rPr>
          <w:color w:val="000000"/>
          <w:sz w:val="28"/>
          <w:szCs w:val="28"/>
        </w:rPr>
        <w:t xml:space="preserve"> по </w:t>
      </w:r>
      <w:proofErr w:type="spellStart"/>
      <w:r w:rsidRPr="00E362F7">
        <w:rPr>
          <w:color w:val="000000"/>
          <w:sz w:val="28"/>
          <w:szCs w:val="28"/>
        </w:rPr>
        <w:t>власних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надходженнях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бюджетних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установ</w:t>
      </w:r>
      <w:proofErr w:type="spellEnd"/>
      <w:r w:rsidRPr="00E362F7">
        <w:rPr>
          <w:color w:val="000000"/>
          <w:sz w:val="28"/>
          <w:szCs w:val="28"/>
        </w:rPr>
        <w:t xml:space="preserve"> (</w:t>
      </w:r>
      <w:proofErr w:type="spellStart"/>
      <w:r w:rsidRPr="00E362F7">
        <w:rPr>
          <w:color w:val="000000"/>
          <w:sz w:val="28"/>
          <w:szCs w:val="28"/>
        </w:rPr>
        <w:t>питома</w:t>
      </w:r>
      <w:proofErr w:type="spellEnd"/>
      <w:r w:rsidRPr="00E362F7">
        <w:rPr>
          <w:color w:val="000000"/>
          <w:sz w:val="28"/>
          <w:szCs w:val="28"/>
        </w:rPr>
        <w:t xml:space="preserve"> вага – 53,9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) – 47 312,2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, з </w:t>
      </w:r>
      <w:proofErr w:type="spellStart"/>
      <w:r w:rsidRPr="00E362F7">
        <w:rPr>
          <w:color w:val="000000"/>
          <w:sz w:val="28"/>
          <w:szCs w:val="28"/>
        </w:rPr>
        <w:t>яких</w:t>
      </w:r>
      <w:proofErr w:type="spellEnd"/>
      <w:r w:rsidRPr="00E362F7">
        <w:rPr>
          <w:color w:val="000000"/>
          <w:sz w:val="28"/>
          <w:szCs w:val="28"/>
        </w:rPr>
        <w:t xml:space="preserve"> 34 888,7 </w:t>
      </w:r>
      <w:proofErr w:type="spellStart"/>
      <w:r w:rsidRPr="00E362F7">
        <w:rPr>
          <w:color w:val="000000"/>
          <w:sz w:val="28"/>
          <w:szCs w:val="28"/>
        </w:rPr>
        <w:t>тисячі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це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благодійні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внески</w:t>
      </w:r>
      <w:proofErr w:type="spellEnd"/>
      <w:r w:rsidRPr="00E362F7">
        <w:rPr>
          <w:color w:val="000000"/>
          <w:sz w:val="28"/>
          <w:szCs w:val="28"/>
        </w:rPr>
        <w:t xml:space="preserve">, </w:t>
      </w:r>
      <w:proofErr w:type="spellStart"/>
      <w:r w:rsidRPr="00E362F7">
        <w:rPr>
          <w:color w:val="000000"/>
          <w:sz w:val="28"/>
          <w:szCs w:val="28"/>
        </w:rPr>
        <w:t>гранти</w:t>
      </w:r>
      <w:proofErr w:type="spellEnd"/>
      <w:r w:rsidRPr="00E362F7">
        <w:rPr>
          <w:color w:val="000000"/>
          <w:sz w:val="28"/>
          <w:szCs w:val="28"/>
        </w:rPr>
        <w:t xml:space="preserve"> та </w:t>
      </w:r>
      <w:proofErr w:type="spellStart"/>
      <w:r w:rsidRPr="00E362F7">
        <w:rPr>
          <w:color w:val="000000"/>
          <w:sz w:val="28"/>
          <w:szCs w:val="28"/>
        </w:rPr>
        <w:t>дарунки</w:t>
      </w:r>
      <w:proofErr w:type="spellEnd"/>
      <w:r w:rsidRPr="00E362F7">
        <w:rPr>
          <w:color w:val="000000"/>
          <w:sz w:val="28"/>
          <w:szCs w:val="28"/>
        </w:rPr>
        <w:t xml:space="preserve">; по доходах </w:t>
      </w:r>
      <w:proofErr w:type="spellStart"/>
      <w:r w:rsidRPr="00E362F7">
        <w:rPr>
          <w:color w:val="000000"/>
          <w:sz w:val="28"/>
          <w:szCs w:val="28"/>
        </w:rPr>
        <w:t>від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операцій</w:t>
      </w:r>
      <w:proofErr w:type="spellEnd"/>
      <w:r w:rsidRPr="00E362F7">
        <w:rPr>
          <w:color w:val="000000"/>
          <w:sz w:val="28"/>
          <w:szCs w:val="28"/>
        </w:rPr>
        <w:t xml:space="preserve"> з </w:t>
      </w:r>
      <w:proofErr w:type="spellStart"/>
      <w:r w:rsidRPr="00E362F7">
        <w:rPr>
          <w:color w:val="000000"/>
          <w:sz w:val="28"/>
          <w:szCs w:val="28"/>
        </w:rPr>
        <w:t>капіталом</w:t>
      </w:r>
      <w:proofErr w:type="spellEnd"/>
      <w:r w:rsidRPr="00E362F7">
        <w:rPr>
          <w:color w:val="000000"/>
          <w:sz w:val="28"/>
          <w:szCs w:val="28"/>
        </w:rPr>
        <w:t xml:space="preserve"> (</w:t>
      </w:r>
      <w:proofErr w:type="spellStart"/>
      <w:r w:rsidRPr="00E362F7">
        <w:rPr>
          <w:color w:val="000000"/>
          <w:sz w:val="28"/>
          <w:szCs w:val="28"/>
        </w:rPr>
        <w:t>питома</w:t>
      </w:r>
      <w:proofErr w:type="spellEnd"/>
      <w:r w:rsidRPr="00E362F7">
        <w:rPr>
          <w:color w:val="000000"/>
          <w:sz w:val="28"/>
          <w:szCs w:val="28"/>
        </w:rPr>
        <w:t xml:space="preserve"> вага – 36,9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) </w:t>
      </w:r>
      <w:proofErr w:type="spellStart"/>
      <w:r w:rsidRPr="00E362F7">
        <w:rPr>
          <w:color w:val="000000"/>
          <w:sz w:val="28"/>
          <w:szCs w:val="28"/>
        </w:rPr>
        <w:t>надійшло</w:t>
      </w:r>
      <w:proofErr w:type="spellEnd"/>
      <w:r w:rsidRPr="00E362F7">
        <w:rPr>
          <w:color w:val="000000"/>
          <w:sz w:val="28"/>
          <w:szCs w:val="28"/>
        </w:rPr>
        <w:t xml:space="preserve"> 32 381,3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, </w:t>
      </w:r>
      <w:proofErr w:type="spellStart"/>
      <w:r w:rsidRPr="00E362F7">
        <w:rPr>
          <w:color w:val="000000"/>
          <w:sz w:val="28"/>
          <w:szCs w:val="28"/>
        </w:rPr>
        <w:t>поступлення</w:t>
      </w:r>
      <w:proofErr w:type="spellEnd"/>
      <w:r w:rsidRPr="00E362F7">
        <w:rPr>
          <w:color w:val="000000"/>
          <w:sz w:val="28"/>
          <w:szCs w:val="28"/>
        </w:rPr>
        <w:t xml:space="preserve"> по </w:t>
      </w:r>
      <w:proofErr w:type="spellStart"/>
      <w:r w:rsidRPr="00E362F7">
        <w:rPr>
          <w:color w:val="000000"/>
          <w:sz w:val="28"/>
          <w:szCs w:val="28"/>
        </w:rPr>
        <w:t>екологічному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податку</w:t>
      </w:r>
      <w:proofErr w:type="spellEnd"/>
      <w:r w:rsidRPr="00E362F7">
        <w:rPr>
          <w:color w:val="000000"/>
          <w:sz w:val="28"/>
          <w:szCs w:val="28"/>
        </w:rPr>
        <w:t xml:space="preserve"> – 3 826,3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 (</w:t>
      </w:r>
      <w:proofErr w:type="spellStart"/>
      <w:r w:rsidRPr="00E362F7">
        <w:rPr>
          <w:color w:val="000000"/>
          <w:sz w:val="28"/>
          <w:szCs w:val="28"/>
        </w:rPr>
        <w:t>питома</w:t>
      </w:r>
      <w:proofErr w:type="spellEnd"/>
      <w:r w:rsidRPr="00E362F7">
        <w:rPr>
          <w:color w:val="000000"/>
          <w:sz w:val="28"/>
          <w:szCs w:val="28"/>
        </w:rPr>
        <w:t xml:space="preserve"> вага – 4,4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). </w:t>
      </w:r>
    </w:p>
    <w:p w:rsidR="00AE10D6" w:rsidRPr="00E362F7" w:rsidRDefault="00AE10D6" w:rsidP="009B4A1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362F7">
        <w:rPr>
          <w:color w:val="000000"/>
          <w:sz w:val="28"/>
          <w:szCs w:val="28"/>
        </w:rPr>
        <w:t xml:space="preserve">За 9 </w:t>
      </w:r>
      <w:proofErr w:type="spellStart"/>
      <w:r w:rsidRPr="00E362F7">
        <w:rPr>
          <w:color w:val="000000"/>
          <w:sz w:val="28"/>
          <w:szCs w:val="28"/>
        </w:rPr>
        <w:t>місяців</w:t>
      </w:r>
      <w:proofErr w:type="spellEnd"/>
      <w:r w:rsidRPr="00E362F7">
        <w:rPr>
          <w:color w:val="000000"/>
          <w:sz w:val="28"/>
          <w:szCs w:val="28"/>
        </w:rPr>
        <w:t xml:space="preserve"> 2025 року проведено </w:t>
      </w:r>
      <w:proofErr w:type="spellStart"/>
      <w:r w:rsidRPr="00E362F7">
        <w:rPr>
          <w:color w:val="000000"/>
          <w:sz w:val="28"/>
          <w:szCs w:val="28"/>
        </w:rPr>
        <w:t>видатків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загального</w:t>
      </w:r>
      <w:proofErr w:type="spellEnd"/>
      <w:r w:rsidRPr="00E362F7">
        <w:rPr>
          <w:color w:val="000000"/>
          <w:sz w:val="28"/>
          <w:szCs w:val="28"/>
        </w:rPr>
        <w:t xml:space="preserve"> та </w:t>
      </w:r>
      <w:proofErr w:type="spellStart"/>
      <w:r w:rsidRPr="00E362F7">
        <w:rPr>
          <w:color w:val="000000"/>
          <w:sz w:val="28"/>
          <w:szCs w:val="28"/>
        </w:rPr>
        <w:t>спеціального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фондів</w:t>
      </w:r>
      <w:proofErr w:type="spellEnd"/>
      <w:r w:rsidRPr="00E362F7">
        <w:rPr>
          <w:color w:val="000000"/>
          <w:sz w:val="28"/>
          <w:szCs w:val="28"/>
        </w:rPr>
        <w:t xml:space="preserve"> в </w:t>
      </w:r>
      <w:proofErr w:type="spellStart"/>
      <w:r w:rsidRPr="00E362F7">
        <w:rPr>
          <w:color w:val="000000"/>
          <w:sz w:val="28"/>
          <w:szCs w:val="28"/>
        </w:rPr>
        <w:t>сумі</w:t>
      </w:r>
      <w:proofErr w:type="spellEnd"/>
      <w:r w:rsidRPr="00E362F7">
        <w:rPr>
          <w:color w:val="000000"/>
          <w:sz w:val="28"/>
          <w:szCs w:val="28"/>
        </w:rPr>
        <w:t xml:space="preserve"> 785 405,5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, </w:t>
      </w:r>
      <w:proofErr w:type="spellStart"/>
      <w:r w:rsidRPr="00E362F7">
        <w:rPr>
          <w:color w:val="000000"/>
          <w:sz w:val="28"/>
          <w:szCs w:val="28"/>
        </w:rPr>
        <w:t>що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складає</w:t>
      </w:r>
      <w:proofErr w:type="spellEnd"/>
      <w:r w:rsidRPr="00E362F7">
        <w:rPr>
          <w:sz w:val="28"/>
          <w:szCs w:val="28"/>
        </w:rPr>
        <w:t xml:space="preserve"> 86,3</w:t>
      </w:r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r w:rsidRPr="00E362F7">
        <w:rPr>
          <w:color w:val="000000"/>
          <w:spacing w:val="-15"/>
          <w:sz w:val="28"/>
          <w:szCs w:val="28"/>
        </w:rPr>
        <w:t>до</w:t>
      </w:r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уточненого</w:t>
      </w:r>
      <w:proofErr w:type="spellEnd"/>
      <w:r w:rsidRPr="00E362F7">
        <w:rPr>
          <w:color w:val="000000"/>
          <w:sz w:val="28"/>
          <w:szCs w:val="28"/>
        </w:rPr>
        <w:t xml:space="preserve"> плану </w:t>
      </w:r>
      <w:proofErr w:type="spellStart"/>
      <w:r w:rsidRPr="00E362F7">
        <w:rPr>
          <w:color w:val="000000"/>
          <w:sz w:val="28"/>
          <w:szCs w:val="28"/>
        </w:rPr>
        <w:t>звітного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періоду</w:t>
      </w:r>
      <w:proofErr w:type="spellEnd"/>
      <w:r w:rsidRPr="00E362F7">
        <w:rPr>
          <w:color w:val="000000"/>
          <w:sz w:val="28"/>
          <w:szCs w:val="28"/>
        </w:rPr>
        <w:t xml:space="preserve">, в тому </w:t>
      </w:r>
      <w:proofErr w:type="spellStart"/>
      <w:r w:rsidRPr="00E362F7">
        <w:rPr>
          <w:color w:val="000000"/>
          <w:sz w:val="28"/>
          <w:szCs w:val="28"/>
        </w:rPr>
        <w:t>числі</w:t>
      </w:r>
      <w:proofErr w:type="spellEnd"/>
      <w:r w:rsidRPr="00E362F7">
        <w:rPr>
          <w:color w:val="000000"/>
          <w:sz w:val="28"/>
          <w:szCs w:val="28"/>
        </w:rPr>
        <w:t xml:space="preserve"> по </w:t>
      </w:r>
      <w:proofErr w:type="spellStart"/>
      <w:r w:rsidRPr="00E362F7">
        <w:rPr>
          <w:color w:val="000000"/>
          <w:sz w:val="28"/>
          <w:szCs w:val="28"/>
        </w:rPr>
        <w:t>загальному</w:t>
      </w:r>
      <w:proofErr w:type="spellEnd"/>
      <w:r w:rsidRPr="00E362F7">
        <w:rPr>
          <w:color w:val="000000"/>
          <w:sz w:val="28"/>
          <w:szCs w:val="28"/>
        </w:rPr>
        <w:t xml:space="preserve"> фонду – 705 926,9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або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r w:rsidRPr="00E362F7">
        <w:rPr>
          <w:sz w:val="28"/>
          <w:szCs w:val="28"/>
        </w:rPr>
        <w:t>92,3</w:t>
      </w:r>
      <w:r w:rsidRPr="00E362F7">
        <w:rPr>
          <w:color w:val="FF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, по </w:t>
      </w:r>
      <w:proofErr w:type="spellStart"/>
      <w:r w:rsidRPr="00E362F7">
        <w:rPr>
          <w:color w:val="000000"/>
          <w:sz w:val="28"/>
          <w:szCs w:val="28"/>
        </w:rPr>
        <w:t>спеціальному</w:t>
      </w:r>
      <w:proofErr w:type="spellEnd"/>
      <w:r w:rsidRPr="00E362F7">
        <w:rPr>
          <w:color w:val="000000"/>
          <w:sz w:val="28"/>
          <w:szCs w:val="28"/>
        </w:rPr>
        <w:t xml:space="preserve"> – 79 478,6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або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r w:rsidRPr="00E362F7">
        <w:rPr>
          <w:sz w:val="28"/>
          <w:szCs w:val="28"/>
        </w:rPr>
        <w:t>54,9</w:t>
      </w:r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>.</w:t>
      </w:r>
    </w:p>
    <w:p w:rsidR="00AE10D6" w:rsidRPr="00E362F7" w:rsidRDefault="00AE10D6" w:rsidP="009B4A1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362F7">
        <w:rPr>
          <w:color w:val="000000"/>
          <w:sz w:val="28"/>
          <w:szCs w:val="28"/>
        </w:rPr>
        <w:t xml:space="preserve">У </w:t>
      </w:r>
      <w:proofErr w:type="spellStart"/>
      <w:r w:rsidRPr="00E362F7">
        <w:rPr>
          <w:color w:val="000000"/>
          <w:sz w:val="28"/>
          <w:szCs w:val="28"/>
        </w:rPr>
        <w:t>загальній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сумі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видатків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загального</w:t>
      </w:r>
      <w:proofErr w:type="spellEnd"/>
      <w:r w:rsidRPr="00E362F7">
        <w:rPr>
          <w:color w:val="000000"/>
          <w:sz w:val="28"/>
          <w:szCs w:val="28"/>
        </w:rPr>
        <w:t xml:space="preserve"> фонду </w:t>
      </w:r>
      <w:proofErr w:type="spellStart"/>
      <w:r w:rsidRPr="00E362F7">
        <w:rPr>
          <w:color w:val="000000"/>
          <w:sz w:val="28"/>
          <w:szCs w:val="28"/>
        </w:rPr>
        <w:t>видатки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соціального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спрямування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складають</w:t>
      </w:r>
      <w:proofErr w:type="spellEnd"/>
      <w:r w:rsidRPr="00E362F7">
        <w:rPr>
          <w:color w:val="000000"/>
          <w:sz w:val="28"/>
          <w:szCs w:val="28"/>
        </w:rPr>
        <w:t xml:space="preserve"> – </w:t>
      </w:r>
      <w:r w:rsidRPr="00E362F7">
        <w:rPr>
          <w:sz w:val="28"/>
          <w:szCs w:val="28"/>
        </w:rPr>
        <w:t xml:space="preserve">70,7 </w:t>
      </w:r>
      <w:proofErr w:type="spellStart"/>
      <w:r w:rsidRPr="00E362F7">
        <w:rPr>
          <w:sz w:val="28"/>
          <w:szCs w:val="28"/>
        </w:rPr>
        <w:t>відсотка</w:t>
      </w:r>
      <w:proofErr w:type="spellEnd"/>
      <w:r w:rsidRPr="00E362F7">
        <w:rPr>
          <w:color w:val="FF0000"/>
          <w:sz w:val="28"/>
          <w:szCs w:val="28"/>
        </w:rPr>
        <w:t xml:space="preserve"> </w:t>
      </w:r>
      <w:r w:rsidRPr="00E362F7">
        <w:rPr>
          <w:sz w:val="28"/>
          <w:szCs w:val="28"/>
        </w:rPr>
        <w:t xml:space="preserve">(498 972,2 </w:t>
      </w:r>
      <w:proofErr w:type="spellStart"/>
      <w:r w:rsidRPr="00E362F7">
        <w:rPr>
          <w:sz w:val="28"/>
          <w:szCs w:val="28"/>
        </w:rPr>
        <w:t>тисяч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), з </w:t>
      </w:r>
      <w:proofErr w:type="spellStart"/>
      <w:r w:rsidRPr="00E362F7">
        <w:rPr>
          <w:color w:val="000000"/>
          <w:sz w:val="28"/>
          <w:szCs w:val="28"/>
        </w:rPr>
        <w:t>яких</w:t>
      </w:r>
      <w:proofErr w:type="spellEnd"/>
      <w:r w:rsidRPr="00E362F7">
        <w:rPr>
          <w:color w:val="000000"/>
          <w:sz w:val="28"/>
          <w:szCs w:val="28"/>
        </w:rPr>
        <w:t xml:space="preserve"> на </w:t>
      </w:r>
      <w:proofErr w:type="spellStart"/>
      <w:r w:rsidRPr="00E362F7">
        <w:rPr>
          <w:color w:val="000000"/>
          <w:sz w:val="28"/>
          <w:szCs w:val="28"/>
        </w:rPr>
        <w:t>галузь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освіта</w:t>
      </w:r>
      <w:proofErr w:type="spellEnd"/>
      <w:r w:rsidRPr="00E362F7">
        <w:rPr>
          <w:color w:val="000000"/>
          <w:sz w:val="28"/>
          <w:szCs w:val="28"/>
        </w:rPr>
        <w:t xml:space="preserve"> – </w:t>
      </w:r>
      <w:r w:rsidRPr="00E362F7">
        <w:rPr>
          <w:sz w:val="28"/>
          <w:szCs w:val="28"/>
        </w:rPr>
        <w:t xml:space="preserve">52,0 </w:t>
      </w:r>
      <w:proofErr w:type="spellStart"/>
      <w:r w:rsidRPr="00E362F7">
        <w:rPr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 (366 838,8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), </w:t>
      </w:r>
      <w:proofErr w:type="spellStart"/>
      <w:r w:rsidRPr="00E362F7">
        <w:rPr>
          <w:color w:val="000000"/>
          <w:sz w:val="28"/>
          <w:szCs w:val="28"/>
        </w:rPr>
        <w:t>соціальний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захист</w:t>
      </w:r>
      <w:proofErr w:type="spellEnd"/>
      <w:r w:rsidRPr="00E362F7">
        <w:rPr>
          <w:color w:val="000000"/>
          <w:sz w:val="28"/>
          <w:szCs w:val="28"/>
        </w:rPr>
        <w:t xml:space="preserve"> та </w:t>
      </w:r>
      <w:proofErr w:type="spellStart"/>
      <w:r w:rsidRPr="00E362F7">
        <w:rPr>
          <w:color w:val="000000"/>
          <w:sz w:val="28"/>
          <w:szCs w:val="28"/>
        </w:rPr>
        <w:t>соціальне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забезпечення</w:t>
      </w:r>
      <w:proofErr w:type="spellEnd"/>
      <w:r w:rsidRPr="00E362F7">
        <w:rPr>
          <w:color w:val="000000"/>
          <w:sz w:val="28"/>
          <w:szCs w:val="28"/>
        </w:rPr>
        <w:t xml:space="preserve"> –</w:t>
      </w:r>
      <w:r w:rsidRPr="00E362F7">
        <w:rPr>
          <w:sz w:val="28"/>
          <w:szCs w:val="28"/>
        </w:rPr>
        <w:t>6,7</w:t>
      </w:r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відсотків</w:t>
      </w:r>
      <w:proofErr w:type="spellEnd"/>
      <w:r w:rsidRPr="00E362F7">
        <w:rPr>
          <w:color w:val="000000"/>
          <w:sz w:val="28"/>
          <w:szCs w:val="28"/>
        </w:rPr>
        <w:t xml:space="preserve"> (47 072,3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), </w:t>
      </w:r>
      <w:proofErr w:type="spellStart"/>
      <w:r w:rsidRPr="00E362F7">
        <w:rPr>
          <w:color w:val="000000"/>
          <w:sz w:val="28"/>
          <w:szCs w:val="28"/>
        </w:rPr>
        <w:t>охорона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здоров’я</w:t>
      </w:r>
      <w:proofErr w:type="spellEnd"/>
      <w:r w:rsidRPr="00E362F7">
        <w:rPr>
          <w:color w:val="000000"/>
          <w:sz w:val="28"/>
          <w:szCs w:val="28"/>
        </w:rPr>
        <w:t xml:space="preserve"> – </w:t>
      </w:r>
      <w:r w:rsidRPr="00E362F7">
        <w:rPr>
          <w:sz w:val="28"/>
          <w:szCs w:val="28"/>
        </w:rPr>
        <w:t>5,7</w:t>
      </w:r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відсотків</w:t>
      </w:r>
      <w:proofErr w:type="spellEnd"/>
      <w:r w:rsidRPr="00E362F7">
        <w:rPr>
          <w:color w:val="000000"/>
          <w:sz w:val="28"/>
          <w:szCs w:val="28"/>
        </w:rPr>
        <w:t xml:space="preserve"> (40 419,2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), культура і </w:t>
      </w:r>
      <w:proofErr w:type="spellStart"/>
      <w:r w:rsidRPr="00E362F7">
        <w:rPr>
          <w:color w:val="000000"/>
          <w:sz w:val="28"/>
          <w:szCs w:val="28"/>
        </w:rPr>
        <w:t>мистецтво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r w:rsidRPr="00E362F7">
        <w:rPr>
          <w:sz w:val="28"/>
          <w:szCs w:val="28"/>
        </w:rPr>
        <w:t>3,6</w:t>
      </w:r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 (25 166,9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 xml:space="preserve">) та </w:t>
      </w:r>
      <w:proofErr w:type="spellStart"/>
      <w:r w:rsidRPr="00E362F7">
        <w:rPr>
          <w:color w:val="000000"/>
          <w:sz w:val="28"/>
          <w:szCs w:val="28"/>
        </w:rPr>
        <w:t>фізична</w:t>
      </w:r>
      <w:proofErr w:type="spellEnd"/>
      <w:r w:rsidRPr="00E362F7">
        <w:rPr>
          <w:color w:val="000000"/>
          <w:sz w:val="28"/>
          <w:szCs w:val="28"/>
        </w:rPr>
        <w:t xml:space="preserve"> культура і спорт - </w:t>
      </w:r>
      <w:r w:rsidRPr="00E362F7">
        <w:rPr>
          <w:sz w:val="28"/>
          <w:szCs w:val="28"/>
        </w:rPr>
        <w:t>2,8</w:t>
      </w:r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відсотка</w:t>
      </w:r>
      <w:proofErr w:type="spellEnd"/>
      <w:r w:rsidRPr="00E362F7">
        <w:rPr>
          <w:color w:val="000000"/>
          <w:sz w:val="28"/>
          <w:szCs w:val="28"/>
        </w:rPr>
        <w:t xml:space="preserve"> (19 475,0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>)</w:t>
      </w:r>
      <w:r w:rsidRPr="00E362F7">
        <w:rPr>
          <w:color w:val="000000"/>
          <w:sz w:val="28"/>
          <w:szCs w:val="28"/>
        </w:rPr>
        <w:t xml:space="preserve">. </w:t>
      </w:r>
    </w:p>
    <w:p w:rsidR="00AE10D6" w:rsidRPr="00E362F7" w:rsidRDefault="00AE10D6" w:rsidP="009B4A14">
      <w:pPr>
        <w:shd w:val="clear" w:color="auto" w:fill="FFFFFF"/>
        <w:ind w:firstLine="567"/>
        <w:jc w:val="both"/>
        <w:rPr>
          <w:sz w:val="28"/>
          <w:szCs w:val="28"/>
        </w:rPr>
      </w:pPr>
      <w:proofErr w:type="spellStart"/>
      <w:r w:rsidRPr="00E362F7">
        <w:rPr>
          <w:color w:val="000000"/>
          <w:sz w:val="28"/>
          <w:szCs w:val="28"/>
        </w:rPr>
        <w:t>Основну</w:t>
      </w:r>
      <w:proofErr w:type="spellEnd"/>
      <w:r w:rsidRPr="00E362F7">
        <w:rPr>
          <w:color w:val="000000"/>
          <w:sz w:val="28"/>
          <w:szCs w:val="28"/>
        </w:rPr>
        <w:t xml:space="preserve"> питому вагу у </w:t>
      </w:r>
      <w:proofErr w:type="spellStart"/>
      <w:r w:rsidRPr="00E362F7">
        <w:rPr>
          <w:color w:val="000000"/>
          <w:sz w:val="28"/>
          <w:szCs w:val="28"/>
        </w:rPr>
        <w:t>загальному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обсязі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видатків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загального</w:t>
      </w:r>
      <w:proofErr w:type="spellEnd"/>
      <w:r w:rsidRPr="00E362F7">
        <w:rPr>
          <w:color w:val="000000"/>
          <w:sz w:val="28"/>
          <w:szCs w:val="28"/>
        </w:rPr>
        <w:t xml:space="preserve"> фонду </w:t>
      </w:r>
      <w:proofErr w:type="spellStart"/>
      <w:r w:rsidRPr="00E362F7">
        <w:rPr>
          <w:color w:val="000000"/>
          <w:sz w:val="28"/>
          <w:szCs w:val="28"/>
        </w:rPr>
        <w:t>займають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видатки</w:t>
      </w:r>
      <w:proofErr w:type="spellEnd"/>
      <w:r w:rsidRPr="00E362F7">
        <w:rPr>
          <w:color w:val="000000"/>
          <w:sz w:val="28"/>
          <w:szCs w:val="28"/>
        </w:rPr>
        <w:t xml:space="preserve"> на </w:t>
      </w:r>
      <w:proofErr w:type="spellStart"/>
      <w:r w:rsidRPr="00E362F7">
        <w:rPr>
          <w:color w:val="000000"/>
          <w:sz w:val="28"/>
          <w:szCs w:val="28"/>
        </w:rPr>
        <w:t>захищені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статті</w:t>
      </w:r>
      <w:proofErr w:type="spellEnd"/>
      <w:r w:rsidRPr="00E362F7">
        <w:rPr>
          <w:sz w:val="28"/>
          <w:szCs w:val="28"/>
        </w:rPr>
        <w:t xml:space="preserve"> бюджету 569 082,7 </w:t>
      </w:r>
      <w:proofErr w:type="spellStart"/>
      <w:r w:rsidRPr="00E362F7">
        <w:rPr>
          <w:sz w:val="28"/>
          <w:szCs w:val="28"/>
        </w:rPr>
        <w:t>тисяч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гривень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або</w:t>
      </w:r>
      <w:proofErr w:type="spellEnd"/>
      <w:r w:rsidRPr="00E362F7">
        <w:rPr>
          <w:sz w:val="28"/>
          <w:szCs w:val="28"/>
        </w:rPr>
        <w:t xml:space="preserve"> 80,6 </w:t>
      </w:r>
      <w:proofErr w:type="spellStart"/>
      <w:r w:rsidRPr="00E362F7">
        <w:rPr>
          <w:sz w:val="28"/>
          <w:szCs w:val="28"/>
        </w:rPr>
        <w:t>відсотків</w:t>
      </w:r>
      <w:proofErr w:type="spellEnd"/>
      <w:r w:rsidRPr="00E362F7">
        <w:rPr>
          <w:sz w:val="28"/>
          <w:szCs w:val="28"/>
        </w:rPr>
        <w:t xml:space="preserve">, з </w:t>
      </w:r>
      <w:proofErr w:type="spellStart"/>
      <w:r w:rsidRPr="00E362F7">
        <w:rPr>
          <w:sz w:val="28"/>
          <w:szCs w:val="28"/>
        </w:rPr>
        <w:t>яких</w:t>
      </w:r>
      <w:proofErr w:type="spellEnd"/>
      <w:r w:rsidRPr="00E362F7">
        <w:rPr>
          <w:sz w:val="28"/>
          <w:szCs w:val="28"/>
        </w:rPr>
        <w:t xml:space="preserve"> на оплату </w:t>
      </w:r>
      <w:proofErr w:type="spellStart"/>
      <w:r w:rsidRPr="00E362F7">
        <w:rPr>
          <w:sz w:val="28"/>
          <w:szCs w:val="28"/>
        </w:rPr>
        <w:t>праці</w:t>
      </w:r>
      <w:proofErr w:type="spellEnd"/>
      <w:r w:rsidRPr="00E362F7">
        <w:rPr>
          <w:sz w:val="28"/>
          <w:szCs w:val="28"/>
        </w:rPr>
        <w:t xml:space="preserve"> і </w:t>
      </w:r>
      <w:proofErr w:type="spellStart"/>
      <w:r w:rsidRPr="00E362F7">
        <w:rPr>
          <w:sz w:val="28"/>
          <w:szCs w:val="28"/>
        </w:rPr>
        <w:t>нарахування</w:t>
      </w:r>
      <w:proofErr w:type="spellEnd"/>
      <w:r w:rsidRPr="00E362F7">
        <w:rPr>
          <w:sz w:val="28"/>
          <w:szCs w:val="28"/>
        </w:rPr>
        <w:t xml:space="preserve"> на </w:t>
      </w:r>
      <w:proofErr w:type="spellStart"/>
      <w:r w:rsidRPr="00E362F7">
        <w:rPr>
          <w:sz w:val="28"/>
          <w:szCs w:val="28"/>
        </w:rPr>
        <w:t>заробітну</w:t>
      </w:r>
      <w:proofErr w:type="spellEnd"/>
      <w:r w:rsidRPr="00E362F7">
        <w:rPr>
          <w:sz w:val="28"/>
          <w:szCs w:val="28"/>
        </w:rPr>
        <w:t xml:space="preserve"> плату </w:t>
      </w:r>
      <w:proofErr w:type="spellStart"/>
      <w:r w:rsidRPr="00E362F7">
        <w:rPr>
          <w:sz w:val="28"/>
          <w:szCs w:val="28"/>
        </w:rPr>
        <w:t>спрямовано</w:t>
      </w:r>
      <w:proofErr w:type="spellEnd"/>
      <w:r w:rsidRPr="00E362F7">
        <w:rPr>
          <w:sz w:val="28"/>
          <w:szCs w:val="28"/>
        </w:rPr>
        <w:t xml:space="preserve"> 466 586,3 </w:t>
      </w:r>
      <w:proofErr w:type="spellStart"/>
      <w:r w:rsidRPr="00E362F7">
        <w:rPr>
          <w:sz w:val="28"/>
          <w:szCs w:val="28"/>
        </w:rPr>
        <w:t>тисяч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гривень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або</w:t>
      </w:r>
      <w:proofErr w:type="spellEnd"/>
      <w:r w:rsidRPr="00E362F7">
        <w:rPr>
          <w:sz w:val="28"/>
          <w:szCs w:val="28"/>
        </w:rPr>
        <w:t xml:space="preserve"> 82,0 </w:t>
      </w:r>
      <w:proofErr w:type="spellStart"/>
      <w:r w:rsidRPr="00E362F7">
        <w:rPr>
          <w:sz w:val="28"/>
          <w:szCs w:val="28"/>
        </w:rPr>
        <w:t>відсотка</w:t>
      </w:r>
      <w:proofErr w:type="spellEnd"/>
      <w:r w:rsidRPr="00E362F7">
        <w:rPr>
          <w:sz w:val="28"/>
          <w:szCs w:val="28"/>
        </w:rPr>
        <w:t xml:space="preserve">, на оплату </w:t>
      </w:r>
      <w:proofErr w:type="spellStart"/>
      <w:r w:rsidRPr="00E362F7">
        <w:rPr>
          <w:sz w:val="28"/>
          <w:szCs w:val="28"/>
        </w:rPr>
        <w:t>комунальних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послуг</w:t>
      </w:r>
      <w:proofErr w:type="spellEnd"/>
      <w:r w:rsidRPr="00E362F7">
        <w:rPr>
          <w:sz w:val="28"/>
          <w:szCs w:val="28"/>
        </w:rPr>
        <w:t xml:space="preserve"> та </w:t>
      </w:r>
      <w:proofErr w:type="spellStart"/>
      <w:r w:rsidRPr="00E362F7">
        <w:rPr>
          <w:sz w:val="28"/>
          <w:szCs w:val="28"/>
        </w:rPr>
        <w:t>енергоносіїв</w:t>
      </w:r>
      <w:proofErr w:type="spellEnd"/>
      <w:r w:rsidRPr="00E362F7">
        <w:rPr>
          <w:sz w:val="28"/>
          <w:szCs w:val="28"/>
        </w:rPr>
        <w:t xml:space="preserve"> – 51 132,7 </w:t>
      </w:r>
      <w:proofErr w:type="spellStart"/>
      <w:r w:rsidRPr="00E362F7">
        <w:rPr>
          <w:sz w:val="28"/>
          <w:szCs w:val="28"/>
        </w:rPr>
        <w:t>тисяч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гривень</w:t>
      </w:r>
      <w:proofErr w:type="spellEnd"/>
      <w:r w:rsidRPr="00E362F7">
        <w:rPr>
          <w:sz w:val="28"/>
          <w:szCs w:val="28"/>
        </w:rPr>
        <w:t xml:space="preserve"> (9,0 </w:t>
      </w:r>
      <w:proofErr w:type="spellStart"/>
      <w:r w:rsidRPr="00E362F7">
        <w:rPr>
          <w:sz w:val="28"/>
          <w:szCs w:val="28"/>
        </w:rPr>
        <w:t>відсотків</w:t>
      </w:r>
      <w:proofErr w:type="spellEnd"/>
      <w:r w:rsidRPr="00E362F7">
        <w:rPr>
          <w:sz w:val="28"/>
          <w:szCs w:val="28"/>
        </w:rPr>
        <w:t xml:space="preserve">), на </w:t>
      </w:r>
      <w:proofErr w:type="spellStart"/>
      <w:r w:rsidRPr="00E362F7">
        <w:rPr>
          <w:sz w:val="28"/>
          <w:szCs w:val="28"/>
        </w:rPr>
        <w:t>інші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захищені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статті</w:t>
      </w:r>
      <w:proofErr w:type="spellEnd"/>
      <w:r w:rsidRPr="00E362F7">
        <w:rPr>
          <w:sz w:val="28"/>
          <w:szCs w:val="28"/>
        </w:rPr>
        <w:t xml:space="preserve"> – 51 363,7 </w:t>
      </w:r>
      <w:proofErr w:type="spellStart"/>
      <w:r w:rsidRPr="00E362F7">
        <w:rPr>
          <w:sz w:val="28"/>
          <w:szCs w:val="28"/>
        </w:rPr>
        <w:t>тисяч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гривень</w:t>
      </w:r>
      <w:proofErr w:type="spellEnd"/>
      <w:r w:rsidRPr="00E362F7">
        <w:rPr>
          <w:sz w:val="28"/>
          <w:szCs w:val="28"/>
        </w:rPr>
        <w:t xml:space="preserve"> (9,0 </w:t>
      </w:r>
      <w:proofErr w:type="spellStart"/>
      <w:r w:rsidRPr="00E362F7">
        <w:rPr>
          <w:sz w:val="28"/>
          <w:szCs w:val="28"/>
        </w:rPr>
        <w:t>відсотків</w:t>
      </w:r>
      <w:proofErr w:type="spellEnd"/>
      <w:r w:rsidRPr="00E362F7">
        <w:rPr>
          <w:sz w:val="28"/>
          <w:szCs w:val="28"/>
        </w:rPr>
        <w:t xml:space="preserve">). </w:t>
      </w:r>
    </w:p>
    <w:p w:rsidR="00AE10D6" w:rsidRPr="00E362F7" w:rsidRDefault="00AE10D6" w:rsidP="009B4A1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spellStart"/>
      <w:r w:rsidRPr="00E362F7">
        <w:rPr>
          <w:color w:val="000000"/>
          <w:sz w:val="28"/>
          <w:szCs w:val="28"/>
        </w:rPr>
        <w:t>Зокрема</w:t>
      </w:r>
      <w:proofErr w:type="spellEnd"/>
      <w:r w:rsidRPr="00E362F7">
        <w:rPr>
          <w:color w:val="000000"/>
          <w:sz w:val="28"/>
          <w:szCs w:val="28"/>
        </w:rPr>
        <w:t xml:space="preserve"> на </w:t>
      </w:r>
      <w:proofErr w:type="spellStart"/>
      <w:r w:rsidRPr="00E362F7">
        <w:rPr>
          <w:color w:val="000000"/>
          <w:sz w:val="28"/>
          <w:szCs w:val="28"/>
        </w:rPr>
        <w:t>виконання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завдань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щодо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відсічі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збройної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агресії</w:t>
      </w:r>
      <w:proofErr w:type="spellEnd"/>
      <w:r w:rsidRPr="00E362F7">
        <w:rPr>
          <w:color w:val="000000"/>
          <w:sz w:val="28"/>
          <w:szCs w:val="28"/>
        </w:rPr>
        <w:t xml:space="preserve"> за 9 </w:t>
      </w:r>
      <w:proofErr w:type="spellStart"/>
      <w:r w:rsidRPr="00E362F7">
        <w:rPr>
          <w:color w:val="000000"/>
          <w:sz w:val="28"/>
          <w:szCs w:val="28"/>
        </w:rPr>
        <w:t>місяців</w:t>
      </w:r>
      <w:proofErr w:type="spellEnd"/>
      <w:r w:rsidRPr="00E362F7">
        <w:rPr>
          <w:color w:val="000000"/>
          <w:sz w:val="28"/>
          <w:szCs w:val="28"/>
        </w:rPr>
        <w:t xml:space="preserve"> 2025 року по </w:t>
      </w:r>
      <w:proofErr w:type="spellStart"/>
      <w:r w:rsidRPr="00E362F7">
        <w:rPr>
          <w:color w:val="000000"/>
          <w:sz w:val="28"/>
          <w:szCs w:val="28"/>
        </w:rPr>
        <w:t>загальному</w:t>
      </w:r>
      <w:proofErr w:type="spellEnd"/>
      <w:r w:rsidRPr="00E362F7">
        <w:rPr>
          <w:color w:val="000000"/>
          <w:sz w:val="28"/>
          <w:szCs w:val="28"/>
        </w:rPr>
        <w:t xml:space="preserve"> і </w:t>
      </w:r>
      <w:proofErr w:type="spellStart"/>
      <w:r w:rsidRPr="00E362F7">
        <w:rPr>
          <w:color w:val="000000"/>
          <w:sz w:val="28"/>
          <w:szCs w:val="28"/>
        </w:rPr>
        <w:t>спеціальному</w:t>
      </w:r>
      <w:proofErr w:type="spellEnd"/>
      <w:r w:rsidRPr="00E362F7">
        <w:rPr>
          <w:color w:val="000000"/>
          <w:sz w:val="28"/>
          <w:szCs w:val="28"/>
        </w:rPr>
        <w:t xml:space="preserve"> фондах </w:t>
      </w:r>
      <w:proofErr w:type="spellStart"/>
      <w:r w:rsidRPr="00E362F7">
        <w:rPr>
          <w:color w:val="000000"/>
          <w:sz w:val="28"/>
          <w:szCs w:val="28"/>
        </w:rPr>
        <w:t>спрямовано</w:t>
      </w:r>
      <w:proofErr w:type="spellEnd"/>
      <w:r w:rsidRPr="00E362F7">
        <w:rPr>
          <w:color w:val="000000"/>
          <w:sz w:val="28"/>
          <w:szCs w:val="28"/>
        </w:rPr>
        <w:t xml:space="preserve"> 55 285,8 </w:t>
      </w:r>
      <w:proofErr w:type="spellStart"/>
      <w:r w:rsidRPr="00E362F7">
        <w:rPr>
          <w:color w:val="000000"/>
          <w:sz w:val="28"/>
          <w:szCs w:val="28"/>
        </w:rPr>
        <w:t>тисяч</w:t>
      </w:r>
      <w:proofErr w:type="spellEnd"/>
      <w:r w:rsidRPr="00E362F7">
        <w:rPr>
          <w:color w:val="000000"/>
          <w:sz w:val="28"/>
          <w:szCs w:val="28"/>
        </w:rPr>
        <w:t xml:space="preserve"> </w:t>
      </w:r>
      <w:proofErr w:type="spellStart"/>
      <w:r w:rsidRPr="00E362F7">
        <w:rPr>
          <w:color w:val="000000"/>
          <w:sz w:val="28"/>
          <w:szCs w:val="28"/>
        </w:rPr>
        <w:t>гривень</w:t>
      </w:r>
      <w:proofErr w:type="spellEnd"/>
      <w:r w:rsidRPr="00E362F7">
        <w:rPr>
          <w:color w:val="000000"/>
          <w:sz w:val="28"/>
          <w:szCs w:val="28"/>
        </w:rPr>
        <w:t>.</w:t>
      </w:r>
    </w:p>
    <w:p w:rsidR="00BC2E1C" w:rsidRPr="00AE10D6" w:rsidRDefault="00AE10D6" w:rsidP="00AE10D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AE10D6">
        <w:rPr>
          <w:rStyle w:val="rvts15"/>
          <w:rFonts w:ascii="Times New Roman" w:hAnsi="Times New Roman"/>
          <w:color w:val="000000"/>
          <w:sz w:val="28"/>
          <w:szCs w:val="28"/>
        </w:rPr>
        <w:t>Керуючись ст.28 Закону України «Про місцеве самоврядування в Україні» та враховуючи вищенаведене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AE10D6" w:rsidRDefault="00A311C0" w:rsidP="00AE10D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AE10D6" w:rsidRDefault="00AE10D6" w:rsidP="00AE10D6">
      <w:pPr>
        <w:tabs>
          <w:tab w:val="left" w:pos="567"/>
        </w:tabs>
        <w:jc w:val="both"/>
        <w:rPr>
          <w:rStyle w:val="rvts8"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AE10D6">
        <w:rPr>
          <w:rStyle w:val="rvts8"/>
          <w:b/>
          <w:color w:val="000000"/>
          <w:sz w:val="28"/>
          <w:szCs w:val="28"/>
        </w:rPr>
        <w:t>1.</w:t>
      </w:r>
      <w:r>
        <w:rPr>
          <w:rStyle w:val="rvts8"/>
          <w:color w:val="000000"/>
          <w:sz w:val="28"/>
          <w:szCs w:val="28"/>
        </w:rPr>
        <w:tab/>
      </w:r>
      <w:proofErr w:type="spellStart"/>
      <w:r w:rsidRPr="00E362F7">
        <w:rPr>
          <w:rStyle w:val="rvts8"/>
          <w:color w:val="000000"/>
          <w:sz w:val="28"/>
          <w:szCs w:val="28"/>
        </w:rPr>
        <w:t>Інформацію</w:t>
      </w:r>
      <w:proofErr w:type="spellEnd"/>
      <w:r w:rsidRPr="00E362F7">
        <w:rPr>
          <w:rStyle w:val="rvts8"/>
          <w:color w:val="000000"/>
          <w:sz w:val="28"/>
          <w:szCs w:val="28"/>
        </w:rPr>
        <w:t xml:space="preserve"> про </w:t>
      </w:r>
      <w:proofErr w:type="spellStart"/>
      <w:r w:rsidRPr="00E362F7">
        <w:rPr>
          <w:rStyle w:val="rvts8"/>
          <w:color w:val="000000"/>
          <w:sz w:val="28"/>
          <w:szCs w:val="28"/>
        </w:rPr>
        <w:t>виконання</w:t>
      </w:r>
      <w:proofErr w:type="spellEnd"/>
      <w:r w:rsidRPr="00E362F7">
        <w:rPr>
          <w:rStyle w:val="rvts8"/>
          <w:color w:val="000000"/>
          <w:sz w:val="28"/>
          <w:szCs w:val="28"/>
        </w:rPr>
        <w:t xml:space="preserve"> бюджету Калуської міської територіальної громади за 9 </w:t>
      </w:r>
      <w:proofErr w:type="spellStart"/>
      <w:r w:rsidRPr="00E362F7">
        <w:rPr>
          <w:rStyle w:val="rvts8"/>
          <w:color w:val="000000"/>
          <w:sz w:val="28"/>
          <w:szCs w:val="28"/>
        </w:rPr>
        <w:t>місяців</w:t>
      </w:r>
      <w:proofErr w:type="spellEnd"/>
      <w:r w:rsidRPr="00E362F7">
        <w:rPr>
          <w:rStyle w:val="rvts8"/>
          <w:color w:val="000000"/>
          <w:sz w:val="28"/>
          <w:szCs w:val="28"/>
        </w:rPr>
        <w:t xml:space="preserve"> 2025 року </w:t>
      </w:r>
      <w:proofErr w:type="spellStart"/>
      <w:r w:rsidRPr="00E362F7">
        <w:rPr>
          <w:rStyle w:val="rvts8"/>
          <w:color w:val="000000"/>
          <w:sz w:val="28"/>
          <w:szCs w:val="28"/>
        </w:rPr>
        <w:t>взяти</w:t>
      </w:r>
      <w:proofErr w:type="spellEnd"/>
      <w:r w:rsidRPr="00E362F7">
        <w:rPr>
          <w:rStyle w:val="rvts8"/>
          <w:color w:val="000000"/>
          <w:sz w:val="28"/>
          <w:szCs w:val="28"/>
        </w:rPr>
        <w:t xml:space="preserve"> до </w:t>
      </w:r>
      <w:proofErr w:type="spellStart"/>
      <w:r w:rsidRPr="00E362F7">
        <w:rPr>
          <w:rStyle w:val="rvts8"/>
          <w:color w:val="000000"/>
          <w:sz w:val="28"/>
          <w:szCs w:val="28"/>
        </w:rPr>
        <w:t>відома</w:t>
      </w:r>
      <w:proofErr w:type="spellEnd"/>
      <w:r w:rsidRPr="00E362F7">
        <w:rPr>
          <w:rStyle w:val="rvts8"/>
          <w:color w:val="000000"/>
          <w:sz w:val="28"/>
          <w:szCs w:val="28"/>
        </w:rPr>
        <w:t>.</w:t>
      </w:r>
    </w:p>
    <w:p w:rsidR="00AE10D6" w:rsidRDefault="00AE10D6" w:rsidP="00AE10D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rStyle w:val="rvts8"/>
          <w:color w:val="000000"/>
          <w:sz w:val="28"/>
          <w:szCs w:val="28"/>
        </w:rPr>
        <w:tab/>
      </w:r>
      <w:r w:rsidRPr="00AE10D6">
        <w:rPr>
          <w:rStyle w:val="rvts8"/>
          <w:b/>
          <w:color w:val="000000"/>
          <w:sz w:val="28"/>
          <w:szCs w:val="28"/>
        </w:rPr>
        <w:t>2.</w:t>
      </w:r>
      <w:r>
        <w:rPr>
          <w:rStyle w:val="rvts8"/>
          <w:color w:val="000000"/>
          <w:sz w:val="28"/>
          <w:szCs w:val="28"/>
        </w:rPr>
        <w:tab/>
      </w:r>
      <w:proofErr w:type="spellStart"/>
      <w:r w:rsidRPr="00E362F7">
        <w:rPr>
          <w:rStyle w:val="rvts8"/>
          <w:color w:val="000000"/>
          <w:sz w:val="28"/>
          <w:szCs w:val="28"/>
        </w:rPr>
        <w:t>Фінансовому</w:t>
      </w:r>
      <w:proofErr w:type="spellEnd"/>
      <w:r w:rsidRPr="00E362F7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E362F7">
        <w:rPr>
          <w:rStyle w:val="rvts8"/>
          <w:color w:val="000000"/>
          <w:sz w:val="28"/>
          <w:szCs w:val="28"/>
        </w:rPr>
        <w:t>управлінню</w:t>
      </w:r>
      <w:proofErr w:type="spellEnd"/>
      <w:r w:rsidRPr="00E362F7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E362F7">
        <w:rPr>
          <w:rStyle w:val="rvts8"/>
          <w:color w:val="000000"/>
          <w:sz w:val="28"/>
          <w:szCs w:val="28"/>
        </w:rPr>
        <w:t>міської</w:t>
      </w:r>
      <w:proofErr w:type="spellEnd"/>
      <w:r w:rsidRPr="00E362F7">
        <w:rPr>
          <w:rStyle w:val="rvts8"/>
          <w:color w:val="000000"/>
          <w:sz w:val="28"/>
          <w:szCs w:val="28"/>
        </w:rPr>
        <w:t xml:space="preserve"> ради (Леся Поташник) </w:t>
      </w:r>
      <w:proofErr w:type="spellStart"/>
      <w:r w:rsidRPr="00E362F7">
        <w:rPr>
          <w:rStyle w:val="rvts8"/>
          <w:color w:val="000000"/>
          <w:sz w:val="28"/>
          <w:szCs w:val="28"/>
        </w:rPr>
        <w:t>звіт</w:t>
      </w:r>
      <w:proofErr w:type="spellEnd"/>
      <w:r w:rsidRPr="00E362F7">
        <w:rPr>
          <w:rStyle w:val="rvts8"/>
          <w:color w:val="000000"/>
          <w:sz w:val="28"/>
          <w:szCs w:val="28"/>
        </w:rPr>
        <w:t xml:space="preserve"> про </w:t>
      </w:r>
      <w:proofErr w:type="spellStart"/>
      <w:r w:rsidRPr="00E362F7">
        <w:rPr>
          <w:rStyle w:val="rvts8"/>
          <w:color w:val="000000"/>
          <w:sz w:val="28"/>
          <w:szCs w:val="28"/>
        </w:rPr>
        <w:t>виконання</w:t>
      </w:r>
      <w:proofErr w:type="spellEnd"/>
      <w:r w:rsidRPr="00E362F7">
        <w:rPr>
          <w:rStyle w:val="rvts8"/>
          <w:color w:val="000000"/>
          <w:sz w:val="28"/>
          <w:szCs w:val="28"/>
        </w:rPr>
        <w:t xml:space="preserve"> бюджету Калуської міської територіальної громади за 9 місяців 2025 року подати на </w:t>
      </w:r>
      <w:proofErr w:type="spellStart"/>
      <w:r w:rsidRPr="00E362F7">
        <w:rPr>
          <w:rStyle w:val="rvts8"/>
          <w:color w:val="000000"/>
          <w:sz w:val="28"/>
          <w:szCs w:val="28"/>
        </w:rPr>
        <w:t>розгляд</w:t>
      </w:r>
      <w:proofErr w:type="spellEnd"/>
      <w:r w:rsidRPr="00E362F7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E362F7">
        <w:rPr>
          <w:rStyle w:val="rvts8"/>
          <w:color w:val="000000"/>
          <w:sz w:val="28"/>
          <w:szCs w:val="28"/>
        </w:rPr>
        <w:t>міської</w:t>
      </w:r>
      <w:proofErr w:type="spellEnd"/>
      <w:r w:rsidRPr="00E362F7">
        <w:rPr>
          <w:rStyle w:val="rvts8"/>
          <w:color w:val="000000"/>
          <w:sz w:val="28"/>
          <w:szCs w:val="28"/>
        </w:rPr>
        <w:t xml:space="preserve"> ради.</w:t>
      </w:r>
    </w:p>
    <w:p w:rsidR="00645F9C" w:rsidRPr="00AE10D6" w:rsidRDefault="00AE10D6" w:rsidP="00AE10D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E10D6">
        <w:rPr>
          <w:rStyle w:val="rvts8"/>
          <w:b/>
          <w:color w:val="000000"/>
          <w:sz w:val="28"/>
          <w:szCs w:val="28"/>
        </w:rPr>
        <w:t>3.</w:t>
      </w:r>
      <w:r>
        <w:rPr>
          <w:rStyle w:val="rvts8"/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рішення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покласти</w:t>
      </w:r>
      <w:proofErr w:type="spellEnd"/>
      <w:r w:rsidRPr="00E362F7">
        <w:rPr>
          <w:sz w:val="28"/>
          <w:szCs w:val="28"/>
        </w:rPr>
        <w:t xml:space="preserve"> на </w:t>
      </w:r>
      <w:proofErr w:type="spellStart"/>
      <w:r w:rsidRPr="00E362F7">
        <w:rPr>
          <w:sz w:val="28"/>
          <w:szCs w:val="28"/>
        </w:rPr>
        <w:t>заступників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міського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голови</w:t>
      </w:r>
      <w:proofErr w:type="spellEnd"/>
      <w:r w:rsidRPr="00E362F7">
        <w:rPr>
          <w:sz w:val="28"/>
          <w:szCs w:val="28"/>
        </w:rPr>
        <w:t xml:space="preserve"> з </w:t>
      </w:r>
      <w:proofErr w:type="spellStart"/>
      <w:r w:rsidRPr="00E362F7">
        <w:rPr>
          <w:sz w:val="28"/>
          <w:szCs w:val="28"/>
        </w:rPr>
        <w:t>питань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діяльності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виконавчих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органів</w:t>
      </w:r>
      <w:proofErr w:type="spellEnd"/>
      <w:r w:rsidRPr="00E362F7">
        <w:rPr>
          <w:sz w:val="28"/>
          <w:szCs w:val="28"/>
        </w:rPr>
        <w:t xml:space="preserve"> </w:t>
      </w:r>
      <w:proofErr w:type="spellStart"/>
      <w:r w:rsidRPr="00E362F7">
        <w:rPr>
          <w:sz w:val="28"/>
          <w:szCs w:val="28"/>
        </w:rPr>
        <w:t>міської</w:t>
      </w:r>
      <w:proofErr w:type="spellEnd"/>
      <w:r w:rsidRPr="00E362F7">
        <w:rPr>
          <w:sz w:val="28"/>
          <w:szCs w:val="28"/>
        </w:rPr>
        <w:t xml:space="preserve"> ради.</w:t>
      </w:r>
    </w:p>
    <w:p w:rsidR="009B4A14" w:rsidRDefault="009B4A14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645F9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950" w:rsidRDefault="00C41950">
      <w:r>
        <w:separator/>
      </w:r>
    </w:p>
  </w:endnote>
  <w:endnote w:type="continuationSeparator" w:id="0">
    <w:p w:rsidR="00C41950" w:rsidRDefault="00C4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950" w:rsidRDefault="00C41950">
      <w:r>
        <w:separator/>
      </w:r>
    </w:p>
  </w:footnote>
  <w:footnote w:type="continuationSeparator" w:id="0">
    <w:p w:rsidR="00C41950" w:rsidRDefault="00C41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C1AB3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7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5"/>
  </w:num>
  <w:num w:numId="5">
    <w:abstractNumId w:val="0"/>
  </w:num>
  <w:num w:numId="6">
    <w:abstractNumId w:val="25"/>
  </w:num>
  <w:num w:numId="7">
    <w:abstractNumId w:val="18"/>
  </w:num>
  <w:num w:numId="8">
    <w:abstractNumId w:val="2"/>
  </w:num>
  <w:num w:numId="9">
    <w:abstractNumId w:val="24"/>
  </w:num>
  <w:num w:numId="10">
    <w:abstractNumId w:val="4"/>
  </w:num>
  <w:num w:numId="11">
    <w:abstractNumId w:val="8"/>
  </w:num>
  <w:num w:numId="12">
    <w:abstractNumId w:val="13"/>
  </w:num>
  <w:num w:numId="13">
    <w:abstractNumId w:val="19"/>
  </w:num>
  <w:num w:numId="14">
    <w:abstractNumId w:val="5"/>
  </w:num>
  <w:num w:numId="15">
    <w:abstractNumId w:val="17"/>
  </w:num>
  <w:num w:numId="16">
    <w:abstractNumId w:val="22"/>
  </w:num>
  <w:num w:numId="17">
    <w:abstractNumId w:val="21"/>
  </w:num>
  <w:num w:numId="18">
    <w:abstractNumId w:val="10"/>
  </w:num>
  <w:num w:numId="19">
    <w:abstractNumId w:val="11"/>
  </w:num>
  <w:num w:numId="20">
    <w:abstractNumId w:val="16"/>
  </w:num>
  <w:num w:numId="21">
    <w:abstractNumId w:val="9"/>
  </w:num>
  <w:num w:numId="22">
    <w:abstractNumId w:val="23"/>
  </w:num>
  <w:num w:numId="23">
    <w:abstractNumId w:val="3"/>
  </w:num>
  <w:num w:numId="24">
    <w:abstractNumId w:val="7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06E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4A14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1AB3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0D6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1950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0842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paragraph" w:customStyle="1" w:styleId="rvps30">
    <w:name w:val="rvps30"/>
    <w:basedOn w:val="a"/>
    <w:rsid w:val="00AE10D6"/>
    <w:pPr>
      <w:spacing w:before="100" w:beforeAutospacing="1" w:after="100" w:afterAutospacing="1"/>
    </w:pPr>
    <w:rPr>
      <w:lang w:val="uk-UA"/>
    </w:rPr>
  </w:style>
  <w:style w:type="paragraph" w:customStyle="1" w:styleId="rvps32">
    <w:name w:val="rvps32"/>
    <w:basedOn w:val="a"/>
    <w:rsid w:val="00AE10D6"/>
    <w:pPr>
      <w:spacing w:before="100" w:beforeAutospacing="1" w:after="100" w:afterAutospacing="1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57B60-32CF-4B58-AFC5-397857AA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3218</Words>
  <Characters>1835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2025-11-24T14:08:00Z</dcterms:created>
  <dcterms:modified xsi:type="dcterms:W3CDTF">2025-11-25T13:25:00Z</dcterms:modified>
</cp:coreProperties>
</file>