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6375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43A4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43A4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101CB">
        <w:rPr>
          <w:b/>
          <w:sz w:val="26"/>
          <w:szCs w:val="26"/>
          <w:u w:val="single"/>
          <w:lang w:val="uk-UA"/>
        </w:rPr>
        <w:t xml:space="preserve">  2784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A65AA0" w:rsidRDefault="00A550DD" w:rsidP="00A550DD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DE417F">
                    <w:rPr>
                      <w:sz w:val="25"/>
                      <w:szCs w:val="25"/>
                      <w:lang w:val="uk-UA"/>
                    </w:rPr>
                    <w:t xml:space="preserve">Про надання дозволу на проведення                   </w:t>
                  </w:r>
                  <w:r w:rsidRPr="00DE417F">
                    <w:rPr>
                      <w:sz w:val="25"/>
                      <w:szCs w:val="25"/>
                    </w:rPr>
                    <w:t xml:space="preserve"> </w:t>
                  </w:r>
                  <w:r w:rsidRPr="00DE417F">
                    <w:rPr>
                      <w:sz w:val="25"/>
                      <w:szCs w:val="25"/>
                      <w:lang w:val="uk-UA"/>
                    </w:rPr>
                    <w:t xml:space="preserve">             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</w:t>
                  </w:r>
                </w:p>
                <w:p w:rsidR="00A550DD" w:rsidRPr="00A65AA0" w:rsidRDefault="00A550DD" w:rsidP="00A550DD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DE417F">
                    <w:rPr>
                      <w:sz w:val="25"/>
                      <w:szCs w:val="25"/>
                      <w:lang w:val="uk-UA"/>
                    </w:rPr>
                    <w:t xml:space="preserve">експертної грошової оцінки                                            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  </w:t>
                  </w:r>
                </w:p>
                <w:p w:rsidR="00A550DD" w:rsidRPr="00DE417F" w:rsidRDefault="00A550DD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DE417F">
                    <w:rPr>
                      <w:sz w:val="25"/>
                      <w:szCs w:val="25"/>
                      <w:lang w:val="uk-UA"/>
                    </w:rPr>
                    <w:t>земельної ділянки</w:t>
                  </w:r>
                  <w:r w:rsidRPr="00DE417F">
                    <w:rPr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>
                    <w:rPr>
                      <w:b/>
                      <w:sz w:val="25"/>
                      <w:szCs w:val="25"/>
                      <w:lang w:val="uk-UA"/>
                    </w:rPr>
                    <w:t>гр.</w:t>
                  </w:r>
                  <w:r w:rsidRPr="00DE417F">
                    <w:rPr>
                      <w:b/>
                      <w:sz w:val="25"/>
                      <w:szCs w:val="25"/>
                      <w:lang w:val="uk-UA"/>
                    </w:rPr>
                    <w:t xml:space="preserve"> Терлецькому В. В.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550DD" w:rsidRPr="00DE417F" w:rsidRDefault="00A550DD" w:rsidP="00A550DD">
      <w:pPr>
        <w:jc w:val="both"/>
        <w:rPr>
          <w:sz w:val="25"/>
          <w:szCs w:val="25"/>
          <w:lang w:val="uk-UA"/>
        </w:rPr>
      </w:pPr>
      <w:r w:rsidRPr="00DE417F">
        <w:rPr>
          <w:sz w:val="25"/>
          <w:szCs w:val="25"/>
          <w:lang w:val="uk-UA"/>
        </w:rPr>
        <w:tab/>
        <w:t xml:space="preserve">     Розглянувши заяву </w:t>
      </w:r>
      <w:r w:rsidRPr="00DE417F">
        <w:rPr>
          <w:b/>
          <w:sz w:val="25"/>
          <w:szCs w:val="25"/>
          <w:lang w:val="uk-UA"/>
        </w:rPr>
        <w:t>громадянина Терлецького Василя Володимировича</w:t>
      </w:r>
      <w:r w:rsidRPr="00DE417F">
        <w:rPr>
          <w:sz w:val="25"/>
          <w:szCs w:val="25"/>
          <w:lang w:val="uk-UA"/>
        </w:rPr>
        <w:t xml:space="preserve"> про надання дозволу на проведення експертної грошової оцінки земельної ділянки, керуючись Конституцією України, Законом України «Про місцеве самоврядування в Україні», ст. 101,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25412730 від 20.03.2018 року, витяги з Державного реєстру речових прав на нерухоме майно про реєстрацію права власності, номер запису про право власності: 34137730 від 11.11.2019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A550DD" w:rsidRDefault="00A550DD" w:rsidP="00A550DD">
      <w:pPr>
        <w:jc w:val="both"/>
        <w:rPr>
          <w:b/>
          <w:sz w:val="25"/>
          <w:szCs w:val="25"/>
          <w:lang w:val="uk-UA"/>
        </w:rPr>
      </w:pPr>
      <w:r w:rsidRPr="00DE417F">
        <w:rPr>
          <w:b/>
          <w:sz w:val="25"/>
          <w:szCs w:val="25"/>
          <w:lang w:val="uk-UA"/>
        </w:rPr>
        <w:t>ВИРІШИЛА :</w:t>
      </w:r>
    </w:p>
    <w:p w:rsidR="00A550DD" w:rsidRPr="00DE417F" w:rsidRDefault="00A550DD" w:rsidP="00A550DD">
      <w:pPr>
        <w:jc w:val="both"/>
        <w:rPr>
          <w:b/>
          <w:sz w:val="25"/>
          <w:szCs w:val="25"/>
          <w:lang w:val="uk-UA"/>
        </w:rPr>
      </w:pPr>
    </w:p>
    <w:p w:rsidR="00A550DD" w:rsidRPr="00A550DD" w:rsidRDefault="00A550DD" w:rsidP="00A550D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DE417F">
        <w:rPr>
          <w:rFonts w:ascii="Times New Roman" w:hAnsi="Times New Roman"/>
          <w:b/>
          <w:sz w:val="25"/>
          <w:szCs w:val="25"/>
        </w:rPr>
        <w:t xml:space="preserve">             1. </w:t>
      </w:r>
      <w:proofErr w:type="spellStart"/>
      <w:r w:rsidRPr="00DE417F">
        <w:rPr>
          <w:rFonts w:ascii="Times New Roman" w:hAnsi="Times New Roman"/>
          <w:sz w:val="25"/>
          <w:szCs w:val="25"/>
        </w:rPr>
        <w:t>Дати</w:t>
      </w:r>
      <w:proofErr w:type="spellEnd"/>
      <w:r w:rsidRPr="00DE417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E417F">
        <w:rPr>
          <w:rFonts w:ascii="Times New Roman" w:hAnsi="Times New Roman"/>
          <w:sz w:val="25"/>
          <w:szCs w:val="25"/>
        </w:rPr>
        <w:t>дозвіл</w:t>
      </w:r>
      <w:proofErr w:type="spellEnd"/>
      <w:r w:rsidRPr="00DE417F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E417F">
        <w:rPr>
          <w:rFonts w:ascii="Times New Roman" w:hAnsi="Times New Roman"/>
          <w:b/>
          <w:sz w:val="25"/>
          <w:szCs w:val="25"/>
        </w:rPr>
        <w:t>громадянину</w:t>
      </w:r>
      <w:proofErr w:type="spellEnd"/>
      <w:r w:rsidRPr="00DE417F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DE417F">
        <w:rPr>
          <w:rFonts w:ascii="Times New Roman" w:hAnsi="Times New Roman"/>
          <w:b/>
          <w:sz w:val="25"/>
          <w:szCs w:val="25"/>
        </w:rPr>
        <w:t>Терлецькому</w:t>
      </w:r>
      <w:proofErr w:type="spellEnd"/>
      <w:r w:rsidRPr="00DE417F">
        <w:rPr>
          <w:rFonts w:ascii="Times New Roman" w:hAnsi="Times New Roman"/>
          <w:b/>
          <w:sz w:val="25"/>
          <w:szCs w:val="25"/>
        </w:rPr>
        <w:t xml:space="preserve"> Василю </w:t>
      </w:r>
      <w:proofErr w:type="spellStart"/>
      <w:r w:rsidRPr="00DE417F">
        <w:rPr>
          <w:rFonts w:ascii="Times New Roman" w:hAnsi="Times New Roman"/>
          <w:b/>
          <w:sz w:val="25"/>
          <w:szCs w:val="25"/>
        </w:rPr>
        <w:t>Володимировичу</w:t>
      </w:r>
      <w:proofErr w:type="spellEnd"/>
      <w:r w:rsidRPr="00DE417F">
        <w:rPr>
          <w:rFonts w:ascii="Times New Roman" w:hAnsi="Times New Roman"/>
          <w:b/>
          <w:sz w:val="25"/>
          <w:szCs w:val="25"/>
        </w:rPr>
        <w:t xml:space="preserve"> </w:t>
      </w:r>
      <w:r w:rsidRPr="00DE417F">
        <w:rPr>
          <w:rFonts w:ascii="Times New Roman" w:hAnsi="Times New Roman"/>
          <w:sz w:val="25"/>
          <w:szCs w:val="25"/>
        </w:rPr>
        <w:t xml:space="preserve"> на </w:t>
      </w:r>
      <w:r w:rsidRPr="00A550DD">
        <w:rPr>
          <w:rFonts w:ascii="Times New Roman" w:hAnsi="Times New Roman"/>
          <w:sz w:val="25"/>
          <w:szCs w:val="25"/>
          <w:lang w:val="uk-UA"/>
        </w:rPr>
        <w:t>проведення експертної грошової оцінки</w:t>
      </w:r>
      <w:r w:rsidRPr="00A550DD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A550DD">
        <w:rPr>
          <w:rFonts w:ascii="Times New Roman" w:hAnsi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A550DD">
        <w:rPr>
          <w:rFonts w:ascii="Times New Roman" w:hAnsi="Times New Roman"/>
          <w:b/>
          <w:sz w:val="25"/>
          <w:szCs w:val="25"/>
          <w:lang w:val="uk-UA"/>
        </w:rPr>
        <w:t>площею 0,1435 га</w:t>
      </w:r>
      <w:r w:rsidRPr="00A550DD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A550DD">
        <w:rPr>
          <w:rFonts w:ascii="Times New Roman" w:hAnsi="Times New Roman"/>
          <w:b/>
          <w:sz w:val="25"/>
          <w:szCs w:val="25"/>
          <w:lang w:val="uk-UA"/>
        </w:rPr>
        <w:t>2610400000:11:005:0086</w:t>
      </w:r>
      <w:r w:rsidRPr="00A550DD">
        <w:rPr>
          <w:rFonts w:ascii="Times New Roman" w:hAnsi="Times New Roman"/>
          <w:sz w:val="25"/>
          <w:szCs w:val="25"/>
          <w:lang w:val="uk-UA"/>
        </w:rPr>
        <w:t xml:space="preserve">), яка знаходиться  в м. Калуш </w:t>
      </w:r>
      <w:r w:rsidRPr="00A550DD">
        <w:rPr>
          <w:rFonts w:ascii="Times New Roman" w:hAnsi="Times New Roman"/>
          <w:b/>
          <w:sz w:val="25"/>
          <w:szCs w:val="25"/>
          <w:lang w:val="uk-UA"/>
        </w:rPr>
        <w:t>район вулиці Павлика,16</w:t>
      </w:r>
      <w:r w:rsidRPr="00A550DD">
        <w:rPr>
          <w:rFonts w:ascii="Times New Roman" w:hAnsi="Times New Roman"/>
          <w:sz w:val="25"/>
          <w:szCs w:val="25"/>
          <w:lang w:val="uk-UA"/>
        </w:rPr>
        <w:t xml:space="preserve">, для розміщення та експлуатації основних, </w:t>
      </w:r>
      <w:proofErr w:type="gramStart"/>
      <w:r w:rsidRPr="00A550DD">
        <w:rPr>
          <w:rFonts w:ascii="Times New Roman" w:hAnsi="Times New Roman"/>
          <w:sz w:val="25"/>
          <w:szCs w:val="25"/>
          <w:lang w:val="uk-UA"/>
        </w:rPr>
        <w:t>п</w:t>
      </w:r>
      <w:proofErr w:type="gramEnd"/>
      <w:r w:rsidRPr="00A550DD">
        <w:rPr>
          <w:rFonts w:ascii="Times New Roman" w:hAnsi="Times New Roman"/>
          <w:sz w:val="25"/>
          <w:szCs w:val="25"/>
          <w:lang w:val="uk-UA"/>
        </w:rPr>
        <w:t>ідсобних і допоміжних будівель та споруд підприємств переробної машинобудівної та іншої промисловості, код КВЦПЗ 11.02.</w:t>
      </w:r>
    </w:p>
    <w:p w:rsidR="00A550DD" w:rsidRPr="00A550DD" w:rsidRDefault="00A550DD" w:rsidP="00A550DD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A550DD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A550DD">
        <w:rPr>
          <w:rFonts w:ascii="Times New Roman" w:hAnsi="Times New Roman"/>
          <w:b/>
          <w:sz w:val="25"/>
          <w:szCs w:val="25"/>
          <w:lang w:val="uk-UA"/>
        </w:rPr>
        <w:t xml:space="preserve">             2. </w:t>
      </w:r>
      <w:r w:rsidRPr="00A550DD">
        <w:rPr>
          <w:rFonts w:ascii="Times New Roman" w:hAnsi="Times New Roman"/>
          <w:sz w:val="25"/>
          <w:szCs w:val="25"/>
          <w:lang w:val="uk-UA"/>
        </w:rPr>
        <w:t xml:space="preserve">Доручити </w:t>
      </w:r>
      <w:r w:rsidRPr="00A550DD">
        <w:rPr>
          <w:rFonts w:ascii="Times New Roman" w:hAnsi="Times New Roman"/>
          <w:sz w:val="25"/>
          <w:szCs w:val="25"/>
          <w:lang w:val="uk-UA" w:eastAsia="uk-UA"/>
        </w:rPr>
        <w:t xml:space="preserve">міському голові </w:t>
      </w:r>
      <w:r w:rsidRPr="00A550DD">
        <w:rPr>
          <w:rFonts w:ascii="Times New Roman" w:hAnsi="Times New Roman"/>
          <w:sz w:val="25"/>
          <w:szCs w:val="25"/>
          <w:lang w:val="uk-UA"/>
        </w:rPr>
        <w:t>укласти договір на проведення експертної грошової оцінки земельної д</w:t>
      </w:r>
      <w:bookmarkStart w:id="0" w:name="_GoBack"/>
      <w:bookmarkEnd w:id="0"/>
      <w:r w:rsidRPr="00A550DD">
        <w:rPr>
          <w:rFonts w:ascii="Times New Roman" w:hAnsi="Times New Roman"/>
          <w:sz w:val="25"/>
          <w:szCs w:val="25"/>
          <w:lang w:val="uk-UA"/>
        </w:rPr>
        <w:t xml:space="preserve">ілянки несільськогосподарського призначення за рахунок авансового платежу сплаченого </w:t>
      </w:r>
      <w:r w:rsidRPr="00A550DD">
        <w:rPr>
          <w:rFonts w:ascii="Times New Roman" w:hAnsi="Times New Roman"/>
          <w:b/>
          <w:sz w:val="25"/>
          <w:szCs w:val="25"/>
          <w:lang w:val="uk-UA"/>
        </w:rPr>
        <w:t>громадянином Терлецьким Василем Володимировичем.</w:t>
      </w:r>
    </w:p>
    <w:p w:rsidR="00A550DD" w:rsidRPr="00A550DD" w:rsidRDefault="00A550DD" w:rsidP="00A550D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550DD">
        <w:rPr>
          <w:rFonts w:ascii="Times New Roman" w:hAnsi="Times New Roman"/>
          <w:b/>
          <w:sz w:val="25"/>
          <w:szCs w:val="25"/>
          <w:lang w:val="uk-UA"/>
        </w:rPr>
        <w:t xml:space="preserve">             3. </w:t>
      </w:r>
      <w:r w:rsidRPr="00A550DD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A550DD" w:rsidRPr="00A550DD" w:rsidRDefault="00A550DD" w:rsidP="00A550D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550DD">
        <w:rPr>
          <w:rFonts w:ascii="Times New Roman" w:hAnsi="Times New Roman"/>
          <w:b/>
          <w:sz w:val="25"/>
          <w:szCs w:val="25"/>
          <w:lang w:val="uk-UA"/>
        </w:rPr>
        <w:t xml:space="preserve">             3.1. </w:t>
      </w:r>
      <w:r w:rsidRPr="00A550DD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A550DD" w:rsidRPr="00A550DD" w:rsidRDefault="00A550DD" w:rsidP="00A550D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A550DD">
        <w:rPr>
          <w:rFonts w:ascii="Times New Roman" w:hAnsi="Times New Roman"/>
          <w:sz w:val="25"/>
          <w:szCs w:val="25"/>
          <w:lang w:val="uk-UA"/>
        </w:rPr>
        <w:t xml:space="preserve">             </w:t>
      </w:r>
      <w:r w:rsidRPr="00A550DD">
        <w:rPr>
          <w:rFonts w:ascii="Times New Roman" w:hAnsi="Times New Roman"/>
          <w:b/>
          <w:sz w:val="25"/>
          <w:szCs w:val="25"/>
          <w:lang w:val="uk-UA"/>
        </w:rPr>
        <w:t>3.2.</w:t>
      </w:r>
      <w:r w:rsidRPr="00A550DD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A550DD" w:rsidRPr="00A550DD" w:rsidRDefault="00A550DD" w:rsidP="00A550DD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  <w:r w:rsidRPr="00A550DD">
        <w:rPr>
          <w:sz w:val="25"/>
          <w:szCs w:val="25"/>
        </w:rPr>
        <w:t xml:space="preserve">             </w:t>
      </w:r>
      <w:r w:rsidRPr="00A550DD">
        <w:rPr>
          <w:b/>
          <w:sz w:val="25"/>
          <w:szCs w:val="25"/>
        </w:rPr>
        <w:t>4.</w:t>
      </w:r>
      <w:r w:rsidRPr="00A550DD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A550DD" w:rsidRPr="00A550DD" w:rsidRDefault="00A550DD" w:rsidP="00A550DD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A550DD" w:rsidRPr="00A550DD" w:rsidRDefault="00A550DD" w:rsidP="00A550DD">
      <w:pPr>
        <w:pStyle w:val="1"/>
        <w:rPr>
          <w:rFonts w:eastAsia="Calibri"/>
          <w:b/>
          <w:bCs/>
          <w:sz w:val="25"/>
          <w:szCs w:val="25"/>
          <w:lang w:eastAsia="uk-UA"/>
        </w:rPr>
      </w:pPr>
      <w:r w:rsidRPr="00A550DD">
        <w:rPr>
          <w:rFonts w:eastAsia="Calibri"/>
          <w:b/>
          <w:bCs/>
          <w:sz w:val="25"/>
          <w:szCs w:val="25"/>
          <w:lang w:eastAsia="uk-UA"/>
        </w:rPr>
        <w:t xml:space="preserve"> </w:t>
      </w:r>
    </w:p>
    <w:p w:rsidR="007A00A7" w:rsidRPr="00A550DD" w:rsidRDefault="00A550DD" w:rsidP="00A550DD">
      <w:pPr>
        <w:pStyle w:val="1"/>
        <w:rPr>
          <w:sz w:val="28"/>
          <w:szCs w:val="28"/>
        </w:rPr>
      </w:pPr>
      <w:r w:rsidRPr="00A550DD">
        <w:rPr>
          <w:bCs/>
          <w:sz w:val="25"/>
          <w:szCs w:val="25"/>
        </w:rPr>
        <w:t>Міський голова                                                                                   Ігор Матвійчук</w:t>
      </w:r>
    </w:p>
    <w:p w:rsidR="003035BB" w:rsidRPr="00A550DD" w:rsidRDefault="007A00A7" w:rsidP="00285801">
      <w:pPr>
        <w:jc w:val="both"/>
        <w:rPr>
          <w:sz w:val="26"/>
          <w:szCs w:val="26"/>
          <w:lang w:val="uk-UA"/>
        </w:rPr>
      </w:pPr>
      <w:r w:rsidRPr="00A550DD">
        <w:rPr>
          <w:sz w:val="26"/>
          <w:szCs w:val="26"/>
          <w:lang w:val="uk-UA"/>
        </w:rPr>
        <w:tab/>
        <w:t xml:space="preserve"> </w:t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1740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2019-12-04T09:22:00Z</cp:lastPrinted>
  <dcterms:created xsi:type="dcterms:W3CDTF">2019-12-04T07:26:00Z</dcterms:created>
  <dcterms:modified xsi:type="dcterms:W3CDTF">2019-12-04T09:22:00Z</dcterms:modified>
</cp:coreProperties>
</file>