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298" w:rsidRDefault="00477863" w:rsidP="00454298">
      <w:pPr>
        <w:ind w:right="-1"/>
        <w:jc w:val="center"/>
        <w:rPr>
          <w:b/>
          <w:color w:val="00000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75pt" fillcolor="window">
            <v:imagedata r:id="rId8" o:title=""/>
          </v:shape>
        </w:pict>
      </w:r>
    </w:p>
    <w:p w:rsidR="00454298" w:rsidRPr="00CB37D4" w:rsidRDefault="00454298" w:rsidP="00454298">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454298" w:rsidRPr="00CB37D4" w:rsidRDefault="00477863" w:rsidP="00DA00BE">
      <w:pPr>
        <w:pStyle w:val="a5"/>
        <w:rPr>
          <w:rFonts w:ascii="Times New Roman" w:hAnsi="Times New Roman" w:cs="Times New Roman"/>
          <w:b/>
          <w:sz w:val="36"/>
          <w:szCs w:val="36"/>
        </w:rPr>
      </w:pPr>
      <w:r w:rsidRPr="00477863">
        <w:rPr>
          <w:rFonts w:ascii="Times New Roman" w:hAnsi="Times New Roman" w:cs="Times New Roman"/>
          <w:b/>
          <w:noProof/>
          <w:sz w:val="36"/>
          <w:szCs w:val="36"/>
        </w:rPr>
        <w:pict>
          <v:line id="_x0000_s1031" style="position:absolute;left:0;text-align:left;z-index:251657216" from="-11.9pt,22.25pt" to="484.15pt,22.25pt" strokecolor="blue" strokeweight="4.5pt">
            <v:stroke linestyle="thickThin"/>
          </v:line>
        </w:pict>
      </w:r>
      <w:r w:rsidR="00454298" w:rsidRPr="00CB37D4">
        <w:rPr>
          <w:rFonts w:ascii="Times New Roman" w:hAnsi="Times New Roman" w:cs="Times New Roman"/>
          <w:b/>
          <w:sz w:val="36"/>
          <w:szCs w:val="36"/>
        </w:rPr>
        <w:t>КАЛУСЬКА  МІСЬКА  РАДА</w:t>
      </w:r>
    </w:p>
    <w:p w:rsidR="00454298" w:rsidRPr="00CB37D4" w:rsidRDefault="00454298" w:rsidP="00C24BF7">
      <w:pPr>
        <w:ind w:right="-2"/>
        <w:jc w:val="center"/>
        <w:rPr>
          <w:b/>
          <w:sz w:val="36"/>
          <w:szCs w:val="36"/>
          <w:u w:val="single"/>
        </w:rPr>
      </w:pPr>
      <w:r w:rsidRPr="00CB37D4">
        <w:rPr>
          <w:b/>
          <w:sz w:val="36"/>
          <w:szCs w:val="36"/>
        </w:rPr>
        <w:t>РІШЕННЯ</w:t>
      </w:r>
    </w:p>
    <w:p w:rsidR="00FA0434" w:rsidRDefault="0087060E" w:rsidP="00280B32">
      <w:pPr>
        <w:tabs>
          <w:tab w:val="left" w:pos="5954"/>
        </w:tabs>
        <w:ind w:right="-1050"/>
        <w:rPr>
          <w:b/>
          <w:sz w:val="26"/>
          <w:szCs w:val="26"/>
          <w:u w:val="single"/>
          <w:lang w:val="uk-UA"/>
        </w:rPr>
      </w:pPr>
      <w:r>
        <w:rPr>
          <w:b/>
          <w:sz w:val="26"/>
          <w:szCs w:val="26"/>
          <w:u w:val="single"/>
          <w:lang w:val="uk-UA"/>
        </w:rPr>
        <w:t>_</w:t>
      </w:r>
      <w:r w:rsidR="00285801">
        <w:rPr>
          <w:b/>
          <w:sz w:val="26"/>
          <w:szCs w:val="26"/>
          <w:u w:val="single"/>
          <w:lang w:val="uk-UA"/>
        </w:rPr>
        <w:t>2</w:t>
      </w:r>
      <w:r w:rsidR="007C050C">
        <w:rPr>
          <w:b/>
          <w:sz w:val="26"/>
          <w:szCs w:val="26"/>
          <w:u w:val="single"/>
          <w:lang w:val="uk-UA"/>
        </w:rPr>
        <w:t>0</w:t>
      </w:r>
      <w:r w:rsidR="00322E4A">
        <w:rPr>
          <w:b/>
          <w:sz w:val="26"/>
          <w:szCs w:val="26"/>
          <w:u w:val="single"/>
          <w:lang w:val="uk-UA"/>
        </w:rPr>
        <w:t>.1</w:t>
      </w:r>
      <w:r w:rsidR="007C050C">
        <w:rPr>
          <w:b/>
          <w:sz w:val="26"/>
          <w:szCs w:val="26"/>
          <w:u w:val="single"/>
          <w:lang w:val="uk-UA"/>
        </w:rPr>
        <w:t>2</w:t>
      </w:r>
      <w:r w:rsidR="00280B32" w:rsidRPr="00BA0077">
        <w:rPr>
          <w:b/>
          <w:sz w:val="26"/>
          <w:szCs w:val="26"/>
          <w:u w:val="single"/>
          <w:lang w:val="uk-UA"/>
        </w:rPr>
        <w:t>.201</w:t>
      </w:r>
      <w:r w:rsidR="0012789D">
        <w:rPr>
          <w:b/>
          <w:sz w:val="26"/>
          <w:szCs w:val="26"/>
          <w:u w:val="single"/>
          <w:lang w:val="uk-UA"/>
        </w:rPr>
        <w:t>9</w:t>
      </w:r>
      <w:r w:rsidR="00280B32" w:rsidRPr="00BA0077">
        <w:rPr>
          <w:b/>
          <w:sz w:val="26"/>
          <w:szCs w:val="26"/>
          <w:u w:val="single"/>
          <w:lang w:val="uk-UA"/>
        </w:rPr>
        <w:t xml:space="preserve">  </w:t>
      </w:r>
      <w:r w:rsidR="00280B32">
        <w:rPr>
          <w:b/>
          <w:sz w:val="26"/>
          <w:szCs w:val="26"/>
          <w:u w:val="single"/>
          <w:lang w:val="uk-UA"/>
        </w:rPr>
        <w:t xml:space="preserve"> </w:t>
      </w:r>
      <w:r w:rsidR="00280B32" w:rsidRPr="00BA0077">
        <w:rPr>
          <w:b/>
          <w:sz w:val="26"/>
          <w:szCs w:val="26"/>
          <w:u w:val="single"/>
        </w:rPr>
        <w:t xml:space="preserve"> </w:t>
      </w:r>
      <w:r w:rsidR="00426CD7">
        <w:rPr>
          <w:b/>
          <w:sz w:val="26"/>
          <w:szCs w:val="26"/>
          <w:u w:val="single"/>
          <w:lang w:val="uk-UA"/>
        </w:rPr>
        <w:t xml:space="preserve"> </w:t>
      </w:r>
      <w:r w:rsidR="00280B32" w:rsidRPr="00BA0077">
        <w:rPr>
          <w:b/>
          <w:sz w:val="26"/>
          <w:szCs w:val="26"/>
          <w:u w:val="single"/>
        </w:rPr>
        <w:t>№</w:t>
      </w:r>
      <w:r w:rsidR="00001464">
        <w:rPr>
          <w:b/>
          <w:sz w:val="26"/>
          <w:szCs w:val="26"/>
          <w:u w:val="single"/>
          <w:lang w:val="uk-UA"/>
        </w:rPr>
        <w:t xml:space="preserve">  2816</w:t>
      </w:r>
      <w:r w:rsidR="00113F8F">
        <w:rPr>
          <w:b/>
          <w:sz w:val="26"/>
          <w:szCs w:val="26"/>
          <w:u w:val="single"/>
          <w:lang w:val="uk-UA"/>
        </w:rPr>
        <w:t xml:space="preserve"> </w:t>
      </w:r>
      <w:r w:rsidR="005A0EB4">
        <w:rPr>
          <w:b/>
          <w:sz w:val="26"/>
          <w:szCs w:val="26"/>
          <w:u w:val="single"/>
          <w:lang w:val="uk-UA"/>
        </w:rPr>
        <w:t xml:space="preserve">    </w:t>
      </w:r>
    </w:p>
    <w:p w:rsidR="00492BB2" w:rsidRDefault="00280B32" w:rsidP="00280B32">
      <w:pPr>
        <w:tabs>
          <w:tab w:val="left" w:pos="5954"/>
        </w:tabs>
        <w:spacing w:line="276" w:lineRule="auto"/>
        <w:ind w:right="-1050"/>
        <w:rPr>
          <w:lang w:val="uk-UA"/>
        </w:rPr>
      </w:pPr>
      <w:r>
        <w:rPr>
          <w:sz w:val="24"/>
          <w:szCs w:val="24"/>
        </w:rPr>
        <w:tab/>
      </w:r>
      <w:r>
        <w:rPr>
          <w:sz w:val="24"/>
          <w:szCs w:val="24"/>
        </w:rPr>
        <w:tab/>
      </w:r>
      <w:r>
        <w:rPr>
          <w:sz w:val="24"/>
          <w:szCs w:val="24"/>
        </w:rPr>
        <w:tab/>
      </w:r>
    </w:p>
    <w:tbl>
      <w:tblPr>
        <w:tblW w:w="10230" w:type="dxa"/>
        <w:tblLook w:val="01E0"/>
      </w:tblPr>
      <w:tblGrid>
        <w:gridCol w:w="9786"/>
        <w:gridCol w:w="222"/>
        <w:gridCol w:w="222"/>
      </w:tblGrid>
      <w:tr w:rsidR="00492BB2" w:rsidRPr="005239B2" w:rsidTr="00E31D22">
        <w:trPr>
          <w:trHeight w:val="1076"/>
        </w:trPr>
        <w:tc>
          <w:tcPr>
            <w:tcW w:w="9786" w:type="dxa"/>
          </w:tcPr>
          <w:tbl>
            <w:tblPr>
              <w:tblpPr w:leftFromText="180" w:rightFromText="180" w:vertAnchor="text" w:tblpY="50"/>
              <w:tblW w:w="9570" w:type="dxa"/>
              <w:tblLook w:val="04A0"/>
            </w:tblPr>
            <w:tblGrid>
              <w:gridCol w:w="4785"/>
              <w:gridCol w:w="4785"/>
            </w:tblGrid>
            <w:tr w:rsidR="00F10D44" w:rsidRPr="00F10D44" w:rsidTr="00F10D44">
              <w:tc>
                <w:tcPr>
                  <w:tcW w:w="4785" w:type="dxa"/>
                </w:tcPr>
                <w:p w:rsidR="00A550DD" w:rsidRPr="00E31D22" w:rsidRDefault="00E31D22" w:rsidP="00A550DD">
                  <w:pPr>
                    <w:jc w:val="both"/>
                    <w:rPr>
                      <w:b/>
                      <w:sz w:val="26"/>
                      <w:szCs w:val="26"/>
                      <w:lang w:val="uk-UA"/>
                    </w:rPr>
                  </w:pPr>
                  <w:r w:rsidRPr="00E31D22">
                    <w:rPr>
                      <w:color w:val="000000"/>
                      <w:sz w:val="26"/>
                      <w:szCs w:val="26"/>
                      <w:lang w:eastAsia="uk-UA"/>
                    </w:rPr>
                    <w:t>Про  Програму стимулювання створення та підтримки об’єднань співвласників багатоквартирних будинків (ОСББ) в м. Калуші на 2020-2022 роки</w:t>
                  </w:r>
                  <w:r w:rsidR="007C050C" w:rsidRPr="00E31D22">
                    <w:rPr>
                      <w:sz w:val="26"/>
                      <w:szCs w:val="26"/>
                      <w:lang w:val="uk-UA"/>
                    </w:rPr>
                    <w:t xml:space="preserve"> </w:t>
                  </w:r>
                </w:p>
                <w:p w:rsidR="00B72E4E" w:rsidRPr="007A00A7" w:rsidRDefault="00B72E4E" w:rsidP="00B72E4E">
                  <w:pPr>
                    <w:spacing w:line="216" w:lineRule="atLeast"/>
                    <w:rPr>
                      <w:rStyle w:val="a8"/>
                      <w:b w:val="0"/>
                      <w:sz w:val="26"/>
                      <w:szCs w:val="26"/>
                      <w:bdr w:val="none" w:sz="0" w:space="0" w:color="auto" w:frame="1"/>
                      <w:shd w:val="clear" w:color="auto" w:fill="FFFFFF"/>
                      <w:lang w:val="uk-UA"/>
                    </w:rPr>
                  </w:pPr>
                </w:p>
                <w:p w:rsidR="00F10D44" w:rsidRPr="007A00A7" w:rsidRDefault="00285801" w:rsidP="007A00A7">
                  <w:pPr>
                    <w:spacing w:line="276" w:lineRule="auto"/>
                    <w:rPr>
                      <w:sz w:val="26"/>
                      <w:szCs w:val="26"/>
                      <w:lang w:val="uk-UA"/>
                    </w:rPr>
                  </w:pPr>
                  <w:r>
                    <w:rPr>
                      <w:sz w:val="26"/>
                      <w:szCs w:val="26"/>
                      <w:lang w:val="uk-UA"/>
                    </w:rPr>
                    <w:t xml:space="preserve"> </w:t>
                  </w:r>
                  <w:r w:rsidR="004A6544" w:rsidRPr="007A00A7">
                    <w:rPr>
                      <w:sz w:val="26"/>
                      <w:szCs w:val="26"/>
                      <w:lang w:val="uk-UA"/>
                    </w:rPr>
                    <w:t xml:space="preserve">                                    </w:t>
                  </w:r>
                </w:p>
              </w:tc>
              <w:tc>
                <w:tcPr>
                  <w:tcW w:w="4785" w:type="dxa"/>
                </w:tcPr>
                <w:p w:rsidR="00F10D44" w:rsidRPr="007A00A7" w:rsidRDefault="00F10D44" w:rsidP="00F10D44">
                  <w:pPr>
                    <w:pStyle w:val="a5"/>
                    <w:tabs>
                      <w:tab w:val="left" w:pos="1095"/>
                    </w:tabs>
                    <w:spacing w:after="0" w:line="240" w:lineRule="auto"/>
                    <w:jc w:val="right"/>
                    <w:rPr>
                      <w:rFonts w:ascii="Times New Roman" w:eastAsia="Calibri" w:hAnsi="Times New Roman" w:cs="Times New Roman"/>
                      <w:sz w:val="22"/>
                      <w:szCs w:val="22"/>
                      <w:lang w:val="uk-UA"/>
                    </w:rPr>
                  </w:pPr>
                  <w:r w:rsidRPr="006907EA">
                    <w:rPr>
                      <w:rFonts w:ascii="Times New Roman" w:eastAsia="Calibri" w:hAnsi="Times New Roman" w:cs="Times New Roman"/>
                      <w:sz w:val="22"/>
                      <w:szCs w:val="22"/>
                    </w:rPr>
                    <w:t>м.Калуш</w:t>
                  </w:r>
                </w:p>
                <w:p w:rsidR="00F10D44" w:rsidRPr="00F10D44" w:rsidRDefault="00F10D44" w:rsidP="00F10D44">
                  <w:pPr>
                    <w:pStyle w:val="a5"/>
                    <w:jc w:val="right"/>
                    <w:rPr>
                      <w:rFonts w:ascii="Times New Roman" w:eastAsia="Calibri" w:hAnsi="Times New Roman" w:cs="Times New Roman"/>
                      <w:sz w:val="26"/>
                      <w:szCs w:val="26"/>
                      <w:lang w:val="uk-UA"/>
                    </w:rPr>
                  </w:pPr>
                  <w:r w:rsidRPr="00F10D44">
                    <w:rPr>
                      <w:rFonts w:ascii="Times New Roman" w:eastAsia="Calibri" w:hAnsi="Times New Roman" w:cs="Times New Roman"/>
                      <w:sz w:val="26"/>
                      <w:szCs w:val="26"/>
                    </w:rPr>
                    <w:t>(</w:t>
                  </w:r>
                  <w:r w:rsidR="00322E4A">
                    <w:rPr>
                      <w:rFonts w:ascii="Times New Roman" w:eastAsia="Calibri" w:hAnsi="Times New Roman" w:cs="Times New Roman"/>
                      <w:sz w:val="26"/>
                      <w:szCs w:val="26"/>
                      <w:lang w:val="uk-UA"/>
                    </w:rPr>
                    <w:t xml:space="preserve">шістдесят </w:t>
                  </w:r>
                  <w:r w:rsidR="007C050C">
                    <w:rPr>
                      <w:rFonts w:ascii="Times New Roman" w:eastAsia="Calibri" w:hAnsi="Times New Roman" w:cs="Times New Roman"/>
                      <w:sz w:val="26"/>
                      <w:szCs w:val="26"/>
                      <w:lang w:val="uk-UA"/>
                    </w:rPr>
                    <w:t>во</w:t>
                  </w:r>
                  <w:r w:rsidR="00285801">
                    <w:rPr>
                      <w:rFonts w:ascii="Times New Roman" w:eastAsia="Calibri" w:hAnsi="Times New Roman" w:cs="Times New Roman"/>
                      <w:sz w:val="26"/>
                      <w:szCs w:val="26"/>
                      <w:lang w:val="uk-UA"/>
                    </w:rPr>
                    <w:t>сьма</w:t>
                  </w:r>
                  <w:r w:rsidR="00322E4A">
                    <w:rPr>
                      <w:rFonts w:ascii="Times New Roman" w:eastAsia="Calibri" w:hAnsi="Times New Roman" w:cs="Times New Roman"/>
                      <w:sz w:val="26"/>
                      <w:szCs w:val="26"/>
                      <w:lang w:val="uk-UA"/>
                    </w:rPr>
                    <w:t xml:space="preserve"> </w:t>
                  </w:r>
                  <w:r w:rsidR="00285801">
                    <w:rPr>
                      <w:rFonts w:ascii="Times New Roman" w:eastAsia="Calibri" w:hAnsi="Times New Roman" w:cs="Times New Roman"/>
                      <w:sz w:val="26"/>
                      <w:szCs w:val="26"/>
                      <w:lang w:val="uk-UA"/>
                    </w:rPr>
                    <w:t xml:space="preserve"> </w:t>
                  </w:r>
                  <w:r w:rsidRPr="00F10D44">
                    <w:rPr>
                      <w:rFonts w:ascii="Times New Roman" w:eastAsia="Calibri" w:hAnsi="Times New Roman" w:cs="Times New Roman"/>
                      <w:sz w:val="26"/>
                      <w:szCs w:val="26"/>
                    </w:rPr>
                    <w:t>сесія</w:t>
                  </w:r>
                  <w:r w:rsidR="00BE74EF">
                    <w:rPr>
                      <w:rFonts w:ascii="Times New Roman" w:eastAsia="Calibri" w:hAnsi="Times New Roman" w:cs="Times New Roman"/>
                      <w:sz w:val="26"/>
                      <w:szCs w:val="26"/>
                      <w:lang w:val="uk-UA"/>
                    </w:rPr>
                    <w:t xml:space="preserve"> </w:t>
                  </w:r>
                  <w:r w:rsidRPr="00F10D44">
                    <w:rPr>
                      <w:rFonts w:ascii="Times New Roman" w:eastAsia="Calibri" w:hAnsi="Times New Roman" w:cs="Times New Roman"/>
                      <w:sz w:val="26"/>
                      <w:szCs w:val="26"/>
                      <w:lang w:val="uk-UA"/>
                    </w:rPr>
                    <w:t xml:space="preserve">сьомого </w:t>
                  </w:r>
                  <w:r w:rsidRPr="00F10D44">
                    <w:rPr>
                      <w:rFonts w:ascii="Times New Roman" w:eastAsia="Calibri" w:hAnsi="Times New Roman" w:cs="Times New Roman"/>
                      <w:sz w:val="26"/>
                      <w:szCs w:val="26"/>
                    </w:rPr>
                    <w:t>демократичного скликання)</w:t>
                  </w:r>
                </w:p>
                <w:p w:rsidR="00F10D44" w:rsidRPr="00F10D44" w:rsidRDefault="00F10D44" w:rsidP="00F10D44">
                  <w:pPr>
                    <w:pStyle w:val="a5"/>
                    <w:tabs>
                      <w:tab w:val="left" w:pos="1095"/>
                    </w:tabs>
                    <w:spacing w:after="0" w:line="240" w:lineRule="auto"/>
                    <w:jc w:val="left"/>
                    <w:rPr>
                      <w:rFonts w:ascii="Times New Roman" w:eastAsia="Calibri" w:hAnsi="Times New Roman"/>
                      <w:sz w:val="26"/>
                      <w:szCs w:val="26"/>
                      <w:lang w:val="uk-UA"/>
                    </w:rPr>
                  </w:pPr>
                </w:p>
              </w:tc>
            </w:tr>
          </w:tbl>
          <w:p w:rsidR="00054387" w:rsidRPr="005239B2" w:rsidRDefault="00054387" w:rsidP="001605B4">
            <w:pPr>
              <w:rPr>
                <w:bCs/>
                <w:sz w:val="26"/>
                <w:szCs w:val="26"/>
                <w:bdr w:val="none" w:sz="0" w:space="0" w:color="auto" w:frame="1"/>
                <w:lang w:val="uk-UA"/>
              </w:rPr>
            </w:pPr>
          </w:p>
        </w:tc>
        <w:tc>
          <w:tcPr>
            <w:tcW w:w="222" w:type="dxa"/>
          </w:tcPr>
          <w:p w:rsidR="00492BB2" w:rsidRPr="005239B2" w:rsidRDefault="00492BB2" w:rsidP="00FA242C">
            <w:pPr>
              <w:tabs>
                <w:tab w:val="left" w:pos="5954"/>
              </w:tabs>
              <w:ind w:right="-1050"/>
              <w:rPr>
                <w:sz w:val="26"/>
                <w:szCs w:val="26"/>
                <w:lang w:val="uk-UA"/>
              </w:rPr>
            </w:pPr>
          </w:p>
        </w:tc>
        <w:tc>
          <w:tcPr>
            <w:tcW w:w="222" w:type="dxa"/>
          </w:tcPr>
          <w:p w:rsidR="00F10D44" w:rsidRPr="00F10D44" w:rsidRDefault="00F10D44" w:rsidP="00C24BF7">
            <w:pPr>
              <w:pStyle w:val="a5"/>
              <w:jc w:val="left"/>
              <w:rPr>
                <w:rFonts w:ascii="Times New Roman" w:hAnsi="Times New Roman" w:cs="Times New Roman"/>
                <w:sz w:val="26"/>
                <w:szCs w:val="26"/>
                <w:lang w:val="uk-UA"/>
              </w:rPr>
            </w:pPr>
          </w:p>
        </w:tc>
      </w:tr>
    </w:tbl>
    <w:p w:rsidR="00E31D22" w:rsidRPr="00582621" w:rsidRDefault="00E31D22" w:rsidP="00E31D22">
      <w:pPr>
        <w:shd w:val="clear" w:color="auto" w:fill="FFFFFF"/>
        <w:ind w:firstLine="567"/>
        <w:jc w:val="both"/>
        <w:rPr>
          <w:color w:val="000000"/>
          <w:sz w:val="26"/>
          <w:szCs w:val="26"/>
          <w:lang w:val="uk-UA" w:eastAsia="uk-UA"/>
        </w:rPr>
      </w:pPr>
      <w:r w:rsidRPr="00E31D22">
        <w:rPr>
          <w:color w:val="000000"/>
          <w:sz w:val="26"/>
          <w:szCs w:val="26"/>
          <w:lang w:val="uk-UA" w:eastAsia="uk-UA"/>
        </w:rPr>
        <w:t xml:space="preserve"> </w:t>
      </w:r>
      <w:r w:rsidRPr="00582621">
        <w:rPr>
          <w:color w:val="000000"/>
          <w:sz w:val="26"/>
          <w:szCs w:val="26"/>
          <w:lang w:val="uk-UA" w:eastAsia="uk-UA"/>
        </w:rPr>
        <w:t>З метою підвищення ефективності управління житловим фондом, формування конкурентного середовища на ринку комунальних послуг, поліпшення технічного стану житлового фонду, підвищення свідомості та згуртованості громадян у вирішенні власних проблем, покращення умов проживання громадян у своїх помешканнях та раціональне використання їх коштів на утримання житла, створення прозорого механізму взаємодії міської влади з об'єднаннями громадян спрямованого на вирішення проблемних питань у сфері житлово-комунального господарства, керуючись ст. 26 Закону України "Про місцеве самоврядування в Україні" та Законом України "Про особливості здійснення права власності у багатоквартирному будинку",  враховуючи рекомендації постійної комісії з питань власності, житлово-комунального господарства та екології, міська рада</w:t>
      </w:r>
    </w:p>
    <w:p w:rsidR="00E31D22" w:rsidRPr="00582621" w:rsidRDefault="00E31D22" w:rsidP="00E31D22">
      <w:pPr>
        <w:shd w:val="clear" w:color="auto" w:fill="FFFFFF"/>
        <w:jc w:val="both"/>
        <w:rPr>
          <w:color w:val="000000"/>
          <w:sz w:val="26"/>
          <w:szCs w:val="26"/>
          <w:lang w:val="uk-UA" w:eastAsia="uk-UA"/>
        </w:rPr>
      </w:pPr>
      <w:r w:rsidRPr="00582621">
        <w:rPr>
          <w:b/>
          <w:bCs/>
          <w:color w:val="000000"/>
          <w:sz w:val="26"/>
          <w:szCs w:val="26"/>
          <w:lang w:val="uk-UA" w:eastAsia="uk-UA"/>
        </w:rPr>
        <w:t>ВИРІШИЛА:</w:t>
      </w:r>
    </w:p>
    <w:p w:rsidR="00E31D22" w:rsidRPr="00582621" w:rsidRDefault="00E31D22" w:rsidP="00E31D22">
      <w:pPr>
        <w:shd w:val="clear" w:color="auto" w:fill="FFFFFF"/>
        <w:jc w:val="both"/>
        <w:rPr>
          <w:color w:val="000000"/>
          <w:sz w:val="26"/>
          <w:szCs w:val="26"/>
          <w:lang w:val="uk-UA" w:eastAsia="uk-UA"/>
        </w:rPr>
      </w:pPr>
      <w:r w:rsidRPr="00582621">
        <w:rPr>
          <w:color w:val="000000"/>
          <w:sz w:val="26"/>
          <w:szCs w:val="26"/>
          <w:lang w:val="uk-UA" w:eastAsia="uk-UA"/>
        </w:rPr>
        <w:t> </w:t>
      </w:r>
    </w:p>
    <w:p w:rsidR="00E31D22" w:rsidRPr="00582621" w:rsidRDefault="00E31D22" w:rsidP="00E31D22">
      <w:pPr>
        <w:shd w:val="clear" w:color="auto" w:fill="FFFFFF"/>
        <w:ind w:firstLine="708"/>
        <w:jc w:val="both"/>
        <w:rPr>
          <w:color w:val="000000"/>
          <w:sz w:val="26"/>
          <w:szCs w:val="26"/>
          <w:lang w:val="uk-UA" w:eastAsia="uk-UA"/>
        </w:rPr>
      </w:pPr>
      <w:r w:rsidRPr="00582621">
        <w:rPr>
          <w:color w:val="000000"/>
          <w:sz w:val="26"/>
          <w:szCs w:val="26"/>
          <w:lang w:val="uk-UA" w:eastAsia="uk-UA"/>
        </w:rPr>
        <w:t>1. Затвердити    Програму стимулювання створення та підтримки об’єднань співвласників багатоквартирних будинків (ОСББ) в м. Калуші на 2020-2022 роки, згідно з додатком.</w:t>
      </w:r>
    </w:p>
    <w:p w:rsidR="00E31D22" w:rsidRPr="00582621" w:rsidRDefault="00E31D22" w:rsidP="00E31D22">
      <w:pPr>
        <w:shd w:val="clear" w:color="auto" w:fill="FFFFFF"/>
        <w:ind w:firstLine="708"/>
        <w:jc w:val="both"/>
        <w:rPr>
          <w:color w:val="000000"/>
          <w:sz w:val="26"/>
          <w:szCs w:val="26"/>
          <w:lang w:val="uk-UA" w:eastAsia="uk-UA"/>
        </w:rPr>
      </w:pPr>
      <w:r w:rsidRPr="00582621">
        <w:rPr>
          <w:color w:val="000000"/>
          <w:sz w:val="26"/>
          <w:szCs w:val="26"/>
          <w:lang w:val="uk-UA" w:eastAsia="uk-UA"/>
        </w:rPr>
        <w:t>2. Визначити управління житлово-комунального господарства міської ради (Юрій Рекунов) головним розпорядником коштів міського бюджету з фінансування цієї Програми.</w:t>
      </w:r>
    </w:p>
    <w:p w:rsidR="00E31D22" w:rsidRPr="00582621" w:rsidRDefault="00E31D22" w:rsidP="00E31D22">
      <w:pPr>
        <w:shd w:val="clear" w:color="auto" w:fill="FFFFFF"/>
        <w:ind w:firstLine="708"/>
        <w:jc w:val="both"/>
        <w:rPr>
          <w:color w:val="000000"/>
          <w:sz w:val="26"/>
          <w:szCs w:val="26"/>
          <w:lang w:val="uk-UA" w:eastAsia="uk-UA"/>
        </w:rPr>
      </w:pPr>
      <w:r w:rsidRPr="00582621">
        <w:rPr>
          <w:color w:val="000000"/>
          <w:sz w:val="26"/>
          <w:szCs w:val="26"/>
          <w:lang w:val="uk-UA" w:eastAsia="uk-UA"/>
        </w:rPr>
        <w:t>3. Управлінню житлово-комунального господарства міської ради (Юрій Рекунов) щорічно звітуватись на сесіях міської ради про хід виконання Програми стимулювання створення та підтримки об’єднань співвласників Багатоквартирних будинків (ОСББ) в м. Калуші на 2020-2022 роки.</w:t>
      </w:r>
    </w:p>
    <w:p w:rsidR="00E31D22" w:rsidRPr="00582621" w:rsidRDefault="00E31D22" w:rsidP="00E31D22">
      <w:pPr>
        <w:shd w:val="clear" w:color="auto" w:fill="FFFFFF"/>
        <w:ind w:firstLine="708"/>
        <w:jc w:val="both"/>
        <w:rPr>
          <w:color w:val="000000"/>
          <w:sz w:val="26"/>
          <w:szCs w:val="26"/>
          <w:lang w:val="uk-UA" w:eastAsia="uk-UA"/>
        </w:rPr>
      </w:pPr>
      <w:r w:rsidRPr="00582621">
        <w:rPr>
          <w:color w:val="000000"/>
          <w:sz w:val="26"/>
          <w:szCs w:val="26"/>
          <w:lang w:val="uk-UA" w:eastAsia="uk-UA"/>
        </w:rPr>
        <w:t>4. Міському фінансовому управлінню (Леся Поташник) при формуванні річних бюджетів передбачити кошти для виконання цієї Програми.</w:t>
      </w:r>
    </w:p>
    <w:p w:rsidR="00E31D22" w:rsidRPr="00582621" w:rsidRDefault="00E31D22" w:rsidP="00E31D22">
      <w:pPr>
        <w:shd w:val="clear" w:color="auto" w:fill="FFFFFF"/>
        <w:ind w:firstLine="708"/>
        <w:jc w:val="both"/>
        <w:rPr>
          <w:color w:val="000000"/>
          <w:sz w:val="26"/>
          <w:szCs w:val="26"/>
          <w:lang w:val="uk-UA" w:eastAsia="uk-UA"/>
        </w:rPr>
      </w:pPr>
      <w:r w:rsidRPr="00582621">
        <w:rPr>
          <w:color w:val="000000"/>
          <w:sz w:val="26"/>
          <w:szCs w:val="26"/>
          <w:lang w:val="uk-UA" w:eastAsia="uk-UA"/>
        </w:rPr>
        <w:t>5. Контроль за виконанням рішення покласти на постійну комісію міської ради з питань власності, житлово-комунального господарства та екології та  заступника міського голови  Руслану Вайду.</w:t>
      </w:r>
    </w:p>
    <w:p w:rsidR="00E31D22" w:rsidRPr="00582621" w:rsidRDefault="00E31D22" w:rsidP="00E31D22">
      <w:pPr>
        <w:shd w:val="clear" w:color="auto" w:fill="FFFFFF"/>
        <w:jc w:val="both"/>
        <w:rPr>
          <w:color w:val="000000"/>
          <w:sz w:val="26"/>
          <w:szCs w:val="26"/>
          <w:lang w:val="uk-UA" w:eastAsia="uk-UA"/>
        </w:rPr>
      </w:pPr>
      <w:r w:rsidRPr="00582621">
        <w:rPr>
          <w:color w:val="000000"/>
          <w:sz w:val="26"/>
          <w:szCs w:val="26"/>
          <w:lang w:val="uk-UA" w:eastAsia="uk-UA"/>
        </w:rPr>
        <w:t> </w:t>
      </w:r>
    </w:p>
    <w:p w:rsidR="00E31D22" w:rsidRPr="00582621" w:rsidRDefault="00E31D22" w:rsidP="00E31D22">
      <w:pPr>
        <w:shd w:val="clear" w:color="auto" w:fill="FFFFFF"/>
        <w:jc w:val="both"/>
        <w:rPr>
          <w:color w:val="000000"/>
          <w:sz w:val="26"/>
          <w:szCs w:val="26"/>
          <w:lang w:val="uk-UA" w:eastAsia="uk-UA"/>
        </w:rPr>
      </w:pPr>
    </w:p>
    <w:p w:rsidR="00E31D22" w:rsidRPr="00582621" w:rsidRDefault="00E31D22" w:rsidP="00E31D22">
      <w:pPr>
        <w:shd w:val="clear" w:color="auto" w:fill="FFFFFF"/>
        <w:jc w:val="both"/>
        <w:rPr>
          <w:color w:val="000000"/>
          <w:sz w:val="26"/>
          <w:szCs w:val="26"/>
          <w:lang w:val="uk-UA" w:eastAsia="uk-UA"/>
        </w:rPr>
      </w:pPr>
      <w:r w:rsidRPr="00582621">
        <w:rPr>
          <w:color w:val="000000"/>
          <w:sz w:val="26"/>
          <w:szCs w:val="26"/>
          <w:lang w:val="uk-UA" w:eastAsia="uk-UA"/>
        </w:rPr>
        <w:t>Міський голова                                                            Ігор Матвійчук</w:t>
      </w:r>
    </w:p>
    <w:p w:rsidR="00E31D22" w:rsidRPr="00582621" w:rsidRDefault="00E31D22" w:rsidP="00E31D22">
      <w:pPr>
        <w:widowControl w:val="0"/>
        <w:tabs>
          <w:tab w:val="left" w:leader="underscore" w:pos="6936"/>
        </w:tabs>
        <w:spacing w:line="350" w:lineRule="exact"/>
        <w:ind w:left="5520" w:right="720"/>
        <w:rPr>
          <w:sz w:val="26"/>
          <w:szCs w:val="26"/>
          <w:lang w:val="uk-UA"/>
        </w:rPr>
      </w:pPr>
    </w:p>
    <w:p w:rsidR="00E31D22" w:rsidRPr="00582621" w:rsidRDefault="00E31D22" w:rsidP="00E31D22">
      <w:pPr>
        <w:widowControl w:val="0"/>
        <w:tabs>
          <w:tab w:val="left" w:leader="underscore" w:pos="6936"/>
        </w:tabs>
        <w:spacing w:line="350" w:lineRule="exact"/>
        <w:ind w:left="5520" w:right="720"/>
        <w:rPr>
          <w:sz w:val="26"/>
          <w:szCs w:val="26"/>
          <w:lang w:val="uk-UA"/>
        </w:rPr>
      </w:pPr>
    </w:p>
    <w:p w:rsidR="00E31D22" w:rsidRPr="00582621" w:rsidRDefault="00E31D22" w:rsidP="00E31D22">
      <w:pPr>
        <w:widowControl w:val="0"/>
        <w:tabs>
          <w:tab w:val="left" w:leader="underscore" w:pos="6936"/>
        </w:tabs>
        <w:spacing w:line="350" w:lineRule="exact"/>
        <w:ind w:left="5520" w:right="720"/>
        <w:rPr>
          <w:sz w:val="26"/>
          <w:szCs w:val="26"/>
          <w:lang w:val="uk-UA"/>
        </w:rPr>
      </w:pPr>
    </w:p>
    <w:p w:rsidR="00E31D22" w:rsidRPr="00582621" w:rsidRDefault="00E31D22" w:rsidP="00E31D22">
      <w:pPr>
        <w:widowControl w:val="0"/>
        <w:tabs>
          <w:tab w:val="left" w:leader="underscore" w:pos="6936"/>
        </w:tabs>
        <w:spacing w:line="350" w:lineRule="exact"/>
        <w:ind w:left="5520" w:right="720"/>
        <w:rPr>
          <w:sz w:val="28"/>
          <w:szCs w:val="28"/>
          <w:lang w:val="uk-UA"/>
        </w:rPr>
      </w:pPr>
      <w:r w:rsidRPr="00582621">
        <w:rPr>
          <w:sz w:val="28"/>
          <w:szCs w:val="28"/>
          <w:lang w:val="uk-UA"/>
        </w:rPr>
        <w:t xml:space="preserve">  ЗАТВЕРДЖЕНО </w:t>
      </w:r>
    </w:p>
    <w:p w:rsidR="00E31D22" w:rsidRPr="00582621" w:rsidRDefault="00E31D22" w:rsidP="00E31D22">
      <w:pPr>
        <w:widowControl w:val="0"/>
        <w:tabs>
          <w:tab w:val="left" w:leader="underscore" w:pos="6936"/>
        </w:tabs>
        <w:spacing w:line="350" w:lineRule="exact"/>
        <w:ind w:left="5520" w:right="720"/>
        <w:rPr>
          <w:sz w:val="28"/>
          <w:szCs w:val="28"/>
          <w:lang w:val="uk-UA"/>
        </w:rPr>
      </w:pPr>
      <w:r w:rsidRPr="00582621">
        <w:rPr>
          <w:sz w:val="28"/>
          <w:szCs w:val="28"/>
          <w:lang w:val="uk-UA"/>
        </w:rPr>
        <w:t xml:space="preserve">рішення міської ради </w:t>
      </w:r>
    </w:p>
    <w:p w:rsidR="00E31D22" w:rsidRPr="00582621" w:rsidRDefault="00E31D22" w:rsidP="00E31D22">
      <w:pPr>
        <w:widowControl w:val="0"/>
        <w:tabs>
          <w:tab w:val="left" w:leader="underscore" w:pos="6936"/>
        </w:tabs>
        <w:spacing w:line="350" w:lineRule="exact"/>
        <w:ind w:left="5520" w:right="720"/>
        <w:rPr>
          <w:sz w:val="28"/>
          <w:szCs w:val="28"/>
          <w:lang w:val="uk-UA"/>
        </w:rPr>
      </w:pPr>
      <w:r w:rsidRPr="00582621">
        <w:rPr>
          <w:sz w:val="28"/>
          <w:szCs w:val="28"/>
          <w:lang w:val="uk-UA"/>
        </w:rPr>
        <w:t>20.12.2019     № 2816</w:t>
      </w:r>
    </w:p>
    <w:p w:rsidR="00E31D22" w:rsidRPr="00582621" w:rsidRDefault="00E31D22" w:rsidP="00E31D22">
      <w:pPr>
        <w:widowControl w:val="0"/>
        <w:tabs>
          <w:tab w:val="left" w:leader="underscore" w:pos="6936"/>
        </w:tabs>
        <w:spacing w:line="350" w:lineRule="exact"/>
        <w:ind w:left="5520" w:right="720"/>
        <w:rPr>
          <w:sz w:val="28"/>
          <w:szCs w:val="28"/>
          <w:lang w:val="uk-UA"/>
        </w:rPr>
      </w:pPr>
      <w:r w:rsidRPr="00582621">
        <w:rPr>
          <w:sz w:val="28"/>
          <w:szCs w:val="28"/>
          <w:lang w:val="uk-UA"/>
        </w:rPr>
        <w:t>Секретар міської ради</w:t>
      </w:r>
    </w:p>
    <w:p w:rsidR="00E31D22" w:rsidRPr="00582621" w:rsidRDefault="00E31D22" w:rsidP="00E31D22">
      <w:pPr>
        <w:widowControl w:val="0"/>
        <w:tabs>
          <w:tab w:val="left" w:leader="underscore" w:pos="6936"/>
        </w:tabs>
        <w:spacing w:line="350" w:lineRule="exact"/>
        <w:ind w:left="5520" w:right="720"/>
        <w:rPr>
          <w:sz w:val="28"/>
          <w:szCs w:val="28"/>
          <w:lang w:val="uk-UA"/>
        </w:rPr>
      </w:pPr>
    </w:p>
    <w:p w:rsidR="00E31D22" w:rsidRPr="00582621" w:rsidRDefault="00E31D22" w:rsidP="00E31D22">
      <w:pPr>
        <w:widowControl w:val="0"/>
        <w:tabs>
          <w:tab w:val="left" w:leader="underscore" w:pos="6936"/>
        </w:tabs>
        <w:spacing w:line="350" w:lineRule="exact"/>
        <w:ind w:left="5520" w:right="720"/>
        <w:rPr>
          <w:sz w:val="28"/>
          <w:szCs w:val="28"/>
          <w:lang w:val="uk-UA"/>
        </w:rPr>
      </w:pPr>
      <w:r w:rsidRPr="00582621">
        <w:rPr>
          <w:sz w:val="28"/>
          <w:szCs w:val="28"/>
          <w:lang w:val="uk-UA"/>
        </w:rPr>
        <w:t>________Роман Боднарчук</w:t>
      </w:r>
    </w:p>
    <w:p w:rsidR="00E31D22" w:rsidRPr="00582621" w:rsidRDefault="00E31D22" w:rsidP="00E31D22">
      <w:pPr>
        <w:widowControl w:val="0"/>
        <w:tabs>
          <w:tab w:val="left" w:leader="underscore" w:pos="6936"/>
        </w:tabs>
        <w:spacing w:line="350" w:lineRule="exact"/>
        <w:ind w:left="5520" w:right="720"/>
        <w:rPr>
          <w:sz w:val="28"/>
          <w:szCs w:val="28"/>
          <w:lang w:val="uk-UA"/>
        </w:rPr>
      </w:pPr>
    </w:p>
    <w:p w:rsidR="00E31D22" w:rsidRPr="00582621" w:rsidRDefault="00E31D22" w:rsidP="00E31D22">
      <w:pPr>
        <w:widowControl w:val="0"/>
        <w:tabs>
          <w:tab w:val="left" w:leader="underscore" w:pos="6936"/>
        </w:tabs>
        <w:spacing w:line="350" w:lineRule="exact"/>
        <w:ind w:left="5520" w:right="720"/>
        <w:rPr>
          <w:sz w:val="28"/>
          <w:szCs w:val="28"/>
          <w:lang w:val="uk-UA"/>
        </w:rPr>
      </w:pPr>
    </w:p>
    <w:p w:rsidR="00E31D22" w:rsidRPr="00582621" w:rsidRDefault="00E31D22" w:rsidP="00E31D22">
      <w:pPr>
        <w:widowControl w:val="0"/>
        <w:tabs>
          <w:tab w:val="left" w:leader="underscore" w:pos="6936"/>
        </w:tabs>
        <w:spacing w:line="350" w:lineRule="exact"/>
        <w:ind w:left="5520" w:right="720"/>
        <w:rPr>
          <w:sz w:val="28"/>
          <w:szCs w:val="28"/>
          <w:lang w:val="uk-UA"/>
        </w:rPr>
      </w:pPr>
    </w:p>
    <w:p w:rsidR="00E31D22" w:rsidRPr="00582621" w:rsidRDefault="00E31D22" w:rsidP="00E31D22">
      <w:pPr>
        <w:widowControl w:val="0"/>
        <w:tabs>
          <w:tab w:val="left" w:leader="underscore" w:pos="6936"/>
        </w:tabs>
        <w:spacing w:line="350" w:lineRule="exact"/>
        <w:ind w:left="5520" w:right="720"/>
        <w:rPr>
          <w:sz w:val="28"/>
          <w:szCs w:val="28"/>
          <w:lang w:val="uk-UA"/>
        </w:rPr>
      </w:pPr>
    </w:p>
    <w:p w:rsidR="00E31D22" w:rsidRPr="00582621" w:rsidRDefault="00E31D22" w:rsidP="00E31D22">
      <w:pPr>
        <w:widowControl w:val="0"/>
        <w:tabs>
          <w:tab w:val="left" w:leader="underscore" w:pos="6936"/>
        </w:tabs>
        <w:spacing w:line="350" w:lineRule="exact"/>
        <w:ind w:right="720"/>
        <w:rPr>
          <w:sz w:val="28"/>
          <w:szCs w:val="28"/>
          <w:lang w:val="uk-UA"/>
        </w:rPr>
      </w:pPr>
    </w:p>
    <w:p w:rsidR="00E31D22" w:rsidRPr="00582621" w:rsidRDefault="00E31D22" w:rsidP="00E31D22">
      <w:pPr>
        <w:widowControl w:val="0"/>
        <w:spacing w:after="91" w:line="360" w:lineRule="auto"/>
        <w:jc w:val="center"/>
        <w:rPr>
          <w:b/>
          <w:bCs/>
          <w:sz w:val="28"/>
          <w:szCs w:val="28"/>
          <w:lang w:val="uk-UA"/>
        </w:rPr>
      </w:pPr>
      <w:r w:rsidRPr="00582621">
        <w:rPr>
          <w:b/>
          <w:bCs/>
          <w:sz w:val="28"/>
          <w:szCs w:val="28"/>
          <w:lang w:val="uk-UA"/>
        </w:rPr>
        <w:t>Програма</w:t>
      </w:r>
    </w:p>
    <w:p w:rsidR="00E31D22" w:rsidRPr="00582621" w:rsidRDefault="00E31D22" w:rsidP="00E31D22">
      <w:pPr>
        <w:widowControl w:val="0"/>
        <w:spacing w:after="96" w:line="360" w:lineRule="auto"/>
        <w:jc w:val="center"/>
        <w:rPr>
          <w:b/>
          <w:bCs/>
          <w:sz w:val="28"/>
          <w:szCs w:val="28"/>
          <w:lang w:val="uk-UA"/>
        </w:rPr>
      </w:pPr>
      <w:r w:rsidRPr="00582621">
        <w:rPr>
          <w:b/>
          <w:bCs/>
          <w:sz w:val="28"/>
          <w:szCs w:val="28"/>
          <w:lang w:val="uk-UA"/>
        </w:rPr>
        <w:t>стимулювання  створення та підтримки об’єднань співвласників багатоквартирних  будинків (ОСББ) в м.Калуші</w:t>
      </w:r>
    </w:p>
    <w:p w:rsidR="00E31D22" w:rsidRPr="00582621" w:rsidRDefault="00E31D22" w:rsidP="00E31D22">
      <w:pPr>
        <w:widowControl w:val="0"/>
        <w:spacing w:after="96" w:line="360" w:lineRule="auto"/>
        <w:jc w:val="center"/>
        <w:rPr>
          <w:b/>
          <w:bCs/>
          <w:sz w:val="28"/>
          <w:szCs w:val="28"/>
          <w:lang w:val="uk-UA"/>
        </w:rPr>
      </w:pPr>
      <w:r w:rsidRPr="00582621">
        <w:rPr>
          <w:b/>
          <w:bCs/>
          <w:sz w:val="28"/>
          <w:szCs w:val="28"/>
          <w:lang w:val="uk-UA"/>
        </w:rPr>
        <w:t xml:space="preserve">  на 2020 - 2022 роки </w:t>
      </w:r>
    </w:p>
    <w:p w:rsidR="00E31D22" w:rsidRPr="00582621" w:rsidRDefault="00E31D22" w:rsidP="00E31D22">
      <w:pPr>
        <w:widowControl w:val="0"/>
        <w:spacing w:line="310" w:lineRule="exact"/>
        <w:ind w:left="300"/>
        <w:jc w:val="center"/>
        <w:rPr>
          <w:b/>
          <w:bCs/>
          <w:sz w:val="28"/>
          <w:szCs w:val="28"/>
          <w:lang w:val="uk-UA"/>
        </w:rPr>
      </w:pPr>
    </w:p>
    <w:p w:rsidR="00E31D22" w:rsidRPr="00582621" w:rsidRDefault="00E31D22" w:rsidP="00E31D22">
      <w:pPr>
        <w:widowControl w:val="0"/>
        <w:spacing w:line="310" w:lineRule="exact"/>
        <w:ind w:left="300"/>
        <w:jc w:val="center"/>
        <w:rPr>
          <w:b/>
          <w:bCs/>
          <w:sz w:val="28"/>
          <w:szCs w:val="28"/>
          <w:lang w:val="uk-UA"/>
        </w:rPr>
      </w:pPr>
    </w:p>
    <w:p w:rsidR="00E31D22" w:rsidRPr="00582621" w:rsidRDefault="00E31D22" w:rsidP="00E31D22">
      <w:pPr>
        <w:widowControl w:val="0"/>
        <w:spacing w:line="310" w:lineRule="exact"/>
        <w:ind w:left="300"/>
        <w:jc w:val="center"/>
        <w:rPr>
          <w:b/>
          <w:bCs/>
          <w:sz w:val="28"/>
          <w:szCs w:val="28"/>
          <w:lang w:val="uk-UA"/>
        </w:rPr>
      </w:pPr>
    </w:p>
    <w:p w:rsidR="00E31D22" w:rsidRPr="00582621" w:rsidRDefault="00E31D22" w:rsidP="00E31D22">
      <w:pPr>
        <w:widowControl w:val="0"/>
        <w:spacing w:line="310" w:lineRule="exact"/>
        <w:ind w:left="300"/>
        <w:jc w:val="center"/>
        <w:rPr>
          <w:b/>
          <w:bCs/>
          <w:sz w:val="28"/>
          <w:szCs w:val="28"/>
          <w:lang w:val="uk-UA"/>
        </w:rPr>
      </w:pPr>
    </w:p>
    <w:p w:rsidR="00E31D22" w:rsidRPr="00582621" w:rsidRDefault="00E31D22" w:rsidP="00E31D22">
      <w:pPr>
        <w:widowControl w:val="0"/>
        <w:spacing w:line="310" w:lineRule="exact"/>
        <w:ind w:left="300"/>
        <w:jc w:val="center"/>
        <w:rPr>
          <w:b/>
          <w:bCs/>
          <w:sz w:val="28"/>
          <w:szCs w:val="28"/>
          <w:lang w:val="uk-UA"/>
        </w:rPr>
      </w:pPr>
    </w:p>
    <w:p w:rsidR="00E31D22" w:rsidRPr="00582621" w:rsidRDefault="00E31D22" w:rsidP="00E31D22">
      <w:pPr>
        <w:widowControl w:val="0"/>
        <w:spacing w:line="310" w:lineRule="exact"/>
        <w:ind w:left="300"/>
        <w:jc w:val="center"/>
        <w:rPr>
          <w:b/>
          <w:bCs/>
          <w:sz w:val="28"/>
          <w:szCs w:val="28"/>
          <w:lang w:val="uk-UA"/>
        </w:rPr>
      </w:pPr>
    </w:p>
    <w:p w:rsidR="00E31D22" w:rsidRPr="00582621" w:rsidRDefault="00E31D22" w:rsidP="00E31D22">
      <w:pPr>
        <w:jc w:val="both"/>
        <w:rPr>
          <w:sz w:val="28"/>
          <w:szCs w:val="28"/>
          <w:lang w:val="uk-UA"/>
        </w:rPr>
      </w:pPr>
    </w:p>
    <w:p w:rsidR="00E31D22" w:rsidRPr="00582621" w:rsidRDefault="00E31D22" w:rsidP="00E31D22">
      <w:pPr>
        <w:shd w:val="clear" w:color="auto" w:fill="FFFFFF"/>
        <w:jc w:val="both"/>
        <w:rPr>
          <w:b/>
          <w:sz w:val="28"/>
          <w:szCs w:val="28"/>
          <w:lang w:val="uk-UA"/>
        </w:rPr>
      </w:pPr>
      <w:r w:rsidRPr="00582621">
        <w:rPr>
          <w:b/>
          <w:sz w:val="28"/>
          <w:szCs w:val="28"/>
          <w:lang w:val="uk-UA"/>
        </w:rPr>
        <w:t>Замовник програми</w:t>
      </w:r>
    </w:p>
    <w:p w:rsidR="00E31D22" w:rsidRPr="00582621" w:rsidRDefault="00E31D22" w:rsidP="00E31D22">
      <w:pPr>
        <w:shd w:val="clear" w:color="auto" w:fill="FFFFFF"/>
        <w:jc w:val="both"/>
        <w:rPr>
          <w:sz w:val="28"/>
          <w:szCs w:val="28"/>
          <w:lang w:val="uk-UA"/>
        </w:rPr>
      </w:pPr>
      <w:r w:rsidRPr="00582621">
        <w:rPr>
          <w:sz w:val="28"/>
          <w:szCs w:val="28"/>
          <w:lang w:val="uk-UA"/>
        </w:rPr>
        <w:t>Управління житлово-комунального</w:t>
      </w:r>
    </w:p>
    <w:p w:rsidR="00E31D22" w:rsidRPr="00582621" w:rsidRDefault="00E31D22" w:rsidP="00E31D22">
      <w:pPr>
        <w:shd w:val="clear" w:color="auto" w:fill="FFFFFF"/>
        <w:jc w:val="both"/>
        <w:rPr>
          <w:sz w:val="28"/>
          <w:szCs w:val="28"/>
          <w:lang w:val="uk-UA"/>
        </w:rPr>
      </w:pPr>
      <w:r w:rsidRPr="00582621">
        <w:rPr>
          <w:sz w:val="28"/>
          <w:szCs w:val="28"/>
          <w:lang w:val="uk-UA"/>
        </w:rPr>
        <w:t>господарства Калуської міської ради        Юрій Рекунов     ______________</w:t>
      </w:r>
    </w:p>
    <w:p w:rsidR="00E31D22" w:rsidRPr="00582621" w:rsidRDefault="00E31D22" w:rsidP="00E31D22">
      <w:pPr>
        <w:shd w:val="clear" w:color="auto" w:fill="FFFFFF"/>
        <w:jc w:val="both"/>
        <w:rPr>
          <w:sz w:val="28"/>
          <w:szCs w:val="28"/>
          <w:lang w:val="uk-UA"/>
        </w:rPr>
      </w:pPr>
      <w:r w:rsidRPr="00582621">
        <w:rPr>
          <w:sz w:val="28"/>
          <w:szCs w:val="28"/>
          <w:lang w:val="uk-UA"/>
        </w:rPr>
        <w:tab/>
      </w:r>
      <w:r w:rsidRPr="00582621">
        <w:rPr>
          <w:sz w:val="28"/>
          <w:szCs w:val="28"/>
          <w:lang w:val="uk-UA"/>
        </w:rPr>
        <w:tab/>
      </w:r>
      <w:r w:rsidRPr="00582621">
        <w:rPr>
          <w:sz w:val="28"/>
          <w:szCs w:val="28"/>
          <w:lang w:val="uk-UA"/>
        </w:rPr>
        <w:tab/>
      </w:r>
      <w:r w:rsidRPr="00582621">
        <w:rPr>
          <w:sz w:val="28"/>
          <w:szCs w:val="28"/>
          <w:lang w:val="uk-UA"/>
        </w:rPr>
        <w:tab/>
      </w:r>
      <w:r w:rsidRPr="00582621">
        <w:rPr>
          <w:sz w:val="28"/>
          <w:szCs w:val="28"/>
          <w:lang w:val="uk-UA"/>
        </w:rPr>
        <w:tab/>
      </w:r>
      <w:r w:rsidRPr="00582621">
        <w:rPr>
          <w:sz w:val="28"/>
          <w:szCs w:val="28"/>
          <w:lang w:val="uk-UA"/>
        </w:rPr>
        <w:tab/>
      </w:r>
      <w:r w:rsidRPr="00582621">
        <w:rPr>
          <w:sz w:val="28"/>
          <w:szCs w:val="28"/>
          <w:lang w:val="uk-UA"/>
        </w:rPr>
        <w:tab/>
      </w:r>
      <w:r w:rsidRPr="00582621">
        <w:rPr>
          <w:sz w:val="28"/>
          <w:szCs w:val="28"/>
          <w:lang w:val="uk-UA"/>
        </w:rPr>
        <w:tab/>
      </w:r>
      <w:r w:rsidRPr="00582621">
        <w:rPr>
          <w:sz w:val="28"/>
          <w:szCs w:val="28"/>
          <w:lang w:val="uk-UA"/>
        </w:rPr>
        <w:tab/>
      </w:r>
      <w:r w:rsidRPr="00582621">
        <w:rPr>
          <w:sz w:val="28"/>
          <w:szCs w:val="28"/>
          <w:lang w:val="uk-UA"/>
        </w:rPr>
        <w:tab/>
        <w:t xml:space="preserve">       (підпис)</w:t>
      </w:r>
    </w:p>
    <w:p w:rsidR="00E31D22" w:rsidRPr="00582621" w:rsidRDefault="00E31D22" w:rsidP="00E31D22">
      <w:pPr>
        <w:shd w:val="clear" w:color="auto" w:fill="FFFFFF"/>
        <w:jc w:val="both"/>
        <w:rPr>
          <w:b/>
          <w:sz w:val="28"/>
          <w:szCs w:val="28"/>
          <w:lang w:val="uk-UA"/>
        </w:rPr>
      </w:pPr>
    </w:p>
    <w:p w:rsidR="00E31D22" w:rsidRPr="00582621" w:rsidRDefault="00E31D22" w:rsidP="00E31D22">
      <w:pPr>
        <w:shd w:val="clear" w:color="auto" w:fill="FFFFFF"/>
        <w:jc w:val="both"/>
        <w:rPr>
          <w:b/>
          <w:sz w:val="28"/>
          <w:szCs w:val="28"/>
          <w:lang w:val="uk-UA"/>
        </w:rPr>
      </w:pPr>
      <w:r w:rsidRPr="00582621">
        <w:rPr>
          <w:b/>
          <w:sz w:val="28"/>
          <w:szCs w:val="28"/>
          <w:lang w:val="uk-UA"/>
        </w:rPr>
        <w:t>Керівник програми</w:t>
      </w:r>
    </w:p>
    <w:p w:rsidR="00E31D22" w:rsidRPr="00582621" w:rsidRDefault="00E31D22" w:rsidP="00E31D22">
      <w:pPr>
        <w:shd w:val="clear" w:color="auto" w:fill="FFFFFF"/>
        <w:jc w:val="both"/>
        <w:rPr>
          <w:sz w:val="28"/>
          <w:szCs w:val="28"/>
          <w:lang w:val="uk-UA"/>
        </w:rPr>
      </w:pPr>
      <w:r w:rsidRPr="00582621">
        <w:rPr>
          <w:sz w:val="28"/>
          <w:szCs w:val="28"/>
          <w:lang w:val="uk-UA"/>
        </w:rPr>
        <w:t>Заступник міського голови                          Руслана Вайда   _______________</w:t>
      </w:r>
    </w:p>
    <w:p w:rsidR="00E31D22" w:rsidRPr="00582621" w:rsidRDefault="00E31D22" w:rsidP="00E31D22">
      <w:pPr>
        <w:shd w:val="clear" w:color="auto" w:fill="FFFFFF"/>
        <w:jc w:val="both"/>
        <w:rPr>
          <w:sz w:val="28"/>
          <w:szCs w:val="28"/>
          <w:lang w:val="uk-UA"/>
        </w:rPr>
      </w:pPr>
      <w:r w:rsidRPr="00582621">
        <w:rPr>
          <w:sz w:val="28"/>
          <w:szCs w:val="28"/>
          <w:lang w:val="uk-UA"/>
        </w:rPr>
        <w:tab/>
      </w:r>
      <w:r w:rsidRPr="00582621">
        <w:rPr>
          <w:sz w:val="28"/>
          <w:szCs w:val="28"/>
          <w:lang w:val="uk-UA"/>
        </w:rPr>
        <w:tab/>
      </w:r>
      <w:r w:rsidRPr="00582621">
        <w:rPr>
          <w:sz w:val="28"/>
          <w:szCs w:val="28"/>
          <w:lang w:val="uk-UA"/>
        </w:rPr>
        <w:tab/>
      </w:r>
      <w:r w:rsidRPr="00582621">
        <w:rPr>
          <w:sz w:val="28"/>
          <w:szCs w:val="28"/>
          <w:lang w:val="uk-UA"/>
        </w:rPr>
        <w:tab/>
      </w:r>
      <w:r w:rsidRPr="00582621">
        <w:rPr>
          <w:sz w:val="28"/>
          <w:szCs w:val="28"/>
          <w:lang w:val="uk-UA"/>
        </w:rPr>
        <w:tab/>
      </w:r>
      <w:r w:rsidRPr="00582621">
        <w:rPr>
          <w:sz w:val="28"/>
          <w:szCs w:val="28"/>
          <w:lang w:val="uk-UA"/>
        </w:rPr>
        <w:tab/>
      </w:r>
      <w:r w:rsidRPr="00582621">
        <w:rPr>
          <w:sz w:val="28"/>
          <w:szCs w:val="28"/>
          <w:lang w:val="uk-UA"/>
        </w:rPr>
        <w:tab/>
      </w:r>
      <w:r w:rsidRPr="00582621">
        <w:rPr>
          <w:sz w:val="28"/>
          <w:szCs w:val="28"/>
          <w:lang w:val="uk-UA"/>
        </w:rPr>
        <w:tab/>
      </w:r>
      <w:r w:rsidRPr="00582621">
        <w:rPr>
          <w:sz w:val="28"/>
          <w:szCs w:val="28"/>
          <w:lang w:val="uk-UA"/>
        </w:rPr>
        <w:tab/>
      </w:r>
      <w:r w:rsidRPr="00582621">
        <w:rPr>
          <w:sz w:val="28"/>
          <w:szCs w:val="28"/>
          <w:lang w:val="uk-UA"/>
        </w:rPr>
        <w:tab/>
        <w:t xml:space="preserve">        (підпис)</w:t>
      </w:r>
    </w:p>
    <w:p w:rsidR="00E31D22" w:rsidRPr="00582621" w:rsidRDefault="00E31D22" w:rsidP="00E31D22">
      <w:pPr>
        <w:shd w:val="clear" w:color="auto" w:fill="FFFFFF"/>
        <w:jc w:val="both"/>
        <w:rPr>
          <w:sz w:val="28"/>
          <w:szCs w:val="28"/>
          <w:lang w:val="uk-UA"/>
        </w:rPr>
      </w:pPr>
      <w:r w:rsidRPr="00582621">
        <w:rPr>
          <w:sz w:val="28"/>
          <w:szCs w:val="28"/>
          <w:lang w:val="uk-UA"/>
        </w:rPr>
        <w:tab/>
      </w:r>
      <w:r w:rsidRPr="00582621">
        <w:rPr>
          <w:sz w:val="28"/>
          <w:szCs w:val="28"/>
          <w:lang w:val="uk-UA"/>
        </w:rPr>
        <w:tab/>
      </w:r>
      <w:r w:rsidRPr="00582621">
        <w:rPr>
          <w:sz w:val="28"/>
          <w:szCs w:val="28"/>
          <w:lang w:val="uk-UA"/>
        </w:rPr>
        <w:tab/>
      </w:r>
      <w:r w:rsidRPr="00582621">
        <w:rPr>
          <w:sz w:val="28"/>
          <w:szCs w:val="28"/>
          <w:lang w:val="uk-UA"/>
        </w:rPr>
        <w:tab/>
      </w:r>
      <w:r w:rsidRPr="00582621">
        <w:rPr>
          <w:sz w:val="28"/>
          <w:szCs w:val="28"/>
          <w:lang w:val="uk-UA"/>
        </w:rPr>
        <w:tab/>
      </w:r>
      <w:r w:rsidRPr="00582621">
        <w:rPr>
          <w:sz w:val="28"/>
          <w:szCs w:val="28"/>
          <w:lang w:val="uk-UA"/>
        </w:rPr>
        <w:tab/>
      </w:r>
      <w:r w:rsidRPr="00582621">
        <w:rPr>
          <w:sz w:val="28"/>
          <w:szCs w:val="28"/>
          <w:lang w:val="uk-UA"/>
        </w:rPr>
        <w:tab/>
      </w:r>
      <w:r w:rsidRPr="00582621">
        <w:rPr>
          <w:sz w:val="28"/>
          <w:szCs w:val="28"/>
          <w:lang w:val="uk-UA"/>
        </w:rPr>
        <w:tab/>
      </w:r>
      <w:r w:rsidRPr="00582621">
        <w:rPr>
          <w:sz w:val="28"/>
          <w:szCs w:val="28"/>
          <w:lang w:val="uk-UA"/>
        </w:rPr>
        <w:tab/>
      </w:r>
      <w:r w:rsidRPr="00582621">
        <w:rPr>
          <w:sz w:val="28"/>
          <w:szCs w:val="28"/>
          <w:lang w:val="uk-UA"/>
        </w:rPr>
        <w:tab/>
        <w:t xml:space="preserve"> </w:t>
      </w:r>
    </w:p>
    <w:p w:rsidR="00E31D22" w:rsidRPr="00582621" w:rsidRDefault="00E31D22" w:rsidP="00E31D22">
      <w:pPr>
        <w:widowControl w:val="0"/>
        <w:spacing w:line="310" w:lineRule="exact"/>
        <w:ind w:left="300"/>
        <w:jc w:val="center"/>
        <w:rPr>
          <w:b/>
          <w:bCs/>
          <w:sz w:val="28"/>
          <w:szCs w:val="28"/>
          <w:lang w:val="uk-UA"/>
        </w:rPr>
        <w:sectPr w:rsidR="00E31D22" w:rsidRPr="00582621" w:rsidSect="00103B89">
          <w:footerReference w:type="default" r:id="rId9"/>
          <w:footerReference w:type="first" r:id="rId10"/>
          <w:pgSz w:w="11909" w:h="16840"/>
          <w:pgMar w:top="568" w:right="567" w:bottom="1134" w:left="1701" w:header="0" w:footer="6" w:gutter="0"/>
          <w:cols w:space="720"/>
          <w:noEndnote/>
          <w:docGrid w:linePitch="360"/>
        </w:sectPr>
      </w:pPr>
    </w:p>
    <w:p w:rsidR="00E31D22" w:rsidRPr="00E31D22" w:rsidRDefault="00E31D22" w:rsidP="00E31D22">
      <w:pPr>
        <w:jc w:val="center"/>
        <w:rPr>
          <w:b/>
          <w:sz w:val="26"/>
          <w:szCs w:val="26"/>
          <w:lang w:val="uk-UA"/>
        </w:rPr>
      </w:pPr>
      <w:r w:rsidRPr="00E31D22">
        <w:rPr>
          <w:b/>
          <w:sz w:val="26"/>
          <w:szCs w:val="26"/>
          <w:lang w:val="uk-UA"/>
        </w:rPr>
        <w:lastRenderedPageBreak/>
        <w:t>ПАСПОРТ</w:t>
      </w:r>
    </w:p>
    <w:p w:rsidR="00E31D22" w:rsidRPr="00E31D22" w:rsidRDefault="00E31D22" w:rsidP="00E31D22">
      <w:pPr>
        <w:widowControl w:val="0"/>
        <w:jc w:val="center"/>
        <w:rPr>
          <w:b/>
          <w:bCs/>
          <w:sz w:val="26"/>
          <w:szCs w:val="26"/>
          <w:lang w:val="uk-UA"/>
        </w:rPr>
      </w:pPr>
      <w:r w:rsidRPr="00E31D22">
        <w:rPr>
          <w:b/>
          <w:bCs/>
          <w:sz w:val="26"/>
          <w:szCs w:val="26"/>
          <w:lang w:val="uk-UA"/>
        </w:rPr>
        <w:t xml:space="preserve"> Програми стимулювання  створення та підтримки об’єднань співвласників багатоквартирних  будинків (ОСББ) в м.Калуші</w:t>
      </w:r>
    </w:p>
    <w:p w:rsidR="00E31D22" w:rsidRPr="00E31D22" w:rsidRDefault="00E31D22" w:rsidP="00E31D22">
      <w:pPr>
        <w:widowControl w:val="0"/>
        <w:jc w:val="center"/>
        <w:rPr>
          <w:b/>
          <w:bCs/>
          <w:sz w:val="26"/>
          <w:szCs w:val="26"/>
          <w:u w:val="single"/>
          <w:lang w:val="uk-UA"/>
        </w:rPr>
      </w:pPr>
      <w:r w:rsidRPr="00E31D22">
        <w:rPr>
          <w:b/>
          <w:bCs/>
          <w:sz w:val="26"/>
          <w:szCs w:val="26"/>
          <w:u w:val="single"/>
          <w:lang w:val="uk-UA"/>
        </w:rPr>
        <w:t xml:space="preserve">на 2020 - 2022 роки </w:t>
      </w:r>
    </w:p>
    <w:p w:rsidR="00E31D22" w:rsidRPr="00E31D22" w:rsidRDefault="00E31D22" w:rsidP="00E31D22">
      <w:pPr>
        <w:widowControl w:val="0"/>
        <w:jc w:val="center"/>
        <w:rPr>
          <w:b/>
          <w:bCs/>
          <w:sz w:val="26"/>
          <w:szCs w:val="26"/>
          <w:lang w:val="uk-UA"/>
        </w:rPr>
      </w:pPr>
    </w:p>
    <w:p w:rsidR="00E31D22" w:rsidRPr="00E31D22" w:rsidRDefault="00E31D22" w:rsidP="00E31D22">
      <w:pPr>
        <w:numPr>
          <w:ilvl w:val="0"/>
          <w:numId w:val="27"/>
        </w:numPr>
        <w:shd w:val="clear" w:color="auto" w:fill="FFFFFF"/>
        <w:ind w:left="284" w:hanging="284"/>
        <w:contextualSpacing/>
        <w:jc w:val="both"/>
        <w:rPr>
          <w:sz w:val="26"/>
          <w:szCs w:val="26"/>
          <w:lang w:val="uk-UA"/>
        </w:rPr>
      </w:pPr>
      <w:r w:rsidRPr="00E31D22">
        <w:rPr>
          <w:color w:val="000000"/>
          <w:sz w:val="26"/>
          <w:szCs w:val="26"/>
          <w:lang w:val="uk-UA"/>
        </w:rPr>
        <w:t xml:space="preserve">Ініціатор розроблення програми (замовник): Управління </w:t>
      </w:r>
      <w:r w:rsidRPr="00E31D22">
        <w:rPr>
          <w:sz w:val="26"/>
          <w:szCs w:val="26"/>
          <w:lang w:val="uk-UA"/>
        </w:rPr>
        <w:t xml:space="preserve">житлово-комунального господарства </w:t>
      </w:r>
      <w:r w:rsidRPr="00E31D22">
        <w:rPr>
          <w:color w:val="000000"/>
          <w:sz w:val="26"/>
          <w:szCs w:val="26"/>
          <w:lang w:val="uk-UA"/>
        </w:rPr>
        <w:t>Калуської міської ради</w:t>
      </w:r>
    </w:p>
    <w:p w:rsidR="00E31D22" w:rsidRPr="00E31D22" w:rsidRDefault="00E31D22" w:rsidP="00E31D22">
      <w:pPr>
        <w:numPr>
          <w:ilvl w:val="0"/>
          <w:numId w:val="27"/>
        </w:numPr>
        <w:shd w:val="clear" w:color="auto" w:fill="FFFFFF"/>
        <w:ind w:left="284" w:hanging="284"/>
        <w:contextualSpacing/>
        <w:jc w:val="both"/>
        <w:rPr>
          <w:color w:val="000000"/>
          <w:sz w:val="26"/>
          <w:szCs w:val="26"/>
          <w:lang w:val="uk-UA"/>
        </w:rPr>
      </w:pPr>
      <w:r w:rsidRPr="00E31D22">
        <w:rPr>
          <w:sz w:val="26"/>
          <w:szCs w:val="26"/>
          <w:lang w:val="uk-UA"/>
        </w:rPr>
        <w:t xml:space="preserve"> Розробник програми:</w:t>
      </w:r>
      <w:r w:rsidRPr="00E31D22">
        <w:rPr>
          <w:sz w:val="26"/>
          <w:szCs w:val="26"/>
          <w:lang w:val="uk-UA"/>
        </w:rPr>
        <w:tab/>
        <w:t xml:space="preserve">Управління житлово-комунального господарства </w:t>
      </w:r>
      <w:r w:rsidRPr="00E31D22">
        <w:rPr>
          <w:color w:val="000000"/>
          <w:sz w:val="26"/>
          <w:szCs w:val="26"/>
          <w:lang w:val="uk-UA"/>
        </w:rPr>
        <w:t>Калуської міської ради</w:t>
      </w:r>
    </w:p>
    <w:p w:rsidR="00E31D22" w:rsidRPr="00E31D22" w:rsidRDefault="00E31D22" w:rsidP="00E31D22">
      <w:pPr>
        <w:numPr>
          <w:ilvl w:val="0"/>
          <w:numId w:val="27"/>
        </w:numPr>
        <w:shd w:val="clear" w:color="auto" w:fill="FFFFFF"/>
        <w:ind w:left="284" w:hanging="284"/>
        <w:contextualSpacing/>
        <w:jc w:val="both"/>
        <w:rPr>
          <w:sz w:val="26"/>
          <w:szCs w:val="26"/>
          <w:lang w:val="uk-UA"/>
        </w:rPr>
      </w:pPr>
      <w:r w:rsidRPr="00E31D22">
        <w:rPr>
          <w:sz w:val="26"/>
          <w:szCs w:val="26"/>
          <w:lang w:val="uk-UA"/>
        </w:rPr>
        <w:t>Співрозробники програми:   -</w:t>
      </w:r>
    </w:p>
    <w:p w:rsidR="00E31D22" w:rsidRPr="00E31D22" w:rsidRDefault="00E31D22" w:rsidP="00E31D22">
      <w:pPr>
        <w:numPr>
          <w:ilvl w:val="0"/>
          <w:numId w:val="27"/>
        </w:numPr>
        <w:shd w:val="clear" w:color="auto" w:fill="FFFFFF"/>
        <w:ind w:left="284" w:hanging="284"/>
        <w:contextualSpacing/>
        <w:jc w:val="both"/>
        <w:rPr>
          <w:sz w:val="26"/>
          <w:szCs w:val="26"/>
          <w:lang w:val="uk-UA"/>
        </w:rPr>
      </w:pPr>
      <w:r w:rsidRPr="00E31D22">
        <w:rPr>
          <w:sz w:val="26"/>
          <w:szCs w:val="26"/>
          <w:lang w:val="uk-UA"/>
        </w:rPr>
        <w:t>Відповідальний виконавець програми: Управління житлово-комунального господарства Калуської міської ради</w:t>
      </w:r>
    </w:p>
    <w:p w:rsidR="00E31D22" w:rsidRPr="00E31D22" w:rsidRDefault="00E31D22" w:rsidP="00E31D22">
      <w:pPr>
        <w:numPr>
          <w:ilvl w:val="0"/>
          <w:numId w:val="27"/>
        </w:numPr>
        <w:shd w:val="clear" w:color="auto" w:fill="FFFFFF"/>
        <w:ind w:left="284" w:hanging="284"/>
        <w:contextualSpacing/>
        <w:jc w:val="both"/>
        <w:rPr>
          <w:sz w:val="26"/>
          <w:szCs w:val="26"/>
          <w:lang w:val="uk-UA"/>
        </w:rPr>
      </w:pPr>
      <w:r w:rsidRPr="00E31D22">
        <w:rPr>
          <w:sz w:val="26"/>
          <w:szCs w:val="26"/>
          <w:lang w:val="uk-UA"/>
        </w:rPr>
        <w:t>Учасники програми: Управління житлово-комунального господарства Калуської міської ради,об’єднання співвласників багатоквартирного будинку</w:t>
      </w:r>
    </w:p>
    <w:p w:rsidR="00E31D22" w:rsidRPr="00E31D22" w:rsidRDefault="00E31D22" w:rsidP="00E31D22">
      <w:pPr>
        <w:numPr>
          <w:ilvl w:val="0"/>
          <w:numId w:val="27"/>
        </w:numPr>
        <w:shd w:val="clear" w:color="auto" w:fill="FFFFFF"/>
        <w:ind w:left="284" w:hanging="284"/>
        <w:contextualSpacing/>
        <w:jc w:val="both"/>
        <w:rPr>
          <w:sz w:val="26"/>
          <w:szCs w:val="26"/>
          <w:lang w:val="uk-UA"/>
        </w:rPr>
      </w:pPr>
      <w:r w:rsidRPr="00E31D22">
        <w:rPr>
          <w:sz w:val="26"/>
          <w:szCs w:val="26"/>
          <w:lang w:val="uk-UA"/>
        </w:rPr>
        <w:t>Термін реалізації програми:</w:t>
      </w:r>
      <w:r w:rsidRPr="00E31D22">
        <w:rPr>
          <w:sz w:val="26"/>
          <w:szCs w:val="26"/>
          <w:lang w:val="uk-UA"/>
        </w:rPr>
        <w:tab/>
        <w:t>2020 - 2022 роки</w:t>
      </w:r>
    </w:p>
    <w:p w:rsidR="00E31D22" w:rsidRPr="00E31D22" w:rsidRDefault="00E31D22" w:rsidP="00E31D22">
      <w:pPr>
        <w:shd w:val="clear" w:color="auto" w:fill="FFFFFF"/>
        <w:jc w:val="both"/>
        <w:rPr>
          <w:sz w:val="26"/>
          <w:szCs w:val="26"/>
          <w:lang w:val="uk-UA"/>
        </w:rPr>
      </w:pPr>
      <w:r w:rsidRPr="00E31D22">
        <w:rPr>
          <w:sz w:val="26"/>
          <w:szCs w:val="26"/>
          <w:lang w:val="uk-UA"/>
        </w:rPr>
        <w:t>6.1. Етапи фінансування програми:</w:t>
      </w:r>
      <w:r w:rsidRPr="00E31D22">
        <w:rPr>
          <w:sz w:val="26"/>
          <w:szCs w:val="26"/>
          <w:lang w:val="uk-UA"/>
        </w:rPr>
        <w:tab/>
        <w:t xml:space="preserve">2020 рік,2021рік, 2022 рік </w:t>
      </w:r>
    </w:p>
    <w:p w:rsidR="00E31D22" w:rsidRPr="00E31D22" w:rsidRDefault="00E31D22" w:rsidP="00E31D22">
      <w:pPr>
        <w:shd w:val="clear" w:color="auto" w:fill="FFFFFF"/>
        <w:jc w:val="both"/>
        <w:rPr>
          <w:sz w:val="26"/>
          <w:szCs w:val="26"/>
          <w:lang w:val="uk-UA"/>
        </w:rPr>
      </w:pPr>
      <w:r w:rsidRPr="00E31D22">
        <w:rPr>
          <w:sz w:val="26"/>
          <w:szCs w:val="26"/>
          <w:lang w:val="uk-UA"/>
        </w:rPr>
        <w:t>7. Обсяги фінансування програми (тис.грн.):15500,0 тис.грн.</w:t>
      </w:r>
    </w:p>
    <w:p w:rsidR="00E31D22" w:rsidRPr="00E31D22" w:rsidRDefault="00E31D22" w:rsidP="00E31D22">
      <w:pPr>
        <w:shd w:val="clear" w:color="auto" w:fill="FFFFFF"/>
        <w:jc w:val="both"/>
        <w:rPr>
          <w:sz w:val="26"/>
          <w:szCs w:val="26"/>
          <w:lang w:val="uk-UA"/>
        </w:rPr>
      </w:pPr>
    </w:p>
    <w:tbl>
      <w:tblPr>
        <w:tblW w:w="0" w:type="auto"/>
        <w:tblInd w:w="40" w:type="dxa"/>
        <w:tblLayout w:type="fixed"/>
        <w:tblCellMar>
          <w:left w:w="40" w:type="dxa"/>
          <w:right w:w="40" w:type="dxa"/>
        </w:tblCellMar>
        <w:tblLook w:val="0000"/>
      </w:tblPr>
      <w:tblGrid>
        <w:gridCol w:w="1560"/>
        <w:gridCol w:w="1842"/>
        <w:gridCol w:w="1985"/>
        <w:gridCol w:w="1843"/>
        <w:gridCol w:w="1842"/>
      </w:tblGrid>
      <w:tr w:rsidR="00E31D22" w:rsidRPr="00E31D22" w:rsidTr="00B3126E">
        <w:trPr>
          <w:trHeight w:val="315"/>
        </w:trPr>
        <w:tc>
          <w:tcPr>
            <w:tcW w:w="156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E31D22" w:rsidRPr="00E31D22" w:rsidRDefault="00E31D22" w:rsidP="00B3126E">
            <w:pPr>
              <w:shd w:val="clear" w:color="auto" w:fill="FFFFFF"/>
              <w:jc w:val="center"/>
              <w:rPr>
                <w:sz w:val="28"/>
                <w:szCs w:val="28"/>
                <w:lang w:val="uk-UA"/>
              </w:rPr>
            </w:pPr>
            <w:r w:rsidRPr="00E31D22">
              <w:rPr>
                <w:sz w:val="28"/>
                <w:szCs w:val="28"/>
                <w:lang w:val="uk-UA"/>
              </w:rPr>
              <w:t>Роки</w:t>
            </w:r>
          </w:p>
        </w:tc>
        <w:tc>
          <w:tcPr>
            <w:tcW w:w="7512" w:type="dxa"/>
            <w:gridSpan w:val="4"/>
            <w:tcBorders>
              <w:top w:val="single" w:sz="6" w:space="0" w:color="auto"/>
              <w:left w:val="single" w:sz="6" w:space="0" w:color="auto"/>
              <w:bottom w:val="single" w:sz="6" w:space="0" w:color="auto"/>
              <w:right w:val="single" w:sz="4" w:space="0" w:color="auto"/>
            </w:tcBorders>
            <w:shd w:val="clear" w:color="auto" w:fill="auto"/>
          </w:tcPr>
          <w:p w:rsidR="00E31D22" w:rsidRPr="00E31D22" w:rsidRDefault="00E31D22" w:rsidP="00B3126E">
            <w:pPr>
              <w:shd w:val="clear" w:color="auto" w:fill="FFFFFF"/>
              <w:jc w:val="center"/>
              <w:rPr>
                <w:sz w:val="28"/>
                <w:szCs w:val="28"/>
                <w:lang w:val="uk-UA"/>
              </w:rPr>
            </w:pPr>
            <w:r w:rsidRPr="00E31D22">
              <w:rPr>
                <w:sz w:val="28"/>
                <w:szCs w:val="28"/>
                <w:lang w:val="uk-UA"/>
              </w:rPr>
              <w:t>Обсяги фінансування ,  тис.грн.</w:t>
            </w:r>
          </w:p>
        </w:tc>
      </w:tr>
      <w:tr w:rsidR="00E31D22" w:rsidRPr="00E31D22" w:rsidTr="00B3126E">
        <w:trPr>
          <w:trHeight w:val="268"/>
        </w:trPr>
        <w:tc>
          <w:tcPr>
            <w:tcW w:w="1560" w:type="dxa"/>
            <w:vMerge/>
            <w:tcBorders>
              <w:top w:val="single" w:sz="6" w:space="0" w:color="auto"/>
              <w:left w:val="single" w:sz="6" w:space="0" w:color="auto"/>
              <w:bottom w:val="single" w:sz="6" w:space="0" w:color="auto"/>
              <w:right w:val="single" w:sz="6" w:space="0" w:color="auto"/>
            </w:tcBorders>
            <w:shd w:val="clear" w:color="auto" w:fill="auto"/>
            <w:vAlign w:val="center"/>
          </w:tcPr>
          <w:p w:rsidR="00E31D22" w:rsidRPr="00E31D22" w:rsidRDefault="00E31D22" w:rsidP="00B3126E">
            <w:pPr>
              <w:jc w:val="both"/>
              <w:rPr>
                <w:sz w:val="28"/>
                <w:szCs w:val="28"/>
                <w:lang w:val="uk-UA"/>
              </w:rPr>
            </w:pPr>
          </w:p>
        </w:tc>
        <w:tc>
          <w:tcPr>
            <w:tcW w:w="184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E31D22" w:rsidRPr="00E31D22" w:rsidRDefault="00E31D22" w:rsidP="00B3126E">
            <w:pPr>
              <w:shd w:val="clear" w:color="auto" w:fill="FFFFFF"/>
              <w:jc w:val="center"/>
              <w:rPr>
                <w:sz w:val="28"/>
                <w:szCs w:val="28"/>
                <w:lang w:val="uk-UA"/>
              </w:rPr>
            </w:pPr>
            <w:r w:rsidRPr="00E31D22">
              <w:rPr>
                <w:sz w:val="28"/>
                <w:szCs w:val="28"/>
                <w:lang w:val="uk-UA"/>
              </w:rPr>
              <w:t>Всього</w:t>
            </w:r>
          </w:p>
        </w:tc>
        <w:tc>
          <w:tcPr>
            <w:tcW w:w="5670" w:type="dxa"/>
            <w:gridSpan w:val="3"/>
            <w:tcBorders>
              <w:top w:val="single" w:sz="6" w:space="0" w:color="auto"/>
              <w:left w:val="single" w:sz="6" w:space="0" w:color="auto"/>
              <w:bottom w:val="single" w:sz="6" w:space="0" w:color="auto"/>
              <w:right w:val="single" w:sz="4" w:space="0" w:color="auto"/>
            </w:tcBorders>
            <w:shd w:val="clear" w:color="auto" w:fill="auto"/>
          </w:tcPr>
          <w:p w:rsidR="00E31D22" w:rsidRPr="00E31D22" w:rsidRDefault="00E31D22" w:rsidP="00B3126E">
            <w:pPr>
              <w:shd w:val="clear" w:color="auto" w:fill="FFFFFF"/>
              <w:jc w:val="center"/>
              <w:rPr>
                <w:sz w:val="28"/>
                <w:szCs w:val="28"/>
                <w:lang w:val="uk-UA"/>
              </w:rPr>
            </w:pPr>
            <w:r w:rsidRPr="00E31D22">
              <w:rPr>
                <w:sz w:val="28"/>
                <w:szCs w:val="28"/>
                <w:lang w:val="uk-UA"/>
              </w:rPr>
              <w:t>в т.ч. за джерелами фінансування</w:t>
            </w:r>
          </w:p>
        </w:tc>
      </w:tr>
      <w:tr w:rsidR="00E31D22" w:rsidRPr="00E31D22" w:rsidTr="00B3126E">
        <w:trPr>
          <w:trHeight w:val="202"/>
        </w:trPr>
        <w:tc>
          <w:tcPr>
            <w:tcW w:w="1560" w:type="dxa"/>
            <w:vMerge/>
            <w:tcBorders>
              <w:top w:val="single" w:sz="6" w:space="0" w:color="auto"/>
              <w:left w:val="single" w:sz="6" w:space="0" w:color="auto"/>
              <w:bottom w:val="single" w:sz="6" w:space="0" w:color="auto"/>
              <w:right w:val="single" w:sz="6" w:space="0" w:color="auto"/>
            </w:tcBorders>
            <w:shd w:val="clear" w:color="auto" w:fill="auto"/>
            <w:vAlign w:val="center"/>
          </w:tcPr>
          <w:p w:rsidR="00E31D22" w:rsidRPr="00E31D22" w:rsidRDefault="00E31D22" w:rsidP="00B3126E">
            <w:pPr>
              <w:jc w:val="both"/>
              <w:rPr>
                <w:sz w:val="28"/>
                <w:szCs w:val="28"/>
                <w:lang w:val="uk-UA"/>
              </w:rPr>
            </w:pPr>
          </w:p>
        </w:tc>
        <w:tc>
          <w:tcPr>
            <w:tcW w:w="1842" w:type="dxa"/>
            <w:vMerge/>
            <w:tcBorders>
              <w:top w:val="single" w:sz="6" w:space="0" w:color="auto"/>
              <w:left w:val="single" w:sz="6" w:space="0" w:color="auto"/>
              <w:bottom w:val="single" w:sz="6" w:space="0" w:color="auto"/>
              <w:right w:val="single" w:sz="6" w:space="0" w:color="auto"/>
            </w:tcBorders>
            <w:shd w:val="clear" w:color="auto" w:fill="auto"/>
            <w:vAlign w:val="center"/>
          </w:tcPr>
          <w:p w:rsidR="00E31D22" w:rsidRPr="00E31D22" w:rsidRDefault="00E31D22" w:rsidP="00B3126E">
            <w:pPr>
              <w:jc w:val="center"/>
              <w:rPr>
                <w:sz w:val="28"/>
                <w:szCs w:val="28"/>
                <w:lang w:val="uk-UA"/>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rsidR="00E31D22" w:rsidRPr="00E31D22" w:rsidRDefault="00E31D22" w:rsidP="00B3126E">
            <w:pPr>
              <w:shd w:val="clear" w:color="auto" w:fill="FFFFFF"/>
              <w:jc w:val="center"/>
              <w:rPr>
                <w:sz w:val="28"/>
                <w:szCs w:val="28"/>
                <w:lang w:val="uk-UA"/>
              </w:rPr>
            </w:pPr>
            <w:r w:rsidRPr="00E31D22">
              <w:rPr>
                <w:sz w:val="28"/>
                <w:szCs w:val="28"/>
                <w:lang w:val="uk-UA"/>
              </w:rPr>
              <w:t>обласний бюджет</w:t>
            </w:r>
          </w:p>
        </w:tc>
        <w:tc>
          <w:tcPr>
            <w:tcW w:w="1843" w:type="dxa"/>
            <w:tcBorders>
              <w:top w:val="single" w:sz="6" w:space="0" w:color="auto"/>
              <w:left w:val="single" w:sz="6" w:space="0" w:color="auto"/>
              <w:bottom w:val="single" w:sz="6" w:space="0" w:color="auto"/>
              <w:right w:val="single" w:sz="6" w:space="0" w:color="auto"/>
            </w:tcBorders>
            <w:shd w:val="clear" w:color="auto" w:fill="auto"/>
          </w:tcPr>
          <w:p w:rsidR="00E31D22" w:rsidRPr="00E31D22" w:rsidRDefault="00E31D22" w:rsidP="00B3126E">
            <w:pPr>
              <w:shd w:val="clear" w:color="auto" w:fill="FFFFFF"/>
              <w:jc w:val="center"/>
              <w:rPr>
                <w:sz w:val="28"/>
                <w:szCs w:val="28"/>
                <w:lang w:val="uk-UA"/>
              </w:rPr>
            </w:pPr>
            <w:r w:rsidRPr="00E31D22">
              <w:rPr>
                <w:sz w:val="28"/>
                <w:szCs w:val="28"/>
                <w:lang w:val="uk-UA"/>
              </w:rPr>
              <w:t>міський бюджет</w:t>
            </w:r>
          </w:p>
        </w:tc>
        <w:tc>
          <w:tcPr>
            <w:tcW w:w="1842" w:type="dxa"/>
            <w:tcBorders>
              <w:top w:val="single" w:sz="6" w:space="0" w:color="auto"/>
              <w:left w:val="single" w:sz="6" w:space="0" w:color="auto"/>
              <w:bottom w:val="single" w:sz="6" w:space="0" w:color="auto"/>
              <w:right w:val="single" w:sz="4" w:space="0" w:color="auto"/>
            </w:tcBorders>
            <w:shd w:val="clear" w:color="auto" w:fill="auto"/>
          </w:tcPr>
          <w:p w:rsidR="00E31D22" w:rsidRPr="00E31D22" w:rsidRDefault="00E31D22" w:rsidP="00B3126E">
            <w:pPr>
              <w:shd w:val="clear" w:color="auto" w:fill="FFFFFF"/>
              <w:jc w:val="center"/>
              <w:rPr>
                <w:sz w:val="28"/>
                <w:szCs w:val="28"/>
                <w:lang w:val="uk-UA"/>
              </w:rPr>
            </w:pPr>
            <w:r w:rsidRPr="00E31D22">
              <w:rPr>
                <w:sz w:val="28"/>
                <w:szCs w:val="28"/>
                <w:lang w:val="uk-UA"/>
              </w:rPr>
              <w:t>інші джерела</w:t>
            </w:r>
          </w:p>
        </w:tc>
      </w:tr>
      <w:tr w:rsidR="00E31D22" w:rsidRPr="00E31D22" w:rsidTr="00B3126E">
        <w:trPr>
          <w:trHeight w:val="287"/>
        </w:trPr>
        <w:tc>
          <w:tcPr>
            <w:tcW w:w="1560" w:type="dxa"/>
            <w:tcBorders>
              <w:top w:val="single" w:sz="6" w:space="0" w:color="auto"/>
              <w:left w:val="single" w:sz="6" w:space="0" w:color="auto"/>
              <w:bottom w:val="single" w:sz="6" w:space="0" w:color="auto"/>
              <w:right w:val="single" w:sz="6" w:space="0" w:color="auto"/>
            </w:tcBorders>
            <w:shd w:val="clear" w:color="auto" w:fill="auto"/>
            <w:vAlign w:val="center"/>
          </w:tcPr>
          <w:p w:rsidR="00E31D22" w:rsidRPr="00E31D22" w:rsidRDefault="00E31D22" w:rsidP="00B3126E">
            <w:pPr>
              <w:shd w:val="clear" w:color="auto" w:fill="FFFFFF"/>
              <w:jc w:val="center"/>
              <w:rPr>
                <w:sz w:val="28"/>
                <w:szCs w:val="28"/>
                <w:lang w:val="uk-UA"/>
              </w:rPr>
            </w:pPr>
            <w:r w:rsidRPr="00E31D22">
              <w:rPr>
                <w:sz w:val="28"/>
                <w:szCs w:val="28"/>
                <w:lang w:val="uk-UA"/>
              </w:rPr>
              <w:t>2020</w:t>
            </w:r>
          </w:p>
        </w:tc>
        <w:tc>
          <w:tcPr>
            <w:tcW w:w="1842" w:type="dxa"/>
            <w:tcBorders>
              <w:top w:val="single" w:sz="6" w:space="0" w:color="auto"/>
              <w:left w:val="single" w:sz="6" w:space="0" w:color="auto"/>
              <w:bottom w:val="single" w:sz="6" w:space="0" w:color="auto"/>
              <w:right w:val="single" w:sz="6" w:space="0" w:color="auto"/>
            </w:tcBorders>
            <w:shd w:val="clear" w:color="auto" w:fill="auto"/>
            <w:vAlign w:val="center"/>
          </w:tcPr>
          <w:p w:rsidR="00E31D22" w:rsidRPr="00E31D22" w:rsidRDefault="00E31D22" w:rsidP="00B3126E">
            <w:pPr>
              <w:shd w:val="clear" w:color="auto" w:fill="FFFFFF"/>
              <w:jc w:val="center"/>
              <w:rPr>
                <w:sz w:val="28"/>
                <w:szCs w:val="28"/>
                <w:lang w:val="uk-UA"/>
              </w:rPr>
            </w:pPr>
            <w:r w:rsidRPr="00E31D22">
              <w:rPr>
                <w:sz w:val="28"/>
                <w:szCs w:val="28"/>
                <w:lang w:val="uk-UA"/>
              </w:rPr>
              <w:t>3500,0</w:t>
            </w:r>
          </w:p>
        </w:tc>
        <w:tc>
          <w:tcPr>
            <w:tcW w:w="1985" w:type="dxa"/>
            <w:tcBorders>
              <w:top w:val="single" w:sz="6" w:space="0" w:color="auto"/>
              <w:left w:val="single" w:sz="6" w:space="0" w:color="auto"/>
              <w:bottom w:val="single" w:sz="6" w:space="0" w:color="auto"/>
              <w:right w:val="single" w:sz="6" w:space="0" w:color="auto"/>
            </w:tcBorders>
            <w:shd w:val="clear" w:color="auto" w:fill="auto"/>
            <w:vAlign w:val="center"/>
          </w:tcPr>
          <w:p w:rsidR="00E31D22" w:rsidRPr="00E31D22" w:rsidRDefault="00E31D22" w:rsidP="00B3126E">
            <w:pPr>
              <w:shd w:val="clear" w:color="auto" w:fill="FFFFFF"/>
              <w:jc w:val="center"/>
              <w:rPr>
                <w:sz w:val="28"/>
                <w:szCs w:val="28"/>
                <w:lang w:val="uk-UA"/>
              </w:rPr>
            </w:pPr>
            <w:r w:rsidRPr="00E31D22">
              <w:rPr>
                <w:sz w:val="28"/>
                <w:szCs w:val="28"/>
                <w:lang w:val="uk-UA"/>
              </w:rPr>
              <w:t>-</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31D22" w:rsidRPr="00E31D22" w:rsidRDefault="00E31D22" w:rsidP="00B3126E">
            <w:pPr>
              <w:shd w:val="clear" w:color="auto" w:fill="FFFFFF"/>
              <w:jc w:val="center"/>
              <w:rPr>
                <w:sz w:val="28"/>
                <w:szCs w:val="28"/>
                <w:lang w:val="uk-UA"/>
              </w:rPr>
            </w:pPr>
            <w:r w:rsidRPr="00E31D22">
              <w:rPr>
                <w:sz w:val="28"/>
                <w:szCs w:val="28"/>
                <w:lang w:val="uk-UA"/>
              </w:rPr>
              <w:t xml:space="preserve">3500,0 </w:t>
            </w:r>
          </w:p>
        </w:tc>
        <w:tc>
          <w:tcPr>
            <w:tcW w:w="1842" w:type="dxa"/>
            <w:tcBorders>
              <w:top w:val="single" w:sz="6" w:space="0" w:color="auto"/>
              <w:left w:val="single" w:sz="6" w:space="0" w:color="auto"/>
              <w:bottom w:val="single" w:sz="6" w:space="0" w:color="auto"/>
              <w:right w:val="single" w:sz="6" w:space="0" w:color="auto"/>
            </w:tcBorders>
            <w:shd w:val="clear" w:color="auto" w:fill="auto"/>
            <w:vAlign w:val="center"/>
          </w:tcPr>
          <w:p w:rsidR="00E31D22" w:rsidRPr="00E31D22" w:rsidRDefault="00E31D22" w:rsidP="00B3126E">
            <w:pPr>
              <w:shd w:val="clear" w:color="auto" w:fill="FFFFFF"/>
              <w:jc w:val="center"/>
              <w:rPr>
                <w:sz w:val="28"/>
                <w:szCs w:val="28"/>
                <w:lang w:val="uk-UA"/>
              </w:rPr>
            </w:pPr>
            <w:r w:rsidRPr="00E31D22">
              <w:rPr>
                <w:sz w:val="28"/>
                <w:szCs w:val="28"/>
                <w:lang w:val="uk-UA"/>
              </w:rPr>
              <w:t>по факту</w:t>
            </w:r>
          </w:p>
        </w:tc>
      </w:tr>
      <w:tr w:rsidR="00E31D22" w:rsidRPr="00E31D22" w:rsidTr="00B3126E">
        <w:trPr>
          <w:trHeight w:val="192"/>
        </w:trPr>
        <w:tc>
          <w:tcPr>
            <w:tcW w:w="1560" w:type="dxa"/>
            <w:tcBorders>
              <w:top w:val="single" w:sz="6" w:space="0" w:color="auto"/>
              <w:left w:val="single" w:sz="6" w:space="0" w:color="auto"/>
              <w:bottom w:val="single" w:sz="6" w:space="0" w:color="auto"/>
              <w:right w:val="single" w:sz="6" w:space="0" w:color="auto"/>
            </w:tcBorders>
            <w:shd w:val="clear" w:color="auto" w:fill="auto"/>
            <w:vAlign w:val="center"/>
          </w:tcPr>
          <w:p w:rsidR="00E31D22" w:rsidRPr="00E31D22" w:rsidRDefault="00E31D22" w:rsidP="00B3126E">
            <w:pPr>
              <w:shd w:val="clear" w:color="auto" w:fill="FFFFFF"/>
              <w:jc w:val="center"/>
              <w:rPr>
                <w:sz w:val="28"/>
                <w:szCs w:val="28"/>
                <w:lang w:val="uk-UA"/>
              </w:rPr>
            </w:pPr>
            <w:r w:rsidRPr="00E31D22">
              <w:rPr>
                <w:sz w:val="28"/>
                <w:szCs w:val="28"/>
                <w:lang w:val="uk-UA"/>
              </w:rPr>
              <w:t>2021</w:t>
            </w:r>
          </w:p>
        </w:tc>
        <w:tc>
          <w:tcPr>
            <w:tcW w:w="1842" w:type="dxa"/>
            <w:tcBorders>
              <w:top w:val="single" w:sz="6" w:space="0" w:color="auto"/>
              <w:left w:val="single" w:sz="6" w:space="0" w:color="auto"/>
              <w:bottom w:val="single" w:sz="6" w:space="0" w:color="auto"/>
              <w:right w:val="single" w:sz="6" w:space="0" w:color="auto"/>
            </w:tcBorders>
            <w:shd w:val="clear" w:color="auto" w:fill="auto"/>
            <w:vAlign w:val="center"/>
          </w:tcPr>
          <w:p w:rsidR="00E31D22" w:rsidRPr="00E31D22" w:rsidRDefault="00E31D22" w:rsidP="00B3126E">
            <w:pPr>
              <w:shd w:val="clear" w:color="auto" w:fill="FFFFFF"/>
              <w:jc w:val="center"/>
              <w:rPr>
                <w:sz w:val="28"/>
                <w:szCs w:val="28"/>
                <w:lang w:val="uk-UA"/>
              </w:rPr>
            </w:pPr>
            <w:r w:rsidRPr="00E31D22">
              <w:rPr>
                <w:sz w:val="28"/>
                <w:szCs w:val="28"/>
                <w:lang w:val="uk-UA"/>
              </w:rPr>
              <w:t>5500,0</w:t>
            </w:r>
          </w:p>
        </w:tc>
        <w:tc>
          <w:tcPr>
            <w:tcW w:w="1985" w:type="dxa"/>
            <w:tcBorders>
              <w:top w:val="single" w:sz="6" w:space="0" w:color="auto"/>
              <w:left w:val="single" w:sz="6" w:space="0" w:color="auto"/>
              <w:bottom w:val="single" w:sz="6" w:space="0" w:color="auto"/>
              <w:right w:val="single" w:sz="6" w:space="0" w:color="auto"/>
            </w:tcBorders>
            <w:shd w:val="clear" w:color="auto" w:fill="auto"/>
            <w:vAlign w:val="center"/>
          </w:tcPr>
          <w:p w:rsidR="00E31D22" w:rsidRPr="00E31D22" w:rsidRDefault="00E31D22" w:rsidP="00B3126E">
            <w:pPr>
              <w:shd w:val="clear" w:color="auto" w:fill="FFFFFF"/>
              <w:jc w:val="center"/>
              <w:rPr>
                <w:sz w:val="28"/>
                <w:szCs w:val="28"/>
                <w:lang w:val="uk-UA"/>
              </w:rPr>
            </w:pPr>
            <w:r w:rsidRPr="00E31D22">
              <w:rPr>
                <w:sz w:val="28"/>
                <w:szCs w:val="28"/>
                <w:lang w:val="uk-UA"/>
              </w:rPr>
              <w:t>-</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31D22" w:rsidRPr="00E31D22" w:rsidRDefault="00E31D22" w:rsidP="00B3126E">
            <w:pPr>
              <w:shd w:val="clear" w:color="auto" w:fill="FFFFFF"/>
              <w:jc w:val="center"/>
              <w:rPr>
                <w:sz w:val="28"/>
                <w:szCs w:val="28"/>
                <w:lang w:val="uk-UA"/>
              </w:rPr>
            </w:pPr>
            <w:r w:rsidRPr="00E31D22">
              <w:rPr>
                <w:sz w:val="28"/>
                <w:szCs w:val="28"/>
                <w:lang w:val="uk-UA"/>
              </w:rPr>
              <w:t>5500,0</w:t>
            </w:r>
          </w:p>
        </w:tc>
        <w:tc>
          <w:tcPr>
            <w:tcW w:w="1842" w:type="dxa"/>
            <w:tcBorders>
              <w:top w:val="single" w:sz="6" w:space="0" w:color="auto"/>
              <w:left w:val="single" w:sz="6" w:space="0" w:color="auto"/>
              <w:bottom w:val="single" w:sz="6" w:space="0" w:color="auto"/>
              <w:right w:val="single" w:sz="6" w:space="0" w:color="auto"/>
            </w:tcBorders>
            <w:shd w:val="clear" w:color="auto" w:fill="auto"/>
            <w:vAlign w:val="center"/>
          </w:tcPr>
          <w:p w:rsidR="00E31D22" w:rsidRPr="00E31D22" w:rsidRDefault="00E31D22" w:rsidP="00B3126E">
            <w:pPr>
              <w:shd w:val="clear" w:color="auto" w:fill="FFFFFF"/>
              <w:jc w:val="center"/>
              <w:rPr>
                <w:sz w:val="28"/>
                <w:szCs w:val="28"/>
                <w:lang w:val="uk-UA"/>
              </w:rPr>
            </w:pPr>
            <w:r w:rsidRPr="00E31D22">
              <w:rPr>
                <w:sz w:val="28"/>
                <w:szCs w:val="28"/>
                <w:lang w:val="uk-UA"/>
              </w:rPr>
              <w:t>по факту</w:t>
            </w:r>
          </w:p>
        </w:tc>
      </w:tr>
      <w:tr w:rsidR="00E31D22" w:rsidRPr="00E31D22" w:rsidTr="00B3126E">
        <w:trPr>
          <w:trHeight w:val="192"/>
        </w:trPr>
        <w:tc>
          <w:tcPr>
            <w:tcW w:w="1560" w:type="dxa"/>
            <w:tcBorders>
              <w:top w:val="single" w:sz="6" w:space="0" w:color="auto"/>
              <w:left w:val="single" w:sz="6" w:space="0" w:color="auto"/>
              <w:bottom w:val="single" w:sz="6" w:space="0" w:color="auto"/>
              <w:right w:val="single" w:sz="6" w:space="0" w:color="auto"/>
            </w:tcBorders>
            <w:shd w:val="clear" w:color="auto" w:fill="auto"/>
            <w:vAlign w:val="center"/>
          </w:tcPr>
          <w:p w:rsidR="00E31D22" w:rsidRPr="00E31D22" w:rsidRDefault="00E31D22" w:rsidP="00B3126E">
            <w:pPr>
              <w:shd w:val="clear" w:color="auto" w:fill="FFFFFF"/>
              <w:jc w:val="center"/>
              <w:rPr>
                <w:sz w:val="28"/>
                <w:szCs w:val="28"/>
                <w:lang w:val="uk-UA"/>
              </w:rPr>
            </w:pPr>
            <w:r w:rsidRPr="00E31D22">
              <w:rPr>
                <w:sz w:val="28"/>
                <w:szCs w:val="28"/>
                <w:lang w:val="uk-UA"/>
              </w:rPr>
              <w:t>2022</w:t>
            </w:r>
          </w:p>
        </w:tc>
        <w:tc>
          <w:tcPr>
            <w:tcW w:w="1842" w:type="dxa"/>
            <w:tcBorders>
              <w:top w:val="single" w:sz="6" w:space="0" w:color="auto"/>
              <w:left w:val="single" w:sz="6" w:space="0" w:color="auto"/>
              <w:bottom w:val="single" w:sz="6" w:space="0" w:color="auto"/>
              <w:right w:val="single" w:sz="6" w:space="0" w:color="auto"/>
            </w:tcBorders>
            <w:shd w:val="clear" w:color="auto" w:fill="auto"/>
            <w:vAlign w:val="center"/>
          </w:tcPr>
          <w:p w:rsidR="00E31D22" w:rsidRPr="00E31D22" w:rsidRDefault="00E31D22" w:rsidP="00B3126E">
            <w:pPr>
              <w:shd w:val="clear" w:color="auto" w:fill="FFFFFF"/>
              <w:jc w:val="center"/>
              <w:rPr>
                <w:sz w:val="28"/>
                <w:szCs w:val="28"/>
                <w:lang w:val="uk-UA"/>
              </w:rPr>
            </w:pPr>
            <w:r w:rsidRPr="00E31D22">
              <w:rPr>
                <w:sz w:val="28"/>
                <w:szCs w:val="28"/>
                <w:lang w:val="uk-UA"/>
              </w:rPr>
              <w:t>6500,0</w:t>
            </w:r>
          </w:p>
        </w:tc>
        <w:tc>
          <w:tcPr>
            <w:tcW w:w="1985" w:type="dxa"/>
            <w:tcBorders>
              <w:top w:val="single" w:sz="6" w:space="0" w:color="auto"/>
              <w:left w:val="single" w:sz="6" w:space="0" w:color="auto"/>
              <w:bottom w:val="single" w:sz="6" w:space="0" w:color="auto"/>
              <w:right w:val="single" w:sz="6" w:space="0" w:color="auto"/>
            </w:tcBorders>
            <w:shd w:val="clear" w:color="auto" w:fill="auto"/>
            <w:vAlign w:val="center"/>
          </w:tcPr>
          <w:p w:rsidR="00E31D22" w:rsidRPr="00E31D22" w:rsidRDefault="00E31D22" w:rsidP="00B3126E">
            <w:pPr>
              <w:shd w:val="clear" w:color="auto" w:fill="FFFFFF"/>
              <w:jc w:val="center"/>
              <w:rPr>
                <w:sz w:val="28"/>
                <w:szCs w:val="28"/>
                <w:lang w:val="uk-UA"/>
              </w:rPr>
            </w:pPr>
            <w:r w:rsidRPr="00E31D22">
              <w:rPr>
                <w:sz w:val="28"/>
                <w:szCs w:val="28"/>
                <w:lang w:val="uk-UA"/>
              </w:rPr>
              <w:t>-</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31D22" w:rsidRPr="00E31D22" w:rsidRDefault="00E31D22" w:rsidP="00B3126E">
            <w:pPr>
              <w:shd w:val="clear" w:color="auto" w:fill="FFFFFF"/>
              <w:jc w:val="center"/>
              <w:rPr>
                <w:sz w:val="28"/>
                <w:szCs w:val="28"/>
                <w:lang w:val="uk-UA"/>
              </w:rPr>
            </w:pPr>
            <w:r w:rsidRPr="00E31D22">
              <w:rPr>
                <w:sz w:val="28"/>
                <w:szCs w:val="28"/>
                <w:lang w:val="uk-UA"/>
              </w:rPr>
              <w:t>6500,0</w:t>
            </w:r>
          </w:p>
        </w:tc>
        <w:tc>
          <w:tcPr>
            <w:tcW w:w="1842" w:type="dxa"/>
            <w:tcBorders>
              <w:top w:val="single" w:sz="6" w:space="0" w:color="auto"/>
              <w:left w:val="single" w:sz="6" w:space="0" w:color="auto"/>
              <w:bottom w:val="single" w:sz="6" w:space="0" w:color="auto"/>
              <w:right w:val="single" w:sz="6" w:space="0" w:color="auto"/>
            </w:tcBorders>
            <w:shd w:val="clear" w:color="auto" w:fill="auto"/>
            <w:vAlign w:val="center"/>
          </w:tcPr>
          <w:p w:rsidR="00E31D22" w:rsidRPr="00E31D22" w:rsidRDefault="00E31D22" w:rsidP="00B3126E">
            <w:pPr>
              <w:shd w:val="clear" w:color="auto" w:fill="FFFFFF"/>
              <w:jc w:val="center"/>
              <w:rPr>
                <w:sz w:val="28"/>
                <w:szCs w:val="28"/>
                <w:lang w:val="uk-UA"/>
              </w:rPr>
            </w:pPr>
            <w:r w:rsidRPr="00E31D22">
              <w:rPr>
                <w:sz w:val="28"/>
                <w:szCs w:val="28"/>
                <w:lang w:val="uk-UA"/>
              </w:rPr>
              <w:t>по факту</w:t>
            </w:r>
          </w:p>
        </w:tc>
      </w:tr>
      <w:tr w:rsidR="00E31D22" w:rsidRPr="00E31D22" w:rsidTr="00B3126E">
        <w:trPr>
          <w:trHeight w:val="192"/>
        </w:trPr>
        <w:tc>
          <w:tcPr>
            <w:tcW w:w="1560" w:type="dxa"/>
            <w:tcBorders>
              <w:top w:val="single" w:sz="6" w:space="0" w:color="auto"/>
              <w:left w:val="single" w:sz="6" w:space="0" w:color="auto"/>
              <w:bottom w:val="single" w:sz="6" w:space="0" w:color="auto"/>
              <w:right w:val="single" w:sz="6" w:space="0" w:color="auto"/>
            </w:tcBorders>
            <w:shd w:val="clear" w:color="auto" w:fill="auto"/>
            <w:vAlign w:val="center"/>
          </w:tcPr>
          <w:p w:rsidR="00E31D22" w:rsidRPr="00E31D22" w:rsidRDefault="00E31D22" w:rsidP="00B3126E">
            <w:pPr>
              <w:shd w:val="clear" w:color="auto" w:fill="FFFFFF"/>
              <w:jc w:val="center"/>
              <w:rPr>
                <w:sz w:val="28"/>
                <w:szCs w:val="28"/>
                <w:lang w:val="uk-UA"/>
              </w:rPr>
            </w:pPr>
            <w:r w:rsidRPr="00E31D22">
              <w:rPr>
                <w:sz w:val="28"/>
                <w:szCs w:val="28"/>
                <w:lang w:val="uk-UA"/>
              </w:rPr>
              <w:t>2020 - 2022</w:t>
            </w:r>
          </w:p>
        </w:tc>
        <w:tc>
          <w:tcPr>
            <w:tcW w:w="1842" w:type="dxa"/>
            <w:tcBorders>
              <w:top w:val="single" w:sz="6" w:space="0" w:color="auto"/>
              <w:left w:val="single" w:sz="6" w:space="0" w:color="auto"/>
              <w:bottom w:val="single" w:sz="6" w:space="0" w:color="auto"/>
              <w:right w:val="single" w:sz="6" w:space="0" w:color="auto"/>
            </w:tcBorders>
            <w:shd w:val="clear" w:color="auto" w:fill="auto"/>
            <w:vAlign w:val="center"/>
          </w:tcPr>
          <w:p w:rsidR="00E31D22" w:rsidRPr="00E31D22" w:rsidRDefault="00E31D22" w:rsidP="00B3126E">
            <w:pPr>
              <w:shd w:val="clear" w:color="auto" w:fill="FFFFFF"/>
              <w:jc w:val="center"/>
              <w:rPr>
                <w:sz w:val="28"/>
                <w:szCs w:val="28"/>
                <w:lang w:val="uk-UA"/>
              </w:rPr>
            </w:pPr>
            <w:r w:rsidRPr="00E31D22">
              <w:rPr>
                <w:sz w:val="28"/>
                <w:szCs w:val="28"/>
                <w:lang w:val="uk-UA"/>
              </w:rPr>
              <w:t>15500,0</w:t>
            </w:r>
          </w:p>
        </w:tc>
        <w:tc>
          <w:tcPr>
            <w:tcW w:w="1985" w:type="dxa"/>
            <w:tcBorders>
              <w:top w:val="single" w:sz="6" w:space="0" w:color="auto"/>
              <w:left w:val="single" w:sz="6" w:space="0" w:color="auto"/>
              <w:bottom w:val="single" w:sz="6" w:space="0" w:color="auto"/>
              <w:right w:val="single" w:sz="6" w:space="0" w:color="auto"/>
            </w:tcBorders>
            <w:shd w:val="clear" w:color="auto" w:fill="auto"/>
            <w:vAlign w:val="center"/>
          </w:tcPr>
          <w:p w:rsidR="00E31D22" w:rsidRPr="00E31D22" w:rsidRDefault="00E31D22" w:rsidP="00B3126E">
            <w:pPr>
              <w:shd w:val="clear" w:color="auto" w:fill="FFFFFF"/>
              <w:jc w:val="center"/>
              <w:rPr>
                <w:sz w:val="28"/>
                <w:szCs w:val="28"/>
                <w:lang w:val="uk-UA"/>
              </w:rPr>
            </w:pPr>
            <w:r w:rsidRPr="00E31D22">
              <w:rPr>
                <w:sz w:val="28"/>
                <w:szCs w:val="28"/>
                <w:lang w:val="uk-UA"/>
              </w:rPr>
              <w:t>-</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E31D22" w:rsidRPr="00E31D22" w:rsidRDefault="00E31D22" w:rsidP="00B3126E">
            <w:pPr>
              <w:shd w:val="clear" w:color="auto" w:fill="FFFFFF"/>
              <w:jc w:val="center"/>
              <w:rPr>
                <w:sz w:val="28"/>
                <w:szCs w:val="28"/>
                <w:lang w:val="uk-UA"/>
              </w:rPr>
            </w:pPr>
            <w:r w:rsidRPr="00E31D22">
              <w:rPr>
                <w:sz w:val="28"/>
                <w:szCs w:val="28"/>
                <w:lang w:val="uk-UA"/>
              </w:rPr>
              <w:t>15500,0</w:t>
            </w:r>
          </w:p>
        </w:tc>
        <w:tc>
          <w:tcPr>
            <w:tcW w:w="1842" w:type="dxa"/>
            <w:tcBorders>
              <w:top w:val="single" w:sz="6" w:space="0" w:color="auto"/>
              <w:left w:val="single" w:sz="6" w:space="0" w:color="auto"/>
              <w:bottom w:val="single" w:sz="6" w:space="0" w:color="auto"/>
              <w:right w:val="single" w:sz="6" w:space="0" w:color="auto"/>
            </w:tcBorders>
            <w:shd w:val="clear" w:color="auto" w:fill="auto"/>
            <w:vAlign w:val="center"/>
          </w:tcPr>
          <w:p w:rsidR="00E31D22" w:rsidRPr="00E31D22" w:rsidRDefault="00E31D22" w:rsidP="00B3126E">
            <w:pPr>
              <w:shd w:val="clear" w:color="auto" w:fill="FFFFFF"/>
              <w:jc w:val="center"/>
              <w:rPr>
                <w:sz w:val="28"/>
                <w:szCs w:val="28"/>
                <w:lang w:val="uk-UA"/>
              </w:rPr>
            </w:pPr>
            <w:r w:rsidRPr="00E31D22">
              <w:rPr>
                <w:sz w:val="28"/>
                <w:szCs w:val="28"/>
                <w:lang w:val="uk-UA"/>
              </w:rPr>
              <w:t>по факту</w:t>
            </w:r>
          </w:p>
        </w:tc>
      </w:tr>
    </w:tbl>
    <w:p w:rsidR="00E31D22" w:rsidRPr="00E31D22" w:rsidRDefault="00E31D22" w:rsidP="00E31D22">
      <w:pPr>
        <w:widowControl w:val="0"/>
        <w:ind w:left="120" w:right="40" w:hanging="120"/>
        <w:jc w:val="both"/>
        <w:rPr>
          <w:sz w:val="26"/>
          <w:szCs w:val="26"/>
          <w:lang w:val="uk-UA"/>
        </w:rPr>
      </w:pPr>
    </w:p>
    <w:p w:rsidR="00E31D22" w:rsidRPr="00E31D22" w:rsidRDefault="00E31D22" w:rsidP="00E31D22">
      <w:pPr>
        <w:widowControl w:val="0"/>
        <w:ind w:left="120" w:right="40" w:hanging="120"/>
        <w:jc w:val="both"/>
        <w:rPr>
          <w:sz w:val="26"/>
          <w:szCs w:val="26"/>
          <w:lang w:val="uk-UA"/>
        </w:rPr>
      </w:pPr>
      <w:r w:rsidRPr="00E31D22">
        <w:rPr>
          <w:sz w:val="26"/>
          <w:szCs w:val="26"/>
          <w:lang w:val="uk-UA"/>
        </w:rPr>
        <w:t>8. Очікувані результати виконання програми:</w:t>
      </w:r>
    </w:p>
    <w:p w:rsidR="00E31D22" w:rsidRPr="00E31D22" w:rsidRDefault="00E31D22" w:rsidP="00E31D22">
      <w:pPr>
        <w:widowControl w:val="0"/>
        <w:tabs>
          <w:tab w:val="left" w:pos="709"/>
        </w:tabs>
        <w:spacing w:after="120"/>
        <w:jc w:val="both"/>
        <w:rPr>
          <w:rFonts w:eastAsia="Courier New"/>
          <w:color w:val="000000"/>
          <w:sz w:val="26"/>
          <w:szCs w:val="26"/>
          <w:lang w:val="uk-UA"/>
        </w:rPr>
      </w:pPr>
      <w:r w:rsidRPr="00E31D22">
        <w:rPr>
          <w:rFonts w:eastAsia="Courier New"/>
          <w:color w:val="000000"/>
          <w:sz w:val="26"/>
          <w:szCs w:val="26"/>
          <w:lang w:val="uk-UA"/>
        </w:rPr>
        <w:t>покращання технічного стану будинків та умов проживання в них; зменшення обсягу витрат із міського бюджету міста Калуша на утримання будинків; поліпшення фізичного стану житлового фонду міста в цілому; створення прозорого механізму взаємодії міської влади з об'єднаннями громадян спрямованого на вирішення проблемних питань у сфері житлово-комунального господарства</w:t>
      </w:r>
    </w:p>
    <w:p w:rsidR="00E31D22" w:rsidRPr="00E31D22" w:rsidRDefault="00E31D22" w:rsidP="00E31D22">
      <w:pPr>
        <w:shd w:val="clear" w:color="auto" w:fill="FFFFFF"/>
        <w:jc w:val="both"/>
        <w:rPr>
          <w:sz w:val="26"/>
          <w:szCs w:val="26"/>
          <w:lang w:val="uk-UA"/>
        </w:rPr>
      </w:pPr>
    </w:p>
    <w:p w:rsidR="00E31D22" w:rsidRPr="00E31D22" w:rsidRDefault="00E31D22" w:rsidP="00E31D22">
      <w:pPr>
        <w:shd w:val="clear" w:color="auto" w:fill="FFFFFF"/>
        <w:jc w:val="both"/>
        <w:rPr>
          <w:sz w:val="26"/>
          <w:szCs w:val="26"/>
          <w:lang w:val="uk-UA"/>
        </w:rPr>
      </w:pPr>
      <w:r w:rsidRPr="00E31D22">
        <w:rPr>
          <w:sz w:val="26"/>
          <w:szCs w:val="26"/>
          <w:lang w:val="uk-UA"/>
        </w:rPr>
        <w:t>9. Термін проведення звітності:</w:t>
      </w:r>
      <w:r w:rsidRPr="00E31D22">
        <w:rPr>
          <w:sz w:val="26"/>
          <w:szCs w:val="26"/>
          <w:lang w:val="uk-UA"/>
        </w:rPr>
        <w:tab/>
        <w:t>Щоквартально</w:t>
      </w:r>
    </w:p>
    <w:p w:rsidR="00E31D22" w:rsidRPr="00E31D22" w:rsidRDefault="00E31D22" w:rsidP="00E31D22">
      <w:pPr>
        <w:rPr>
          <w:sz w:val="26"/>
          <w:szCs w:val="26"/>
          <w:lang w:val="uk-UA"/>
        </w:rPr>
      </w:pPr>
    </w:p>
    <w:p w:rsidR="00E31D22" w:rsidRPr="00E31D22" w:rsidRDefault="00E31D22" w:rsidP="00E31D22">
      <w:pPr>
        <w:shd w:val="clear" w:color="auto" w:fill="FFFFFF"/>
        <w:jc w:val="both"/>
        <w:rPr>
          <w:sz w:val="26"/>
          <w:szCs w:val="26"/>
          <w:lang w:val="uk-UA"/>
        </w:rPr>
      </w:pPr>
    </w:p>
    <w:p w:rsidR="00E31D22" w:rsidRPr="00E31D22" w:rsidRDefault="00E31D22" w:rsidP="00E31D22">
      <w:pPr>
        <w:shd w:val="clear" w:color="auto" w:fill="FFFFFF"/>
        <w:jc w:val="both"/>
        <w:rPr>
          <w:sz w:val="26"/>
          <w:szCs w:val="26"/>
          <w:lang w:val="uk-UA"/>
        </w:rPr>
      </w:pPr>
    </w:p>
    <w:p w:rsidR="00E31D22" w:rsidRPr="00E31D22" w:rsidRDefault="00E31D22" w:rsidP="00E31D22">
      <w:pPr>
        <w:shd w:val="clear" w:color="auto" w:fill="FFFFFF"/>
        <w:jc w:val="both"/>
        <w:rPr>
          <w:sz w:val="26"/>
          <w:szCs w:val="26"/>
          <w:lang w:val="uk-UA"/>
        </w:rPr>
      </w:pPr>
      <w:r w:rsidRPr="00E31D22">
        <w:rPr>
          <w:sz w:val="26"/>
          <w:szCs w:val="26"/>
          <w:lang w:val="uk-UA"/>
        </w:rPr>
        <w:t>Замовник програми</w:t>
      </w:r>
    </w:p>
    <w:p w:rsidR="00E31D22" w:rsidRPr="00E31D22" w:rsidRDefault="00E31D22" w:rsidP="00E31D22">
      <w:pPr>
        <w:shd w:val="clear" w:color="auto" w:fill="FFFFFF"/>
        <w:jc w:val="both"/>
        <w:rPr>
          <w:sz w:val="26"/>
          <w:szCs w:val="26"/>
          <w:lang w:val="uk-UA"/>
        </w:rPr>
      </w:pPr>
      <w:r w:rsidRPr="00E31D22">
        <w:rPr>
          <w:sz w:val="26"/>
          <w:szCs w:val="26"/>
          <w:lang w:val="uk-UA"/>
        </w:rPr>
        <w:t>Начальник управління</w:t>
      </w:r>
    </w:p>
    <w:p w:rsidR="00E31D22" w:rsidRPr="00E31D22" w:rsidRDefault="00E31D22" w:rsidP="00E31D22">
      <w:pPr>
        <w:shd w:val="clear" w:color="auto" w:fill="FFFFFF"/>
        <w:jc w:val="both"/>
        <w:rPr>
          <w:sz w:val="26"/>
          <w:szCs w:val="26"/>
          <w:lang w:val="uk-UA"/>
        </w:rPr>
      </w:pPr>
      <w:r w:rsidRPr="00E31D22">
        <w:rPr>
          <w:sz w:val="26"/>
          <w:szCs w:val="26"/>
          <w:lang w:val="uk-UA"/>
        </w:rPr>
        <w:t xml:space="preserve">житлово-комунального </w:t>
      </w:r>
    </w:p>
    <w:p w:rsidR="00E31D22" w:rsidRPr="00E31D22" w:rsidRDefault="00E31D22" w:rsidP="00E31D22">
      <w:pPr>
        <w:shd w:val="clear" w:color="auto" w:fill="FFFFFF"/>
        <w:jc w:val="both"/>
        <w:rPr>
          <w:sz w:val="26"/>
          <w:szCs w:val="26"/>
          <w:lang w:val="uk-UA"/>
        </w:rPr>
      </w:pPr>
      <w:r w:rsidRPr="00E31D22">
        <w:rPr>
          <w:sz w:val="26"/>
          <w:szCs w:val="26"/>
          <w:lang w:val="uk-UA"/>
        </w:rPr>
        <w:t>господарства міста                                Рекунов Ю.І.                       ____________</w:t>
      </w:r>
    </w:p>
    <w:p w:rsidR="00E31D22" w:rsidRPr="00E31D22" w:rsidRDefault="00E31D22" w:rsidP="00E31D22">
      <w:pPr>
        <w:shd w:val="clear" w:color="auto" w:fill="FFFFFF"/>
        <w:jc w:val="both"/>
        <w:rPr>
          <w:sz w:val="26"/>
          <w:szCs w:val="26"/>
          <w:lang w:val="uk-UA"/>
        </w:rPr>
      </w:pPr>
    </w:p>
    <w:p w:rsidR="00E31D22" w:rsidRPr="00E31D22" w:rsidRDefault="00E31D22" w:rsidP="00E31D22">
      <w:pPr>
        <w:shd w:val="clear" w:color="auto" w:fill="FFFFFF"/>
        <w:jc w:val="both"/>
        <w:rPr>
          <w:sz w:val="26"/>
          <w:szCs w:val="26"/>
          <w:lang w:val="uk-UA"/>
        </w:rPr>
      </w:pPr>
    </w:p>
    <w:p w:rsidR="00E31D22" w:rsidRPr="00E31D22" w:rsidRDefault="00E31D22" w:rsidP="00E31D22">
      <w:pPr>
        <w:shd w:val="clear" w:color="auto" w:fill="FFFFFF"/>
        <w:jc w:val="both"/>
        <w:rPr>
          <w:sz w:val="26"/>
          <w:szCs w:val="26"/>
          <w:lang w:val="uk-UA"/>
        </w:rPr>
      </w:pPr>
    </w:p>
    <w:p w:rsidR="00E31D22" w:rsidRPr="00E31D22" w:rsidRDefault="00E31D22" w:rsidP="00E31D22">
      <w:pPr>
        <w:shd w:val="clear" w:color="auto" w:fill="FFFFFF"/>
        <w:jc w:val="both"/>
        <w:rPr>
          <w:sz w:val="26"/>
          <w:szCs w:val="26"/>
          <w:lang w:val="uk-UA"/>
        </w:rPr>
      </w:pPr>
      <w:r w:rsidRPr="00E31D22">
        <w:rPr>
          <w:sz w:val="26"/>
          <w:szCs w:val="26"/>
          <w:lang w:val="uk-UA"/>
        </w:rPr>
        <w:t>Керівник програми</w:t>
      </w:r>
    </w:p>
    <w:p w:rsidR="00E31D22" w:rsidRPr="00E31D22" w:rsidRDefault="00E31D22" w:rsidP="00E31D22">
      <w:pPr>
        <w:shd w:val="clear" w:color="auto" w:fill="FFFFFF"/>
        <w:jc w:val="both"/>
        <w:rPr>
          <w:sz w:val="26"/>
          <w:szCs w:val="26"/>
          <w:lang w:val="uk-UA"/>
        </w:rPr>
      </w:pPr>
      <w:r w:rsidRPr="00E31D22">
        <w:rPr>
          <w:sz w:val="26"/>
          <w:szCs w:val="26"/>
          <w:lang w:val="uk-UA"/>
        </w:rPr>
        <w:t>Заступник міського голови                   Вайда Р.Б.                          ____________</w:t>
      </w:r>
    </w:p>
    <w:p w:rsidR="00E31D22" w:rsidRPr="00E31D22" w:rsidRDefault="00E31D22" w:rsidP="00E31D22">
      <w:pPr>
        <w:rPr>
          <w:sz w:val="26"/>
          <w:szCs w:val="26"/>
          <w:lang w:val="uk-UA"/>
        </w:rPr>
      </w:pPr>
    </w:p>
    <w:p w:rsidR="00E31D22" w:rsidRPr="00E31D22" w:rsidRDefault="00E31D22" w:rsidP="00E31D22">
      <w:pPr>
        <w:rPr>
          <w:sz w:val="26"/>
          <w:szCs w:val="26"/>
          <w:lang w:val="uk-UA"/>
        </w:rPr>
      </w:pPr>
    </w:p>
    <w:p w:rsidR="00E31D22" w:rsidRPr="00E31D22" w:rsidRDefault="00E31D22" w:rsidP="00E31D22">
      <w:pPr>
        <w:widowControl w:val="0"/>
        <w:jc w:val="center"/>
        <w:rPr>
          <w:b/>
          <w:bCs/>
          <w:sz w:val="28"/>
          <w:szCs w:val="28"/>
          <w:lang w:val="uk-UA"/>
        </w:rPr>
      </w:pPr>
    </w:p>
    <w:p w:rsidR="00E31D22" w:rsidRPr="00E31D22" w:rsidRDefault="00E31D22" w:rsidP="00E31D22">
      <w:pPr>
        <w:widowControl w:val="0"/>
        <w:jc w:val="center"/>
        <w:rPr>
          <w:b/>
          <w:bCs/>
          <w:sz w:val="26"/>
          <w:szCs w:val="26"/>
          <w:lang w:val="uk-UA"/>
        </w:rPr>
      </w:pPr>
      <w:r w:rsidRPr="00E31D22">
        <w:rPr>
          <w:b/>
          <w:bCs/>
          <w:sz w:val="26"/>
          <w:szCs w:val="26"/>
          <w:lang w:val="uk-UA"/>
        </w:rPr>
        <w:t>Обґрунтування доцільності розроблення</w:t>
      </w:r>
    </w:p>
    <w:p w:rsidR="00E31D22" w:rsidRPr="00E31D22" w:rsidRDefault="00E31D22" w:rsidP="00E31D22">
      <w:pPr>
        <w:widowControl w:val="0"/>
        <w:jc w:val="center"/>
        <w:rPr>
          <w:b/>
          <w:bCs/>
          <w:sz w:val="26"/>
          <w:szCs w:val="26"/>
          <w:lang w:val="uk-UA"/>
        </w:rPr>
      </w:pPr>
      <w:r w:rsidRPr="00E31D22">
        <w:rPr>
          <w:b/>
          <w:bCs/>
          <w:sz w:val="26"/>
          <w:szCs w:val="26"/>
          <w:lang w:val="uk-UA"/>
        </w:rPr>
        <w:t>Програми  стимулювання створення та підтримки об'єднань співвласників багатоквартирних будинків /ОСББ/ у м.Калуші</w:t>
      </w:r>
    </w:p>
    <w:p w:rsidR="00E31D22" w:rsidRPr="00E31D22" w:rsidRDefault="00E31D22" w:rsidP="00E31D22">
      <w:pPr>
        <w:widowControl w:val="0"/>
        <w:jc w:val="center"/>
        <w:rPr>
          <w:b/>
          <w:bCs/>
          <w:sz w:val="26"/>
          <w:szCs w:val="26"/>
          <w:lang w:val="uk-UA"/>
        </w:rPr>
      </w:pPr>
      <w:r w:rsidRPr="00E31D22">
        <w:rPr>
          <w:b/>
          <w:bCs/>
          <w:sz w:val="26"/>
          <w:szCs w:val="26"/>
          <w:lang w:val="uk-UA"/>
        </w:rPr>
        <w:t>«Формування відповідального власника житла»</w:t>
      </w:r>
    </w:p>
    <w:p w:rsidR="00E31D22" w:rsidRPr="00E31D22" w:rsidRDefault="00E31D22" w:rsidP="00E31D22">
      <w:pPr>
        <w:widowControl w:val="0"/>
        <w:jc w:val="center"/>
        <w:rPr>
          <w:b/>
          <w:bCs/>
          <w:sz w:val="26"/>
          <w:szCs w:val="26"/>
          <w:lang w:val="uk-UA"/>
        </w:rPr>
      </w:pPr>
      <w:r w:rsidRPr="00E31D22">
        <w:rPr>
          <w:b/>
          <w:bCs/>
          <w:sz w:val="26"/>
          <w:szCs w:val="26"/>
          <w:lang w:val="uk-UA"/>
        </w:rPr>
        <w:t xml:space="preserve">на 2020 – 2022 роки </w:t>
      </w:r>
    </w:p>
    <w:p w:rsidR="00E31D22" w:rsidRPr="00E31D22" w:rsidRDefault="00E31D22" w:rsidP="00E31D22">
      <w:pPr>
        <w:widowControl w:val="0"/>
        <w:jc w:val="center"/>
        <w:rPr>
          <w:b/>
          <w:bCs/>
          <w:sz w:val="26"/>
          <w:szCs w:val="26"/>
          <w:lang w:val="uk-UA"/>
        </w:rPr>
      </w:pPr>
    </w:p>
    <w:p w:rsidR="00E31D22" w:rsidRPr="00E31D22" w:rsidRDefault="00E31D22" w:rsidP="00E31D22">
      <w:pPr>
        <w:ind w:firstLine="567"/>
        <w:jc w:val="both"/>
        <w:rPr>
          <w:sz w:val="26"/>
          <w:szCs w:val="26"/>
          <w:lang w:val="uk-UA"/>
        </w:rPr>
      </w:pPr>
      <w:r w:rsidRPr="00E31D22">
        <w:rPr>
          <w:sz w:val="26"/>
          <w:szCs w:val="26"/>
          <w:lang w:val="uk-UA"/>
        </w:rPr>
        <w:t>Станом на 01.11.2019 року в м. Калуші створено 30 ОСББ. За період дії Програми стимулювання створення та підтримки об’єднань співвласників багатоквартирних будинків (ОСББ) в місті Калуші на 2016-2017 роки затвердженої рішенням Калуської міської ради від 25.03.2016 року №207 створено 12 ОСББ, з них 5 ОСББ перебували на балансі КП "ЖЕО №1,4". Здійснено видатки на капітальний ремонт на  загальну суму 1452,887 тис. грн..Таким правом скористалось 6 ОСББ, окремі ОСББ звертались по декілька разів.</w:t>
      </w:r>
    </w:p>
    <w:p w:rsidR="00E31D22" w:rsidRPr="00E31D22" w:rsidRDefault="00E31D22" w:rsidP="00E31D22">
      <w:pPr>
        <w:ind w:firstLine="567"/>
        <w:jc w:val="both"/>
        <w:rPr>
          <w:sz w:val="26"/>
          <w:szCs w:val="26"/>
          <w:lang w:val="uk-UA"/>
        </w:rPr>
      </w:pPr>
      <w:r w:rsidRPr="00E31D22">
        <w:rPr>
          <w:sz w:val="26"/>
          <w:szCs w:val="26"/>
          <w:lang w:val="uk-UA"/>
        </w:rPr>
        <w:t>За період дії Програми стимулювання створення та підтримки об’єднань співвласників багатоквартирних будинків (ОСББ) в місті Калуші на 2018-2019 роки затвердженої рішенням Калуської міської ради від 21.12.2017 року №1251 створено 9 ОСББ, з них 7 ОСББ перебували на балансі КП "ЖЕО №1,4".Здійснено видатки на капітальний ремонт на  загальну суму 1120,12 тис. грн..Таким правом скористалось 7 ОСББ. окремі ОСББ звертались по декілька разів.</w:t>
      </w:r>
    </w:p>
    <w:p w:rsidR="00E31D22" w:rsidRPr="00E31D22" w:rsidRDefault="00E31D22" w:rsidP="00E31D22">
      <w:pPr>
        <w:ind w:firstLine="567"/>
        <w:jc w:val="both"/>
        <w:rPr>
          <w:sz w:val="26"/>
          <w:szCs w:val="26"/>
          <w:lang w:val="uk-UA"/>
        </w:rPr>
      </w:pPr>
      <w:r w:rsidRPr="00E31D22">
        <w:rPr>
          <w:sz w:val="26"/>
          <w:szCs w:val="26"/>
          <w:lang w:val="uk-UA"/>
        </w:rPr>
        <w:t>Виконані роботи:</w:t>
      </w:r>
    </w:p>
    <w:p w:rsidR="00E31D22" w:rsidRPr="00E31D22" w:rsidRDefault="00E31D22" w:rsidP="00E31D22">
      <w:pPr>
        <w:ind w:firstLine="567"/>
        <w:jc w:val="both"/>
        <w:rPr>
          <w:b/>
          <w:sz w:val="26"/>
          <w:szCs w:val="26"/>
          <w:lang w:val="uk-UA"/>
        </w:rPr>
      </w:pPr>
      <w:r w:rsidRPr="00E31D22">
        <w:rPr>
          <w:b/>
          <w:sz w:val="26"/>
          <w:szCs w:val="26"/>
          <w:lang w:val="uk-UA"/>
        </w:rPr>
        <w:t>2016 рік</w:t>
      </w:r>
    </w:p>
    <w:p w:rsidR="00E31D22" w:rsidRPr="00E31D22" w:rsidRDefault="00E31D22" w:rsidP="00E31D22">
      <w:pPr>
        <w:numPr>
          <w:ilvl w:val="0"/>
          <w:numId w:val="28"/>
        </w:numPr>
        <w:spacing w:line="259" w:lineRule="auto"/>
        <w:ind w:left="284"/>
        <w:contextualSpacing/>
        <w:jc w:val="both"/>
        <w:rPr>
          <w:sz w:val="26"/>
          <w:szCs w:val="26"/>
          <w:lang w:val="uk-UA"/>
        </w:rPr>
      </w:pPr>
      <w:r w:rsidRPr="00E31D22">
        <w:rPr>
          <w:sz w:val="26"/>
          <w:szCs w:val="26"/>
          <w:lang w:val="uk-UA"/>
        </w:rPr>
        <w:t>Капітальний ремонт шатрової покрівлі багатоквартирного житлового будинку №19 на вул. Грушевського (ОСББ "Житло 19") на суму 67877,0 грн.</w:t>
      </w:r>
    </w:p>
    <w:p w:rsidR="00E31D22" w:rsidRPr="00E31D22" w:rsidRDefault="00E31D22" w:rsidP="00E31D22">
      <w:pPr>
        <w:numPr>
          <w:ilvl w:val="0"/>
          <w:numId w:val="28"/>
        </w:numPr>
        <w:spacing w:line="259" w:lineRule="auto"/>
        <w:ind w:left="284"/>
        <w:contextualSpacing/>
        <w:jc w:val="both"/>
        <w:rPr>
          <w:sz w:val="26"/>
          <w:szCs w:val="26"/>
          <w:lang w:val="uk-UA"/>
        </w:rPr>
      </w:pPr>
      <w:r w:rsidRPr="00E31D22">
        <w:rPr>
          <w:sz w:val="26"/>
          <w:szCs w:val="26"/>
          <w:lang w:val="uk-UA"/>
        </w:rPr>
        <w:t>ОСББ "Січове 15" на вул. С.Стрільців,15</w:t>
      </w:r>
    </w:p>
    <w:p w:rsidR="00E31D22" w:rsidRPr="00E31D22" w:rsidRDefault="00E31D22" w:rsidP="00E31D22">
      <w:pPr>
        <w:numPr>
          <w:ilvl w:val="1"/>
          <w:numId w:val="28"/>
        </w:numPr>
        <w:spacing w:line="259" w:lineRule="auto"/>
        <w:ind w:left="709" w:hanging="425"/>
        <w:contextualSpacing/>
        <w:jc w:val="both"/>
        <w:rPr>
          <w:sz w:val="26"/>
          <w:szCs w:val="26"/>
          <w:lang w:val="uk-UA"/>
        </w:rPr>
      </w:pPr>
      <w:r w:rsidRPr="00E31D22">
        <w:rPr>
          <w:sz w:val="26"/>
          <w:szCs w:val="26"/>
          <w:lang w:val="uk-UA"/>
        </w:rPr>
        <w:t>Капітальний ремонт мережі холодного водопостачання на суму 62797,89 грн.</w:t>
      </w:r>
    </w:p>
    <w:p w:rsidR="00E31D22" w:rsidRPr="00E31D22" w:rsidRDefault="00E31D22" w:rsidP="00E31D22">
      <w:pPr>
        <w:numPr>
          <w:ilvl w:val="1"/>
          <w:numId w:val="28"/>
        </w:numPr>
        <w:spacing w:line="259" w:lineRule="auto"/>
        <w:ind w:left="709" w:hanging="425"/>
        <w:contextualSpacing/>
        <w:jc w:val="both"/>
        <w:rPr>
          <w:sz w:val="26"/>
          <w:szCs w:val="26"/>
          <w:lang w:val="uk-UA"/>
        </w:rPr>
      </w:pPr>
      <w:r w:rsidRPr="00E31D22">
        <w:rPr>
          <w:sz w:val="26"/>
          <w:szCs w:val="26"/>
          <w:lang w:val="uk-UA"/>
        </w:rPr>
        <w:t>Капітальний ремонт стояків холодного водопостачання та водовідведення на суму 34059,0 грн.</w:t>
      </w:r>
    </w:p>
    <w:p w:rsidR="00E31D22" w:rsidRPr="00E31D22" w:rsidRDefault="00E31D22" w:rsidP="00E31D22">
      <w:pPr>
        <w:numPr>
          <w:ilvl w:val="1"/>
          <w:numId w:val="28"/>
        </w:numPr>
        <w:spacing w:line="259" w:lineRule="auto"/>
        <w:ind w:left="709" w:hanging="425"/>
        <w:contextualSpacing/>
        <w:jc w:val="both"/>
        <w:rPr>
          <w:sz w:val="26"/>
          <w:szCs w:val="26"/>
          <w:lang w:val="uk-UA"/>
        </w:rPr>
      </w:pPr>
      <w:r w:rsidRPr="00E31D22">
        <w:rPr>
          <w:sz w:val="26"/>
          <w:szCs w:val="26"/>
          <w:lang w:val="uk-UA"/>
        </w:rPr>
        <w:t>Капітальний ремонт вентиляційних каналів на суму 37556,84 грн.</w:t>
      </w:r>
    </w:p>
    <w:p w:rsidR="00E31D22" w:rsidRPr="00E31D22" w:rsidRDefault="00E31D22" w:rsidP="00E31D22">
      <w:pPr>
        <w:numPr>
          <w:ilvl w:val="1"/>
          <w:numId w:val="28"/>
        </w:numPr>
        <w:spacing w:line="259" w:lineRule="auto"/>
        <w:ind w:left="709" w:hanging="425"/>
        <w:contextualSpacing/>
        <w:jc w:val="both"/>
        <w:rPr>
          <w:sz w:val="26"/>
          <w:szCs w:val="26"/>
          <w:lang w:val="uk-UA"/>
        </w:rPr>
      </w:pPr>
      <w:r w:rsidRPr="00E31D22">
        <w:rPr>
          <w:sz w:val="26"/>
          <w:szCs w:val="26"/>
          <w:lang w:val="uk-UA"/>
        </w:rPr>
        <w:t>Капітальний ремонт відмостки на суму 62971,58 грн.</w:t>
      </w:r>
    </w:p>
    <w:p w:rsidR="00E31D22" w:rsidRPr="00E31D22" w:rsidRDefault="00E31D22" w:rsidP="00E31D22">
      <w:pPr>
        <w:numPr>
          <w:ilvl w:val="0"/>
          <w:numId w:val="28"/>
        </w:numPr>
        <w:spacing w:line="259" w:lineRule="auto"/>
        <w:ind w:left="426"/>
        <w:contextualSpacing/>
        <w:jc w:val="both"/>
        <w:rPr>
          <w:sz w:val="26"/>
          <w:szCs w:val="26"/>
          <w:lang w:val="uk-UA"/>
        </w:rPr>
      </w:pPr>
      <w:r w:rsidRPr="00E31D22">
        <w:rPr>
          <w:sz w:val="26"/>
          <w:szCs w:val="26"/>
          <w:lang w:val="uk-UA"/>
        </w:rPr>
        <w:t>Капітальний ремонт надвірних споруд та заміна віконного блоку на сходовій клітці житлового будинку №3 на вул. Данила Галицького (ОСББ "Світанок-П") на суму 21674,74 грн.</w:t>
      </w:r>
    </w:p>
    <w:p w:rsidR="00E31D22" w:rsidRPr="00E31D22" w:rsidRDefault="00E31D22" w:rsidP="00E31D22">
      <w:pPr>
        <w:ind w:left="567"/>
        <w:jc w:val="both"/>
        <w:rPr>
          <w:b/>
          <w:sz w:val="26"/>
          <w:szCs w:val="26"/>
          <w:lang w:val="uk-UA"/>
        </w:rPr>
      </w:pPr>
      <w:r w:rsidRPr="00E31D22">
        <w:rPr>
          <w:b/>
          <w:sz w:val="26"/>
          <w:szCs w:val="26"/>
          <w:lang w:val="uk-UA"/>
        </w:rPr>
        <w:t>2017 рік</w:t>
      </w:r>
    </w:p>
    <w:p w:rsidR="00E31D22" w:rsidRPr="00E31D22" w:rsidRDefault="00E31D22" w:rsidP="00E31D22">
      <w:pPr>
        <w:numPr>
          <w:ilvl w:val="0"/>
          <w:numId w:val="29"/>
        </w:numPr>
        <w:spacing w:line="259" w:lineRule="auto"/>
        <w:ind w:left="426"/>
        <w:contextualSpacing/>
        <w:jc w:val="both"/>
        <w:rPr>
          <w:sz w:val="26"/>
          <w:szCs w:val="26"/>
          <w:u w:val="single"/>
          <w:lang w:val="uk-UA"/>
        </w:rPr>
      </w:pPr>
      <w:r w:rsidRPr="00E31D22">
        <w:rPr>
          <w:sz w:val="26"/>
          <w:szCs w:val="26"/>
          <w:u w:val="single"/>
          <w:lang w:val="uk-UA"/>
        </w:rPr>
        <w:t>ОСББ "Січове 15" на вул. С.Стрільців,15</w:t>
      </w:r>
    </w:p>
    <w:p w:rsidR="00E31D22" w:rsidRPr="00E31D22" w:rsidRDefault="00E31D22" w:rsidP="00E31D22">
      <w:pPr>
        <w:numPr>
          <w:ilvl w:val="1"/>
          <w:numId w:val="29"/>
        </w:numPr>
        <w:spacing w:line="259" w:lineRule="auto"/>
        <w:ind w:left="709" w:hanging="425"/>
        <w:contextualSpacing/>
        <w:jc w:val="both"/>
        <w:rPr>
          <w:sz w:val="26"/>
          <w:szCs w:val="26"/>
          <w:lang w:val="uk-UA"/>
        </w:rPr>
      </w:pPr>
      <w:r w:rsidRPr="00E31D22">
        <w:rPr>
          <w:sz w:val="26"/>
          <w:szCs w:val="26"/>
          <w:lang w:val="uk-UA"/>
        </w:rPr>
        <w:t>Капітальний ремонт стояків холодного водопостачання та водовідведення на суму 50818,0 грн.</w:t>
      </w:r>
    </w:p>
    <w:p w:rsidR="00E31D22" w:rsidRPr="00E31D22" w:rsidRDefault="00E31D22" w:rsidP="00E31D22">
      <w:pPr>
        <w:numPr>
          <w:ilvl w:val="1"/>
          <w:numId w:val="29"/>
        </w:numPr>
        <w:spacing w:line="259" w:lineRule="auto"/>
        <w:ind w:left="709" w:hanging="425"/>
        <w:contextualSpacing/>
        <w:jc w:val="both"/>
        <w:rPr>
          <w:sz w:val="26"/>
          <w:szCs w:val="26"/>
          <w:lang w:val="uk-UA"/>
        </w:rPr>
      </w:pPr>
      <w:r w:rsidRPr="00E31D22">
        <w:rPr>
          <w:sz w:val="26"/>
          <w:szCs w:val="26"/>
          <w:lang w:val="uk-UA"/>
        </w:rPr>
        <w:t>Капітальний ремонт електрощитової та магістралей електроживлення на суму 88710,0 грн.</w:t>
      </w:r>
    </w:p>
    <w:p w:rsidR="00E31D22" w:rsidRPr="00E31D22" w:rsidRDefault="00E31D22" w:rsidP="00E31D22">
      <w:pPr>
        <w:numPr>
          <w:ilvl w:val="1"/>
          <w:numId w:val="29"/>
        </w:numPr>
        <w:spacing w:line="259" w:lineRule="auto"/>
        <w:ind w:left="709" w:hanging="425"/>
        <w:contextualSpacing/>
        <w:jc w:val="both"/>
        <w:rPr>
          <w:sz w:val="26"/>
          <w:szCs w:val="26"/>
          <w:lang w:val="uk-UA"/>
        </w:rPr>
      </w:pPr>
      <w:r w:rsidRPr="00E31D22">
        <w:rPr>
          <w:sz w:val="26"/>
          <w:szCs w:val="26"/>
          <w:lang w:val="uk-UA"/>
        </w:rPr>
        <w:t>Капітальний ремонт балконів та водостоків на суму 89733,0 грн.</w:t>
      </w:r>
    </w:p>
    <w:p w:rsidR="00E31D22" w:rsidRPr="00E31D22" w:rsidRDefault="00E31D22" w:rsidP="00E31D22">
      <w:pPr>
        <w:numPr>
          <w:ilvl w:val="1"/>
          <w:numId w:val="29"/>
        </w:numPr>
        <w:spacing w:line="259" w:lineRule="auto"/>
        <w:ind w:left="709" w:hanging="425"/>
        <w:contextualSpacing/>
        <w:jc w:val="both"/>
        <w:rPr>
          <w:sz w:val="26"/>
          <w:szCs w:val="26"/>
          <w:lang w:val="uk-UA"/>
        </w:rPr>
      </w:pPr>
      <w:r w:rsidRPr="00E31D22">
        <w:rPr>
          <w:sz w:val="26"/>
          <w:szCs w:val="26"/>
          <w:lang w:val="uk-UA"/>
        </w:rPr>
        <w:t>Капітальний ремонт внутрішніх трубопроводів  теплопостачання на суму 139056,0 грн.</w:t>
      </w:r>
    </w:p>
    <w:p w:rsidR="00E31D22" w:rsidRPr="00E31D22" w:rsidRDefault="00E31D22" w:rsidP="00E31D22">
      <w:pPr>
        <w:numPr>
          <w:ilvl w:val="0"/>
          <w:numId w:val="29"/>
        </w:numPr>
        <w:spacing w:line="259" w:lineRule="auto"/>
        <w:ind w:left="426"/>
        <w:contextualSpacing/>
        <w:jc w:val="both"/>
        <w:rPr>
          <w:sz w:val="26"/>
          <w:szCs w:val="26"/>
          <w:lang w:val="uk-UA"/>
        </w:rPr>
      </w:pPr>
      <w:r w:rsidRPr="00E31D22">
        <w:rPr>
          <w:sz w:val="26"/>
          <w:szCs w:val="26"/>
          <w:lang w:val="uk-UA"/>
        </w:rPr>
        <w:t>Капітальний ремонт фасаду в житловому будинку №19 на вул. Грушевського (ОСББ "Житло 19") на суму 39504,0 грн.</w:t>
      </w:r>
    </w:p>
    <w:p w:rsidR="00E31D22" w:rsidRPr="00E31D22" w:rsidRDefault="00E31D22" w:rsidP="00E31D22">
      <w:pPr>
        <w:numPr>
          <w:ilvl w:val="0"/>
          <w:numId w:val="29"/>
        </w:numPr>
        <w:spacing w:line="259" w:lineRule="auto"/>
        <w:ind w:left="426"/>
        <w:contextualSpacing/>
        <w:jc w:val="both"/>
        <w:rPr>
          <w:sz w:val="26"/>
          <w:szCs w:val="26"/>
          <w:lang w:val="uk-UA"/>
        </w:rPr>
      </w:pPr>
      <w:r w:rsidRPr="00E31D22">
        <w:rPr>
          <w:sz w:val="26"/>
          <w:szCs w:val="26"/>
          <w:lang w:val="uk-UA"/>
        </w:rPr>
        <w:t>Капітальний ремонт шатрової покрівлі, фасаду житлового будинку на вул. Данила Галицького,3 (ОСББ "Світанок-П") на суму 157770,0 грн.</w:t>
      </w:r>
    </w:p>
    <w:p w:rsidR="00E31D22" w:rsidRPr="00E31D22" w:rsidRDefault="00E31D22" w:rsidP="00E31D22">
      <w:pPr>
        <w:numPr>
          <w:ilvl w:val="0"/>
          <w:numId w:val="29"/>
        </w:numPr>
        <w:spacing w:line="259" w:lineRule="auto"/>
        <w:ind w:left="426"/>
        <w:contextualSpacing/>
        <w:jc w:val="both"/>
        <w:rPr>
          <w:sz w:val="26"/>
          <w:szCs w:val="26"/>
          <w:lang w:val="uk-UA"/>
        </w:rPr>
      </w:pPr>
      <w:r w:rsidRPr="00E31D22">
        <w:rPr>
          <w:sz w:val="26"/>
          <w:szCs w:val="26"/>
          <w:lang w:val="uk-UA"/>
        </w:rPr>
        <w:lastRenderedPageBreak/>
        <w:t>Капітальний ремонт тротуару житлового будинку №17 на вул. Воликовича (ОСББ "Добробуд-Калуш") на суму 54890,0 грн.</w:t>
      </w:r>
    </w:p>
    <w:p w:rsidR="00E31D22" w:rsidRPr="00E31D22" w:rsidRDefault="00E31D22" w:rsidP="00E31D22">
      <w:pPr>
        <w:numPr>
          <w:ilvl w:val="0"/>
          <w:numId w:val="29"/>
        </w:numPr>
        <w:spacing w:line="259" w:lineRule="auto"/>
        <w:ind w:left="426"/>
        <w:contextualSpacing/>
        <w:jc w:val="both"/>
        <w:rPr>
          <w:sz w:val="26"/>
          <w:szCs w:val="26"/>
          <w:lang w:val="uk-UA"/>
        </w:rPr>
      </w:pPr>
      <w:r w:rsidRPr="00E31D22">
        <w:rPr>
          <w:sz w:val="26"/>
          <w:szCs w:val="26"/>
          <w:lang w:val="uk-UA"/>
        </w:rPr>
        <w:t>Капітальний ремонт покрівлі житлового будинку №42,44 на вул. Грушевського (ОСББ "Грушевського 42,44") на суму 182502,0 грн.</w:t>
      </w:r>
    </w:p>
    <w:p w:rsidR="00E31D22" w:rsidRPr="00E31D22" w:rsidRDefault="00E31D22" w:rsidP="00E31D22">
      <w:pPr>
        <w:numPr>
          <w:ilvl w:val="0"/>
          <w:numId w:val="29"/>
        </w:numPr>
        <w:spacing w:line="259" w:lineRule="auto"/>
        <w:ind w:left="426"/>
        <w:contextualSpacing/>
        <w:jc w:val="both"/>
        <w:rPr>
          <w:sz w:val="26"/>
          <w:szCs w:val="26"/>
          <w:lang w:val="uk-UA"/>
        </w:rPr>
      </w:pPr>
      <w:r w:rsidRPr="00E31D22">
        <w:rPr>
          <w:sz w:val="26"/>
          <w:szCs w:val="26"/>
          <w:lang w:val="uk-UA"/>
        </w:rPr>
        <w:t>Капітальний ремонт мережі опалення в будинку №30 на вул. Б.Хмельницького (ОСББ "Богдан Хмельницький") на суму 362971,0 грн.</w:t>
      </w:r>
    </w:p>
    <w:p w:rsidR="00E31D22" w:rsidRPr="00E31D22" w:rsidRDefault="00E31D22" w:rsidP="00E31D22">
      <w:pPr>
        <w:ind w:left="567"/>
        <w:jc w:val="both"/>
        <w:rPr>
          <w:b/>
          <w:sz w:val="26"/>
          <w:szCs w:val="26"/>
          <w:lang w:val="uk-UA"/>
        </w:rPr>
      </w:pPr>
      <w:r w:rsidRPr="00E31D22">
        <w:rPr>
          <w:b/>
          <w:sz w:val="26"/>
          <w:szCs w:val="26"/>
          <w:lang w:val="uk-UA"/>
        </w:rPr>
        <w:t>2018 рік</w:t>
      </w:r>
    </w:p>
    <w:p w:rsidR="00E31D22" w:rsidRPr="00E31D22" w:rsidRDefault="00E31D22" w:rsidP="00E31D22">
      <w:pPr>
        <w:contextualSpacing/>
        <w:jc w:val="both"/>
        <w:rPr>
          <w:sz w:val="26"/>
          <w:szCs w:val="26"/>
          <w:lang w:val="uk-UA"/>
        </w:rPr>
      </w:pPr>
      <w:r w:rsidRPr="00E31D22">
        <w:rPr>
          <w:sz w:val="26"/>
          <w:szCs w:val="26"/>
          <w:lang w:val="uk-UA"/>
        </w:rPr>
        <w:t>1.Капітальний ремонт мереж електропостачання(квартирних стояків) житлового будинкупо вул.С.Стрільців,15(ОСББ "Січове 15") на суму 59,85 тис. грн</w:t>
      </w:r>
    </w:p>
    <w:p w:rsidR="00E31D22" w:rsidRPr="00E31D22" w:rsidRDefault="00E31D22" w:rsidP="00E31D22">
      <w:pPr>
        <w:contextualSpacing/>
        <w:jc w:val="both"/>
        <w:rPr>
          <w:sz w:val="26"/>
          <w:szCs w:val="26"/>
          <w:lang w:val="uk-UA"/>
        </w:rPr>
      </w:pPr>
      <w:r w:rsidRPr="00E31D22">
        <w:rPr>
          <w:sz w:val="26"/>
          <w:szCs w:val="26"/>
          <w:lang w:val="uk-UA"/>
        </w:rPr>
        <w:t xml:space="preserve"> 2.Капітальний ремонт конструктивних елементів (фасад,відмостка) житлового будинку ОСББ "Грушевського,42,44" на суму 190,00 тис.грн.</w:t>
      </w:r>
    </w:p>
    <w:p w:rsidR="00E31D22" w:rsidRPr="00E31D22" w:rsidRDefault="00E31D22" w:rsidP="00E31D22">
      <w:pPr>
        <w:contextualSpacing/>
        <w:jc w:val="both"/>
        <w:rPr>
          <w:sz w:val="26"/>
          <w:szCs w:val="26"/>
          <w:u w:val="single"/>
          <w:lang w:val="uk-UA"/>
        </w:rPr>
      </w:pPr>
      <w:r w:rsidRPr="00E31D22">
        <w:rPr>
          <w:sz w:val="26"/>
          <w:szCs w:val="26"/>
          <w:u w:val="single"/>
          <w:lang w:val="uk-UA"/>
        </w:rPr>
        <w:t>3. ОСББ "Богдан Хмельницький" на вул. Б.Хмельницьког,30</w:t>
      </w:r>
    </w:p>
    <w:p w:rsidR="00E31D22" w:rsidRPr="00E31D22" w:rsidRDefault="00E31D22" w:rsidP="00E31D22">
      <w:pPr>
        <w:ind w:firstLine="708"/>
        <w:contextualSpacing/>
        <w:jc w:val="both"/>
        <w:rPr>
          <w:sz w:val="26"/>
          <w:szCs w:val="26"/>
          <w:lang w:val="uk-UA"/>
        </w:rPr>
      </w:pPr>
      <w:r w:rsidRPr="00E31D22">
        <w:rPr>
          <w:sz w:val="26"/>
          <w:szCs w:val="26"/>
          <w:lang w:val="uk-UA"/>
        </w:rPr>
        <w:t>3.1. Проведення капітального ремонту відмостки житлового будинку  на суму 98,85 тис.грн.;</w:t>
      </w:r>
    </w:p>
    <w:p w:rsidR="00E31D22" w:rsidRPr="00E31D22" w:rsidRDefault="00E31D22" w:rsidP="00E31D22">
      <w:pPr>
        <w:ind w:firstLine="708"/>
        <w:contextualSpacing/>
        <w:jc w:val="both"/>
        <w:rPr>
          <w:sz w:val="26"/>
          <w:szCs w:val="26"/>
          <w:lang w:val="uk-UA"/>
        </w:rPr>
      </w:pPr>
      <w:r w:rsidRPr="00E31D22">
        <w:rPr>
          <w:sz w:val="26"/>
          <w:szCs w:val="26"/>
          <w:lang w:val="uk-UA"/>
        </w:rPr>
        <w:t>3.2.Проведення капітального ремонту електромережі на суму 185,25 тис.грн.</w:t>
      </w:r>
    </w:p>
    <w:p w:rsidR="00E31D22" w:rsidRPr="00E31D22" w:rsidRDefault="00E31D22" w:rsidP="00E31D22">
      <w:pPr>
        <w:ind w:firstLine="708"/>
        <w:contextualSpacing/>
        <w:jc w:val="both"/>
        <w:rPr>
          <w:b/>
          <w:sz w:val="26"/>
          <w:szCs w:val="26"/>
          <w:lang w:val="uk-UA"/>
        </w:rPr>
      </w:pPr>
      <w:r w:rsidRPr="00E31D22">
        <w:rPr>
          <w:b/>
          <w:sz w:val="26"/>
          <w:szCs w:val="26"/>
          <w:lang w:val="uk-UA"/>
        </w:rPr>
        <w:t>2019 рік</w:t>
      </w:r>
    </w:p>
    <w:p w:rsidR="00E31D22" w:rsidRPr="00E31D22" w:rsidRDefault="00E31D22" w:rsidP="00E31D22">
      <w:pPr>
        <w:contextualSpacing/>
        <w:jc w:val="both"/>
        <w:rPr>
          <w:sz w:val="26"/>
          <w:szCs w:val="26"/>
          <w:lang w:val="uk-UA"/>
        </w:rPr>
      </w:pPr>
      <w:r w:rsidRPr="00E31D22">
        <w:rPr>
          <w:sz w:val="26"/>
          <w:szCs w:val="26"/>
          <w:lang w:val="uk-UA"/>
        </w:rPr>
        <w:t>1. Капітальний ремонт покрівлі житлового будинку по вул.Грушевського,51 (ОСББ "Грушевського,51 ") на суму132,31 тис. грн.</w:t>
      </w:r>
    </w:p>
    <w:p w:rsidR="00E31D22" w:rsidRPr="00E31D22" w:rsidRDefault="00E31D22" w:rsidP="00E31D22">
      <w:pPr>
        <w:contextualSpacing/>
        <w:jc w:val="both"/>
        <w:rPr>
          <w:sz w:val="26"/>
          <w:szCs w:val="26"/>
          <w:lang w:val="uk-UA"/>
        </w:rPr>
      </w:pPr>
      <w:r w:rsidRPr="00E31D22">
        <w:rPr>
          <w:sz w:val="26"/>
          <w:szCs w:val="26"/>
          <w:lang w:val="uk-UA"/>
        </w:rPr>
        <w:t>2.Капітальний ремонт фасаду в житловому будинку №50 на вул. Грушевського (ОСББ " Незалежний господар") на суму 285,00 тис. грн.</w:t>
      </w:r>
    </w:p>
    <w:p w:rsidR="00E31D22" w:rsidRPr="00E31D22" w:rsidRDefault="00E31D22" w:rsidP="00E31D22">
      <w:pPr>
        <w:contextualSpacing/>
        <w:jc w:val="both"/>
        <w:rPr>
          <w:sz w:val="26"/>
          <w:szCs w:val="26"/>
          <w:lang w:val="uk-UA"/>
        </w:rPr>
      </w:pPr>
      <w:r w:rsidRPr="00E31D22">
        <w:rPr>
          <w:sz w:val="26"/>
          <w:szCs w:val="26"/>
          <w:lang w:val="uk-UA"/>
        </w:rPr>
        <w:t>3. Капітальний ремонт внутрішньо будинкових мереж централізованого опалення по бул. Незалежності 4,6(ОСББ "Незалежність-К"на суму 40,00 тис. грн.).</w:t>
      </w:r>
    </w:p>
    <w:p w:rsidR="00E31D22" w:rsidRPr="00E31D22" w:rsidRDefault="00E31D22" w:rsidP="00E31D22">
      <w:pPr>
        <w:contextualSpacing/>
        <w:jc w:val="both"/>
        <w:rPr>
          <w:sz w:val="26"/>
          <w:szCs w:val="26"/>
          <w:u w:val="single"/>
          <w:lang w:val="uk-UA"/>
        </w:rPr>
      </w:pPr>
      <w:r w:rsidRPr="00E31D22">
        <w:rPr>
          <w:sz w:val="26"/>
          <w:szCs w:val="26"/>
          <w:u w:val="single"/>
          <w:lang w:val="uk-UA"/>
        </w:rPr>
        <w:t>4. ОСББ "Апгрейд-Калуш" на вул. Винниченка,9</w:t>
      </w:r>
    </w:p>
    <w:p w:rsidR="00E31D22" w:rsidRPr="00E31D22" w:rsidRDefault="00E31D22" w:rsidP="00E31D22">
      <w:pPr>
        <w:ind w:firstLine="708"/>
        <w:contextualSpacing/>
        <w:jc w:val="both"/>
        <w:rPr>
          <w:sz w:val="26"/>
          <w:szCs w:val="26"/>
          <w:lang w:val="uk-UA"/>
        </w:rPr>
      </w:pPr>
      <w:r w:rsidRPr="00E31D22">
        <w:rPr>
          <w:sz w:val="26"/>
          <w:szCs w:val="26"/>
          <w:lang w:val="uk-UA"/>
        </w:rPr>
        <w:t>4.1. Капітальний ремонт мереж холодного водопостачання житлового будинку на суму 71,80 тис. грн.;</w:t>
      </w:r>
    </w:p>
    <w:p w:rsidR="00E31D22" w:rsidRPr="00E31D22" w:rsidRDefault="00E31D22" w:rsidP="00E31D22">
      <w:pPr>
        <w:ind w:firstLine="708"/>
        <w:contextualSpacing/>
        <w:jc w:val="both"/>
        <w:rPr>
          <w:sz w:val="26"/>
          <w:szCs w:val="26"/>
          <w:lang w:val="uk-UA"/>
        </w:rPr>
      </w:pPr>
      <w:r w:rsidRPr="00E31D22">
        <w:rPr>
          <w:sz w:val="26"/>
          <w:szCs w:val="26"/>
          <w:lang w:val="uk-UA"/>
        </w:rPr>
        <w:t>4.2. Капітальний ремонт каналізаційної мережі на суму 39,90 тис. грн.</w:t>
      </w:r>
    </w:p>
    <w:p w:rsidR="00E31D22" w:rsidRPr="00E31D22" w:rsidRDefault="00E31D22" w:rsidP="00E31D22">
      <w:pPr>
        <w:contextualSpacing/>
        <w:jc w:val="both"/>
        <w:rPr>
          <w:sz w:val="26"/>
          <w:szCs w:val="26"/>
          <w:lang w:val="uk-UA"/>
        </w:rPr>
      </w:pPr>
      <w:r w:rsidRPr="00E31D22">
        <w:rPr>
          <w:sz w:val="26"/>
          <w:szCs w:val="26"/>
          <w:lang w:val="uk-UA"/>
        </w:rPr>
        <w:t>Проведена робота щодо виготовлення технічних паспортів на  житлові будинки міста(поточна інвентаризація) та на відновлення іншої технічної документації.</w:t>
      </w:r>
    </w:p>
    <w:p w:rsidR="00E31D22" w:rsidRPr="00E31D22" w:rsidRDefault="00E31D22" w:rsidP="00E31D22">
      <w:pPr>
        <w:contextualSpacing/>
        <w:jc w:val="both"/>
        <w:rPr>
          <w:sz w:val="26"/>
          <w:szCs w:val="26"/>
          <w:u w:val="single"/>
          <w:lang w:val="uk-UA"/>
        </w:rPr>
      </w:pPr>
      <w:r w:rsidRPr="00E31D22">
        <w:rPr>
          <w:sz w:val="26"/>
          <w:szCs w:val="26"/>
          <w:u w:val="single"/>
          <w:lang w:val="uk-UA"/>
        </w:rPr>
        <w:t>5. ОСББ "Січове-15" на вул. С.Стрільців,15</w:t>
      </w:r>
    </w:p>
    <w:p w:rsidR="00E31D22" w:rsidRPr="00E31D22" w:rsidRDefault="00E31D22" w:rsidP="00E31D22">
      <w:pPr>
        <w:ind w:firstLine="708"/>
        <w:contextualSpacing/>
        <w:jc w:val="both"/>
        <w:rPr>
          <w:sz w:val="26"/>
          <w:szCs w:val="26"/>
          <w:lang w:val="uk-UA"/>
        </w:rPr>
      </w:pPr>
      <w:r w:rsidRPr="00E31D22">
        <w:rPr>
          <w:sz w:val="26"/>
          <w:szCs w:val="26"/>
          <w:lang w:val="uk-UA"/>
        </w:rPr>
        <w:t>5.1.Проведення капітального ремонту електромережі на суму 9,20 тис.грн.;</w:t>
      </w:r>
    </w:p>
    <w:p w:rsidR="00E31D22" w:rsidRPr="00E31D22" w:rsidRDefault="00E31D22" w:rsidP="00E31D22">
      <w:pPr>
        <w:ind w:firstLine="708"/>
        <w:contextualSpacing/>
        <w:jc w:val="both"/>
        <w:rPr>
          <w:sz w:val="26"/>
          <w:szCs w:val="26"/>
          <w:lang w:val="uk-UA"/>
        </w:rPr>
      </w:pPr>
      <w:r w:rsidRPr="00E31D22">
        <w:rPr>
          <w:sz w:val="26"/>
          <w:szCs w:val="26"/>
          <w:lang w:val="uk-UA"/>
        </w:rPr>
        <w:t>5.2.Проведення капітального ремонту міжпанельних швів на суму 10,50 тис.грн.;</w:t>
      </w:r>
    </w:p>
    <w:p w:rsidR="00E31D22" w:rsidRPr="00E31D22" w:rsidRDefault="00E31D22" w:rsidP="00E31D22">
      <w:pPr>
        <w:ind w:firstLine="708"/>
        <w:contextualSpacing/>
        <w:jc w:val="both"/>
        <w:rPr>
          <w:sz w:val="26"/>
          <w:szCs w:val="26"/>
          <w:lang w:val="uk-UA"/>
        </w:rPr>
      </w:pPr>
      <w:r w:rsidRPr="00E31D22">
        <w:rPr>
          <w:sz w:val="26"/>
          <w:szCs w:val="26"/>
          <w:lang w:val="uk-UA"/>
        </w:rPr>
        <w:t>5.3.Проведення капітального ремонту(заміна) парапетів на суму 38,00 тис.грн.</w:t>
      </w:r>
    </w:p>
    <w:p w:rsidR="00E31D22" w:rsidRPr="00E31D22" w:rsidRDefault="00E31D22" w:rsidP="00E31D22">
      <w:pPr>
        <w:pStyle w:val="ae"/>
        <w:ind w:left="0"/>
        <w:jc w:val="both"/>
        <w:rPr>
          <w:sz w:val="26"/>
          <w:szCs w:val="26"/>
        </w:rPr>
      </w:pPr>
      <w:r w:rsidRPr="00E31D22">
        <w:rPr>
          <w:sz w:val="26"/>
          <w:szCs w:val="26"/>
        </w:rPr>
        <w:t xml:space="preserve">           Проведена робота щодо виготовлення технічних паспортів на  житлові будинки міста(поточна інвентаризація) та на відновлення іншої технічної документації. Розроблені за кошти Програми розподіл територій мікрорайонів для визначення прибудинкових територій багатоквартирної забудови.</w:t>
      </w:r>
    </w:p>
    <w:p w:rsidR="00E31D22" w:rsidRPr="00E31D22" w:rsidRDefault="00E31D22" w:rsidP="00E31D22">
      <w:pPr>
        <w:pStyle w:val="ae"/>
        <w:ind w:left="0"/>
        <w:jc w:val="both"/>
        <w:rPr>
          <w:sz w:val="26"/>
          <w:szCs w:val="26"/>
        </w:rPr>
      </w:pPr>
      <w:r w:rsidRPr="00E31D22">
        <w:rPr>
          <w:sz w:val="26"/>
          <w:szCs w:val="26"/>
        </w:rPr>
        <w:t xml:space="preserve">          Всі роботи по  капітальних ремонтах виконані за участі співфінансування співвласниками квартир житлових будинків в яких створено ОСББ в розмірі 2% в 2016-2017 роках та в розмірі 5% в 2018-2019 роках від суми кошторисної вартості об'єкта.</w:t>
      </w:r>
    </w:p>
    <w:p w:rsidR="00E31D22" w:rsidRPr="00E31D22" w:rsidRDefault="00E31D22" w:rsidP="00E31D22">
      <w:pPr>
        <w:ind w:firstLine="709"/>
        <w:jc w:val="both"/>
        <w:rPr>
          <w:sz w:val="26"/>
          <w:szCs w:val="26"/>
          <w:lang w:val="uk-UA"/>
        </w:rPr>
      </w:pPr>
      <w:r w:rsidRPr="00E31D22">
        <w:rPr>
          <w:sz w:val="26"/>
          <w:szCs w:val="26"/>
          <w:lang w:val="uk-UA"/>
        </w:rPr>
        <w:t>Програму сприяння діяльності об’єднань співвласників багатоквартирних будинків у м. Калуш на 2020-2022 роки (далі – Програма) розроблено з урахуванням попередніх Програм, пріоритетів та завдань, визначених Законами України «Про об’єднання співвласників багатоквартирного будинку», «Про приватизацію державного житлового фонду», «Про особливості здійснення права власності у багатоквартирному будинку», «Про житлово-комунальні послуги».</w:t>
      </w:r>
    </w:p>
    <w:p w:rsidR="00E31D22" w:rsidRPr="00E31D22" w:rsidRDefault="00E31D22" w:rsidP="00E31D22">
      <w:pPr>
        <w:ind w:firstLine="709"/>
        <w:jc w:val="both"/>
        <w:rPr>
          <w:sz w:val="26"/>
          <w:szCs w:val="26"/>
          <w:lang w:val="uk-UA"/>
        </w:rPr>
      </w:pPr>
      <w:r w:rsidRPr="00E31D22">
        <w:rPr>
          <w:sz w:val="26"/>
          <w:szCs w:val="26"/>
          <w:lang w:val="uk-UA"/>
        </w:rPr>
        <w:lastRenderedPageBreak/>
        <w:t>Утриманням усіх багатоквартирних багатоповерхових житлових будинків у місті Калуші до середини 2019 року займались житлово-експлуатаційні організації №1 та №4, які і посідали монопольне становище у цій сфері. З середини 2019 року розпочата процедура ліквідації даних ЖЕО.</w:t>
      </w:r>
    </w:p>
    <w:p w:rsidR="00E31D22" w:rsidRPr="00E31D22" w:rsidRDefault="00E31D22" w:rsidP="00E31D22">
      <w:pPr>
        <w:ind w:firstLine="709"/>
        <w:jc w:val="both"/>
        <w:rPr>
          <w:sz w:val="26"/>
          <w:szCs w:val="26"/>
          <w:lang w:val="uk-UA"/>
        </w:rPr>
      </w:pPr>
      <w:r w:rsidRPr="00E31D22">
        <w:rPr>
          <w:sz w:val="26"/>
          <w:szCs w:val="26"/>
          <w:lang w:val="uk-UA"/>
        </w:rPr>
        <w:t xml:space="preserve">В 2018 році виконкомом Калуської міської ради  проведений конкурс на призначення управителя багатоквартирного будинку у місті Калуші. За результатами конкурсу ТзОВ "М-Монтаж" взяв в управління 87 багатоквартирних житлових будинків. </w:t>
      </w:r>
    </w:p>
    <w:p w:rsidR="00E31D22" w:rsidRPr="00E31D22" w:rsidRDefault="00E31D22" w:rsidP="00E31D22">
      <w:pPr>
        <w:ind w:firstLine="709"/>
        <w:jc w:val="both"/>
        <w:rPr>
          <w:sz w:val="26"/>
          <w:szCs w:val="26"/>
          <w:lang w:val="uk-UA"/>
        </w:rPr>
      </w:pPr>
      <w:r w:rsidRPr="00E31D22">
        <w:rPr>
          <w:sz w:val="26"/>
          <w:szCs w:val="26"/>
          <w:lang w:val="uk-UA"/>
        </w:rPr>
        <w:t>В 2019 році дві приватні управлінські компанії ТзОВ "Комфорт-Дім" та ТзОВ "Теплодім" провели збори співвласників багатоквартирних будинків та взяли в управління 160 багатоквартирних житлових будинків.</w:t>
      </w:r>
    </w:p>
    <w:p w:rsidR="00E31D22" w:rsidRPr="00E31D22" w:rsidRDefault="00E31D22" w:rsidP="00E31D22">
      <w:pPr>
        <w:ind w:firstLine="709"/>
        <w:jc w:val="both"/>
        <w:rPr>
          <w:sz w:val="26"/>
          <w:szCs w:val="26"/>
          <w:lang w:val="uk-UA"/>
        </w:rPr>
      </w:pPr>
      <w:r w:rsidRPr="00E31D22">
        <w:rPr>
          <w:sz w:val="26"/>
          <w:szCs w:val="26"/>
          <w:lang w:val="uk-UA"/>
        </w:rPr>
        <w:t xml:space="preserve"> Від якості надання житлової послуги управлінськими компаніями буде залежати яка форма управління житловим будинком є найбільш ефективною. Даний процес може спонукати мешканців багатоповерхових житлових будинків приймати рішення про форму управлінням багатоквартирним будинком, а саме створення ОСББ.</w:t>
      </w:r>
    </w:p>
    <w:p w:rsidR="00E31D22" w:rsidRPr="00E31D22" w:rsidRDefault="00E31D22" w:rsidP="00E31D22">
      <w:pPr>
        <w:ind w:firstLine="709"/>
        <w:jc w:val="both"/>
        <w:rPr>
          <w:sz w:val="26"/>
          <w:szCs w:val="26"/>
          <w:lang w:val="uk-UA"/>
        </w:rPr>
      </w:pPr>
      <w:r w:rsidRPr="00E31D22">
        <w:rPr>
          <w:sz w:val="26"/>
          <w:szCs w:val="26"/>
          <w:lang w:val="uk-UA"/>
        </w:rPr>
        <w:t>З липня 2019 року в місті створена та існує рада голів ОСББ.</w:t>
      </w:r>
    </w:p>
    <w:p w:rsidR="00E31D22" w:rsidRPr="00E31D22" w:rsidRDefault="00E31D22" w:rsidP="00E31D22">
      <w:pPr>
        <w:ind w:firstLine="708"/>
        <w:jc w:val="both"/>
        <w:rPr>
          <w:sz w:val="26"/>
          <w:szCs w:val="26"/>
          <w:lang w:val="uk-UA"/>
        </w:rPr>
      </w:pPr>
      <w:r w:rsidRPr="00E31D22">
        <w:rPr>
          <w:sz w:val="26"/>
          <w:szCs w:val="26"/>
          <w:lang w:val="uk-UA"/>
        </w:rPr>
        <w:t xml:space="preserve">Створення ОСББ - ефективного власника будинку - це шлях, яким пішли у свій час більшість східноєвропейських країн. </w:t>
      </w:r>
    </w:p>
    <w:p w:rsidR="00E31D22" w:rsidRPr="00E31D22" w:rsidRDefault="00E31D22" w:rsidP="00E31D22">
      <w:pPr>
        <w:ind w:firstLine="708"/>
        <w:jc w:val="both"/>
        <w:rPr>
          <w:sz w:val="26"/>
          <w:szCs w:val="26"/>
          <w:lang w:val="uk-UA"/>
        </w:rPr>
      </w:pPr>
      <w:r w:rsidRPr="00E31D22">
        <w:rPr>
          <w:sz w:val="26"/>
          <w:szCs w:val="26"/>
          <w:lang w:val="uk-UA"/>
        </w:rPr>
        <w:t xml:space="preserve">Об’єднання співвласників багатоквартирного будинку – це юридична особа, створена власниками квартир та/ або нежитлових приміщень багатоквартирного будинку для сприяння використанню їхнього власного майна та управління, утримання і використання неподільного і загального майна. </w:t>
      </w:r>
    </w:p>
    <w:p w:rsidR="00E31D22" w:rsidRPr="00E31D22" w:rsidRDefault="00E31D22" w:rsidP="00E31D22">
      <w:pPr>
        <w:ind w:firstLine="720"/>
        <w:jc w:val="both"/>
        <w:rPr>
          <w:sz w:val="26"/>
          <w:szCs w:val="26"/>
          <w:lang w:val="uk-UA"/>
        </w:rPr>
      </w:pPr>
      <w:r w:rsidRPr="00E31D22">
        <w:rPr>
          <w:sz w:val="26"/>
          <w:szCs w:val="26"/>
          <w:lang w:val="uk-UA"/>
        </w:rPr>
        <w:t xml:space="preserve">Основна діяльність ОСББ полягає у здійсненні функцій, що забезпечують реалізацію прав власників приміщень на володіння та користування спільним майном членів об’єднання, належне утримання будинку і прибудинкової території, сприяння членам об’єднання в отриманні житлово-комунальних та інших послуг належної якості за обґрунтованими цінами і виконання ними своїх зобов’язань, пов’язаних з діяльністю ОСББ. </w:t>
      </w:r>
    </w:p>
    <w:p w:rsidR="00E31D22" w:rsidRPr="00E31D22" w:rsidRDefault="00E31D22" w:rsidP="00E31D22">
      <w:pPr>
        <w:widowControl w:val="0"/>
        <w:tabs>
          <w:tab w:val="left" w:pos="709"/>
        </w:tabs>
        <w:suppressAutoHyphens/>
        <w:spacing w:after="120"/>
        <w:rPr>
          <w:rFonts w:eastAsia="Courier New"/>
          <w:color w:val="000000"/>
          <w:sz w:val="26"/>
          <w:szCs w:val="26"/>
          <w:lang w:val="uk-UA"/>
        </w:rPr>
      </w:pPr>
    </w:p>
    <w:p w:rsidR="00E31D22" w:rsidRPr="00E31D22" w:rsidRDefault="00E31D22" w:rsidP="00E31D22">
      <w:pPr>
        <w:keepNext/>
        <w:keepLines/>
        <w:widowControl w:val="0"/>
        <w:spacing w:after="131" w:line="270" w:lineRule="exact"/>
        <w:ind w:firstLine="708"/>
        <w:jc w:val="center"/>
        <w:outlineLvl w:val="0"/>
        <w:rPr>
          <w:b/>
          <w:sz w:val="26"/>
          <w:szCs w:val="26"/>
          <w:lang w:val="uk-UA"/>
        </w:rPr>
      </w:pPr>
      <w:r w:rsidRPr="00E31D22">
        <w:rPr>
          <w:b/>
          <w:sz w:val="26"/>
          <w:szCs w:val="26"/>
          <w:lang w:val="uk-UA"/>
        </w:rPr>
        <w:t>Мета і основні завдання програми</w:t>
      </w:r>
    </w:p>
    <w:p w:rsidR="00E31D22" w:rsidRPr="00E31D22" w:rsidRDefault="00E31D22" w:rsidP="00E31D22">
      <w:pPr>
        <w:ind w:firstLine="720"/>
        <w:jc w:val="both"/>
        <w:rPr>
          <w:sz w:val="26"/>
          <w:szCs w:val="26"/>
          <w:lang w:val="uk-UA"/>
        </w:rPr>
      </w:pPr>
      <w:r w:rsidRPr="00E31D22">
        <w:rPr>
          <w:sz w:val="26"/>
          <w:szCs w:val="26"/>
          <w:lang w:val="uk-UA"/>
        </w:rPr>
        <w:t>Метою і основним завданням Програми є забезпечення умов для прискорення впровадження інституту ефективного власника житла, підвищення ефективності управління житловим фондом, формування конкурентного середовища на ринку комунальних послуг шляхом створення і сталого функціонування ОСББ.</w:t>
      </w:r>
    </w:p>
    <w:p w:rsidR="00E31D22" w:rsidRPr="00E31D22" w:rsidRDefault="00E31D22" w:rsidP="00E31D22">
      <w:pPr>
        <w:keepNext/>
        <w:keepLines/>
        <w:widowControl w:val="0"/>
        <w:tabs>
          <w:tab w:val="left" w:pos="1268"/>
        </w:tabs>
        <w:ind w:left="720" w:right="20"/>
        <w:jc w:val="center"/>
        <w:outlineLvl w:val="1"/>
        <w:rPr>
          <w:b/>
          <w:bCs/>
          <w:sz w:val="26"/>
          <w:szCs w:val="26"/>
          <w:lang w:val="uk-UA"/>
        </w:rPr>
      </w:pPr>
    </w:p>
    <w:p w:rsidR="00E31D22" w:rsidRPr="00E31D22" w:rsidRDefault="00E31D22" w:rsidP="00E31D22">
      <w:pPr>
        <w:keepNext/>
        <w:keepLines/>
        <w:widowControl w:val="0"/>
        <w:tabs>
          <w:tab w:val="left" w:pos="1268"/>
        </w:tabs>
        <w:ind w:left="360" w:right="20"/>
        <w:jc w:val="center"/>
        <w:outlineLvl w:val="1"/>
        <w:rPr>
          <w:b/>
          <w:bCs/>
          <w:sz w:val="26"/>
          <w:szCs w:val="26"/>
          <w:lang w:val="uk-UA"/>
        </w:rPr>
      </w:pPr>
      <w:bookmarkStart w:id="0" w:name="bookmark3"/>
      <w:r w:rsidRPr="00E31D22">
        <w:rPr>
          <w:b/>
          <w:bCs/>
          <w:sz w:val="26"/>
          <w:szCs w:val="26"/>
          <w:lang w:val="uk-UA"/>
        </w:rPr>
        <w:t>Обґрунтування шляхів і засобів розв’язання проблеми</w:t>
      </w:r>
      <w:bookmarkEnd w:id="0"/>
    </w:p>
    <w:p w:rsidR="00E31D22" w:rsidRPr="00E31D22" w:rsidRDefault="00E31D22" w:rsidP="00E31D22">
      <w:pPr>
        <w:keepNext/>
        <w:keepLines/>
        <w:widowControl w:val="0"/>
        <w:tabs>
          <w:tab w:val="left" w:pos="1268"/>
        </w:tabs>
        <w:ind w:left="720" w:right="20"/>
        <w:jc w:val="both"/>
        <w:outlineLvl w:val="1"/>
        <w:rPr>
          <w:b/>
          <w:bCs/>
          <w:sz w:val="26"/>
          <w:szCs w:val="26"/>
          <w:lang w:val="uk-UA"/>
        </w:rPr>
      </w:pPr>
    </w:p>
    <w:p w:rsidR="00E31D22" w:rsidRPr="00E31D22" w:rsidRDefault="00E31D22" w:rsidP="00E31D22">
      <w:pPr>
        <w:ind w:firstLine="708"/>
        <w:jc w:val="both"/>
        <w:rPr>
          <w:sz w:val="26"/>
          <w:szCs w:val="26"/>
          <w:lang w:val="uk-UA"/>
        </w:rPr>
      </w:pPr>
      <w:r w:rsidRPr="00E31D22">
        <w:rPr>
          <w:sz w:val="26"/>
          <w:szCs w:val="26"/>
          <w:lang w:val="uk-UA"/>
        </w:rPr>
        <w:t xml:space="preserve">Створення та підтримка ОСББ, як альтернативного варіанту утримання та експлуатації житла, сприятиме поліпшенню технічного стану житлового фонду міста. Якщо зусилля зацікавлених у створенні ОСББ мешканців будинків будуть спиратись на організаційну та фінансову підтримку органів місцевого самоврядування, то така співпраця дасть вагомі результати. </w:t>
      </w:r>
    </w:p>
    <w:p w:rsidR="00E31D22" w:rsidRPr="00E31D22" w:rsidRDefault="00E31D22" w:rsidP="00E31D22">
      <w:pPr>
        <w:ind w:firstLine="708"/>
        <w:jc w:val="both"/>
        <w:rPr>
          <w:sz w:val="26"/>
          <w:szCs w:val="26"/>
          <w:lang w:val="uk-UA"/>
        </w:rPr>
      </w:pPr>
      <w:r w:rsidRPr="00E31D22">
        <w:rPr>
          <w:sz w:val="26"/>
          <w:szCs w:val="26"/>
          <w:lang w:val="uk-UA"/>
        </w:rPr>
        <w:t>Для активізації створення нових та забезпечення функціонування діючих ОСББ необхідно:</w:t>
      </w:r>
    </w:p>
    <w:p w:rsidR="00E31D22" w:rsidRPr="00E31D22" w:rsidRDefault="00E31D22" w:rsidP="00E31D22">
      <w:pPr>
        <w:ind w:firstLine="709"/>
        <w:jc w:val="both"/>
        <w:rPr>
          <w:sz w:val="26"/>
          <w:szCs w:val="26"/>
          <w:lang w:val="uk-UA"/>
        </w:rPr>
      </w:pPr>
      <w:r w:rsidRPr="00E31D22">
        <w:rPr>
          <w:sz w:val="26"/>
          <w:szCs w:val="26"/>
          <w:lang w:val="uk-UA"/>
        </w:rPr>
        <w:t>- активно проводити інформаційно-роз’яснювальну роботу серед громадян щодо переваг створення і діяльності ОСББ;</w:t>
      </w:r>
    </w:p>
    <w:p w:rsidR="00E31D22" w:rsidRPr="00E31D22" w:rsidRDefault="00E31D22" w:rsidP="00E31D22">
      <w:pPr>
        <w:ind w:firstLine="709"/>
        <w:jc w:val="both"/>
        <w:rPr>
          <w:sz w:val="26"/>
          <w:szCs w:val="26"/>
          <w:lang w:val="uk-UA"/>
        </w:rPr>
      </w:pPr>
      <w:r w:rsidRPr="00E31D22">
        <w:rPr>
          <w:sz w:val="26"/>
          <w:szCs w:val="26"/>
          <w:lang w:val="uk-UA"/>
        </w:rPr>
        <w:lastRenderedPageBreak/>
        <w:t>- забезпечити відновлення технічної документації на житлові будинки у яких створено ОСББ;</w:t>
      </w:r>
    </w:p>
    <w:p w:rsidR="00E31D22" w:rsidRPr="00E31D22" w:rsidRDefault="00E31D22" w:rsidP="00E31D22">
      <w:pPr>
        <w:ind w:firstLine="709"/>
        <w:jc w:val="both"/>
        <w:rPr>
          <w:sz w:val="26"/>
          <w:szCs w:val="26"/>
          <w:lang w:val="uk-UA"/>
        </w:rPr>
      </w:pPr>
      <w:r w:rsidRPr="00E31D22">
        <w:rPr>
          <w:sz w:val="26"/>
          <w:szCs w:val="26"/>
          <w:lang w:val="uk-UA"/>
        </w:rPr>
        <w:t>- надавати ініціаторам у створенні ОСББ практичну допомогу в процесі створення та реєстрації ОСББ, у проведенні обстежень технічного стану будинків  під час їх передачі на баланс ОСББ;</w:t>
      </w:r>
    </w:p>
    <w:p w:rsidR="00E31D22" w:rsidRPr="00E31D22" w:rsidRDefault="00E31D22" w:rsidP="00E31D22">
      <w:pPr>
        <w:ind w:firstLine="709"/>
        <w:jc w:val="both"/>
        <w:rPr>
          <w:sz w:val="26"/>
          <w:szCs w:val="26"/>
          <w:lang w:val="uk-UA"/>
        </w:rPr>
      </w:pPr>
      <w:r w:rsidRPr="00E31D22">
        <w:rPr>
          <w:sz w:val="26"/>
          <w:szCs w:val="26"/>
          <w:lang w:val="uk-UA"/>
        </w:rPr>
        <w:t xml:space="preserve">- забезпечити прозорість і відкритість при наданні фінансової допомоги з  міського бюджету; </w:t>
      </w:r>
    </w:p>
    <w:p w:rsidR="00E31D22" w:rsidRPr="00E31D22" w:rsidRDefault="00E31D22" w:rsidP="00E31D22">
      <w:pPr>
        <w:widowControl w:val="0"/>
        <w:ind w:right="20" w:firstLine="708"/>
        <w:jc w:val="both"/>
        <w:rPr>
          <w:sz w:val="26"/>
          <w:szCs w:val="26"/>
          <w:lang w:val="uk-UA"/>
        </w:rPr>
      </w:pPr>
      <w:r w:rsidRPr="00E31D22">
        <w:rPr>
          <w:sz w:val="26"/>
          <w:szCs w:val="26"/>
          <w:lang w:val="uk-UA"/>
        </w:rPr>
        <w:t>-організувати проведення круглих столів, оперативних нарад, громадських зібрань з метою обміну досвідом в організації і діяльності ОСББ.</w:t>
      </w:r>
    </w:p>
    <w:p w:rsidR="00E31D22" w:rsidRPr="00E31D22" w:rsidRDefault="00E31D22" w:rsidP="00E31D22">
      <w:pPr>
        <w:ind w:firstLine="708"/>
        <w:jc w:val="both"/>
        <w:rPr>
          <w:sz w:val="26"/>
          <w:szCs w:val="26"/>
          <w:lang w:val="uk-UA"/>
        </w:rPr>
      </w:pPr>
    </w:p>
    <w:p w:rsidR="00E31D22" w:rsidRPr="00E31D22" w:rsidRDefault="00E31D22" w:rsidP="00E31D22">
      <w:pPr>
        <w:keepNext/>
        <w:keepLines/>
        <w:widowControl w:val="0"/>
        <w:spacing w:line="270" w:lineRule="exact"/>
        <w:ind w:left="720"/>
        <w:jc w:val="center"/>
        <w:outlineLvl w:val="0"/>
        <w:rPr>
          <w:b/>
          <w:sz w:val="26"/>
          <w:szCs w:val="26"/>
          <w:lang w:val="uk-UA"/>
        </w:rPr>
      </w:pPr>
      <w:bookmarkStart w:id="1" w:name="bookmark1"/>
      <w:r w:rsidRPr="00E31D22">
        <w:rPr>
          <w:b/>
          <w:sz w:val="26"/>
          <w:szCs w:val="26"/>
          <w:lang w:val="uk-UA"/>
        </w:rPr>
        <w:t>Фінансове забезпечення програми</w:t>
      </w:r>
      <w:bookmarkEnd w:id="1"/>
    </w:p>
    <w:p w:rsidR="00E31D22" w:rsidRPr="00E31D22" w:rsidRDefault="00E31D22" w:rsidP="00E31D22">
      <w:pPr>
        <w:keepNext/>
        <w:keepLines/>
        <w:widowControl w:val="0"/>
        <w:spacing w:line="270" w:lineRule="exact"/>
        <w:ind w:left="360"/>
        <w:outlineLvl w:val="0"/>
        <w:rPr>
          <w:b/>
          <w:sz w:val="26"/>
          <w:szCs w:val="26"/>
          <w:lang w:val="uk-UA"/>
        </w:rPr>
      </w:pPr>
    </w:p>
    <w:p w:rsidR="00E31D22" w:rsidRPr="00E31D22" w:rsidRDefault="00E31D22" w:rsidP="00E31D22">
      <w:pPr>
        <w:widowControl w:val="0"/>
        <w:ind w:left="40" w:right="20" w:firstLine="668"/>
        <w:jc w:val="both"/>
        <w:rPr>
          <w:sz w:val="26"/>
          <w:szCs w:val="26"/>
          <w:lang w:val="uk-UA"/>
        </w:rPr>
      </w:pPr>
      <w:r w:rsidRPr="00E31D22">
        <w:rPr>
          <w:sz w:val="26"/>
          <w:szCs w:val="26"/>
          <w:lang w:val="uk-UA"/>
        </w:rPr>
        <w:t>Заходи програми реалізуються за рахунок коштів міського бюджету, коштів населення – співвласників багатоквартирного будинку та інших джерел фінансування, не заборонених законодавством України.</w:t>
      </w:r>
    </w:p>
    <w:p w:rsidR="00E31D22" w:rsidRPr="00E31D22" w:rsidRDefault="00E31D22" w:rsidP="00E31D22">
      <w:pPr>
        <w:widowControl w:val="0"/>
        <w:ind w:left="40" w:right="20" w:firstLine="680"/>
        <w:jc w:val="both"/>
        <w:rPr>
          <w:sz w:val="26"/>
          <w:szCs w:val="26"/>
          <w:lang w:val="uk-UA"/>
        </w:rPr>
      </w:pPr>
      <w:r w:rsidRPr="00E31D22">
        <w:rPr>
          <w:sz w:val="26"/>
          <w:szCs w:val="26"/>
          <w:lang w:val="uk-UA"/>
        </w:rPr>
        <w:t>Перелік заходів, обсягів та джерел фінансування, очікуваних результатів програми наведено у додатку 1.</w:t>
      </w:r>
    </w:p>
    <w:p w:rsidR="00E31D22" w:rsidRPr="00E31D22" w:rsidRDefault="00E31D22" w:rsidP="00E31D22">
      <w:pPr>
        <w:widowControl w:val="0"/>
        <w:ind w:left="40" w:right="20" w:firstLine="680"/>
        <w:jc w:val="both"/>
        <w:rPr>
          <w:sz w:val="26"/>
          <w:szCs w:val="26"/>
          <w:lang w:val="uk-UA"/>
        </w:rPr>
      </w:pPr>
    </w:p>
    <w:p w:rsidR="00E31D22" w:rsidRPr="00E31D22" w:rsidRDefault="00E31D22" w:rsidP="00E31D22">
      <w:pPr>
        <w:keepNext/>
        <w:keepLines/>
        <w:widowControl w:val="0"/>
        <w:spacing w:line="270" w:lineRule="exact"/>
        <w:ind w:left="2160"/>
        <w:outlineLvl w:val="0"/>
        <w:rPr>
          <w:b/>
          <w:sz w:val="26"/>
          <w:szCs w:val="26"/>
          <w:lang w:val="uk-UA"/>
        </w:rPr>
      </w:pPr>
      <w:bookmarkStart w:id="2" w:name="bookmark2"/>
      <w:r w:rsidRPr="00E31D22">
        <w:rPr>
          <w:b/>
          <w:sz w:val="26"/>
          <w:szCs w:val="26"/>
          <w:lang w:val="uk-UA"/>
        </w:rPr>
        <w:t>Очікувана ефективність виконання програми</w:t>
      </w:r>
      <w:bookmarkEnd w:id="2"/>
    </w:p>
    <w:p w:rsidR="00E31D22" w:rsidRPr="00E31D22" w:rsidRDefault="00E31D22" w:rsidP="00E31D22">
      <w:pPr>
        <w:keepNext/>
        <w:keepLines/>
        <w:widowControl w:val="0"/>
        <w:spacing w:line="270" w:lineRule="exact"/>
        <w:ind w:left="2160"/>
        <w:outlineLvl w:val="0"/>
        <w:rPr>
          <w:b/>
          <w:sz w:val="26"/>
          <w:szCs w:val="26"/>
          <w:lang w:val="uk-UA"/>
        </w:rPr>
      </w:pPr>
    </w:p>
    <w:p w:rsidR="00E31D22" w:rsidRPr="00E31D22" w:rsidRDefault="00E31D22" w:rsidP="00E31D22">
      <w:pPr>
        <w:widowControl w:val="0"/>
        <w:ind w:firstLine="708"/>
        <w:jc w:val="both"/>
        <w:rPr>
          <w:rFonts w:eastAsia="Courier New"/>
          <w:color w:val="000000"/>
          <w:sz w:val="26"/>
          <w:szCs w:val="26"/>
          <w:lang w:val="uk-UA"/>
        </w:rPr>
      </w:pPr>
      <w:r w:rsidRPr="00E31D22">
        <w:rPr>
          <w:rFonts w:eastAsia="Courier New"/>
          <w:color w:val="000000"/>
          <w:sz w:val="26"/>
          <w:szCs w:val="26"/>
          <w:lang w:val="uk-UA"/>
        </w:rPr>
        <w:t>Реалізація заходів Програми спрямована на впровадження інституту ефективного власника житла, підвищення ефективності управління житловим фондом, формування конкурентного середовища на ринку комунальних послуг, поліпшення технічного стану житлового фонду, підвищення свідомості та згуртованості громадян у вирішенні власних проблем, покращення умов проживання громадян у своїх помешканнях та раціональне використання їх коштів на утримання житла, створення прозорого механізму взаємодії міської влади з об'єднаннями громадян спрямованого на вирішення проблемних питань у сфері житлово-комунального господарства.</w:t>
      </w:r>
    </w:p>
    <w:p w:rsidR="00E31D22" w:rsidRPr="00E31D22" w:rsidRDefault="00E31D22" w:rsidP="00E31D22">
      <w:pPr>
        <w:ind w:firstLine="708"/>
        <w:jc w:val="both"/>
        <w:rPr>
          <w:sz w:val="26"/>
          <w:szCs w:val="26"/>
          <w:lang w:val="uk-UA"/>
        </w:rPr>
      </w:pPr>
      <w:r w:rsidRPr="00E31D22">
        <w:rPr>
          <w:sz w:val="26"/>
          <w:szCs w:val="26"/>
          <w:lang w:val="uk-UA"/>
        </w:rPr>
        <w:t>Рівень ефективності виконання Програми визначається за результатами кількості створених ОСББ, їх ефективного функціонування.</w:t>
      </w:r>
    </w:p>
    <w:p w:rsidR="00E31D22" w:rsidRPr="00E31D22" w:rsidRDefault="00E31D22" w:rsidP="00E31D22">
      <w:pPr>
        <w:tabs>
          <w:tab w:val="left" w:pos="2700"/>
          <w:tab w:val="center" w:pos="5103"/>
        </w:tabs>
        <w:ind w:firstLine="708"/>
        <w:rPr>
          <w:b/>
          <w:sz w:val="26"/>
          <w:szCs w:val="26"/>
          <w:lang w:val="uk-UA"/>
        </w:rPr>
      </w:pPr>
      <w:r w:rsidRPr="00E31D22">
        <w:rPr>
          <w:b/>
          <w:sz w:val="26"/>
          <w:szCs w:val="26"/>
          <w:lang w:val="uk-UA"/>
        </w:rPr>
        <w:tab/>
      </w:r>
    </w:p>
    <w:p w:rsidR="00E31D22" w:rsidRPr="00E31D22" w:rsidRDefault="00E31D22" w:rsidP="00E31D22">
      <w:pPr>
        <w:tabs>
          <w:tab w:val="left" w:pos="2700"/>
          <w:tab w:val="center" w:pos="5103"/>
        </w:tabs>
        <w:ind w:firstLine="708"/>
        <w:rPr>
          <w:b/>
          <w:sz w:val="26"/>
          <w:szCs w:val="26"/>
          <w:lang w:val="uk-UA"/>
        </w:rPr>
      </w:pPr>
    </w:p>
    <w:p w:rsidR="00E31D22" w:rsidRPr="00E31D22" w:rsidRDefault="00E31D22" w:rsidP="00E31D22">
      <w:pPr>
        <w:tabs>
          <w:tab w:val="left" w:pos="2700"/>
          <w:tab w:val="center" w:pos="5103"/>
        </w:tabs>
        <w:ind w:firstLine="708"/>
        <w:rPr>
          <w:b/>
          <w:sz w:val="26"/>
          <w:szCs w:val="26"/>
          <w:lang w:val="uk-UA"/>
        </w:rPr>
      </w:pPr>
    </w:p>
    <w:p w:rsidR="00E31D22" w:rsidRDefault="00E31D22" w:rsidP="00E31D22">
      <w:pPr>
        <w:tabs>
          <w:tab w:val="left" w:pos="2700"/>
          <w:tab w:val="center" w:pos="5103"/>
        </w:tabs>
        <w:ind w:firstLine="708"/>
        <w:rPr>
          <w:b/>
          <w:sz w:val="26"/>
          <w:szCs w:val="26"/>
          <w:lang w:val="uk-UA"/>
        </w:rPr>
      </w:pPr>
      <w:r>
        <w:rPr>
          <w:b/>
          <w:sz w:val="26"/>
          <w:szCs w:val="26"/>
          <w:lang w:val="uk-UA"/>
        </w:rPr>
        <w:t xml:space="preserve">                                </w:t>
      </w:r>
      <w:r w:rsidRPr="00E31D22">
        <w:rPr>
          <w:b/>
          <w:sz w:val="26"/>
          <w:szCs w:val="26"/>
          <w:lang w:val="uk-UA"/>
        </w:rPr>
        <w:t>Порядок реалізації Програми</w:t>
      </w:r>
    </w:p>
    <w:p w:rsidR="00E31D22" w:rsidRPr="00E31D22" w:rsidRDefault="00E31D22" w:rsidP="00E31D22">
      <w:pPr>
        <w:tabs>
          <w:tab w:val="left" w:pos="2700"/>
          <w:tab w:val="center" w:pos="5103"/>
        </w:tabs>
        <w:ind w:firstLine="708"/>
        <w:rPr>
          <w:b/>
          <w:sz w:val="26"/>
          <w:szCs w:val="26"/>
          <w:lang w:val="uk-UA"/>
        </w:rPr>
      </w:pPr>
    </w:p>
    <w:p w:rsidR="00E31D22" w:rsidRPr="00E31D22" w:rsidRDefault="00E31D22" w:rsidP="00E31D22">
      <w:pPr>
        <w:tabs>
          <w:tab w:val="left" w:pos="3030"/>
          <w:tab w:val="center" w:pos="4749"/>
        </w:tabs>
        <w:rPr>
          <w:b/>
          <w:sz w:val="26"/>
          <w:szCs w:val="26"/>
          <w:lang w:val="uk-UA"/>
        </w:rPr>
      </w:pPr>
      <w:r w:rsidRPr="00E31D22">
        <w:rPr>
          <w:b/>
          <w:sz w:val="26"/>
          <w:szCs w:val="26"/>
          <w:lang w:val="uk-UA"/>
        </w:rPr>
        <w:tab/>
        <w:t>І. Загальні положення.</w:t>
      </w:r>
    </w:p>
    <w:p w:rsidR="00E31D22" w:rsidRPr="00E31D22" w:rsidRDefault="00E31D22" w:rsidP="00E31D22">
      <w:pPr>
        <w:shd w:val="clear" w:color="auto" w:fill="FFFFFF"/>
        <w:ind w:firstLine="540"/>
        <w:jc w:val="both"/>
        <w:textAlignment w:val="baseline"/>
        <w:rPr>
          <w:rFonts w:eastAsia="Calibri"/>
          <w:color w:val="000000"/>
          <w:sz w:val="26"/>
          <w:szCs w:val="26"/>
          <w:lang w:val="uk-UA"/>
        </w:rPr>
      </w:pPr>
      <w:r w:rsidRPr="00E31D22">
        <w:rPr>
          <w:rFonts w:eastAsia="Calibri"/>
          <w:sz w:val="26"/>
          <w:szCs w:val="26"/>
          <w:lang w:val="uk-UA"/>
        </w:rPr>
        <w:t xml:space="preserve">Цей порядок визначає механізм виділення та використання коштів передбачених у місцевому бюджеті за програмою "Стимулювання та підтримки об'єднань співвласників багатоквартирних будинків (ОСББ) в м. Калуші на 2020-2021 роки", який розроблений у відповідності до Цивільного кодексу України, Законів України "Про об’єднання співвласників багатоквартирного будинку", "Про місцеве самоврядування в Україні" та </w:t>
      </w:r>
      <w:r w:rsidRPr="00E31D22">
        <w:rPr>
          <w:rFonts w:eastAsia="Calibri"/>
          <w:color w:val="000000"/>
          <w:sz w:val="26"/>
          <w:szCs w:val="26"/>
          <w:shd w:val="clear" w:color="auto" w:fill="F7F7F7"/>
          <w:lang w:val="uk-UA"/>
        </w:rPr>
        <w:t xml:space="preserve">Постанови КМУ від 11.10.2002 № 1521 "Про </w:t>
      </w:r>
      <w:r w:rsidRPr="00E31D22">
        <w:rPr>
          <w:rFonts w:eastAsia="Calibri"/>
          <w:bCs/>
          <w:color w:val="000000"/>
          <w:sz w:val="26"/>
          <w:szCs w:val="26"/>
          <w:bdr w:val="none" w:sz="0" w:space="0" w:color="auto" w:frame="1"/>
          <w:lang w:val="uk-UA"/>
        </w:rPr>
        <w:t>реалізацію Закону України "Про об'єднання співвласників багатоквартирного будинку".</w:t>
      </w:r>
    </w:p>
    <w:p w:rsidR="00E31D22" w:rsidRPr="00E31D22" w:rsidRDefault="00E31D22" w:rsidP="00E31D22">
      <w:pPr>
        <w:numPr>
          <w:ilvl w:val="1"/>
          <w:numId w:val="30"/>
        </w:numPr>
        <w:jc w:val="both"/>
        <w:rPr>
          <w:sz w:val="26"/>
          <w:szCs w:val="26"/>
          <w:lang w:val="uk-UA"/>
        </w:rPr>
      </w:pPr>
      <w:r w:rsidRPr="00E31D22">
        <w:rPr>
          <w:sz w:val="26"/>
          <w:szCs w:val="26"/>
          <w:lang w:val="uk-UA"/>
        </w:rPr>
        <w:t>Головним розпорядником бюджетних коштів є управління житлово-комунального господарства Калуської міської ради.</w:t>
      </w:r>
    </w:p>
    <w:p w:rsidR="00E31D22" w:rsidRPr="00E31D22" w:rsidRDefault="00E31D22" w:rsidP="00E31D22">
      <w:pPr>
        <w:numPr>
          <w:ilvl w:val="1"/>
          <w:numId w:val="30"/>
        </w:numPr>
        <w:jc w:val="both"/>
        <w:rPr>
          <w:sz w:val="26"/>
          <w:szCs w:val="26"/>
          <w:lang w:val="uk-UA"/>
        </w:rPr>
      </w:pPr>
      <w:r w:rsidRPr="00E31D22">
        <w:rPr>
          <w:sz w:val="26"/>
          <w:szCs w:val="26"/>
          <w:lang w:val="uk-UA"/>
        </w:rPr>
        <w:t>Даний порядок поширюється на житлові будинки, в яких створено та зареєстровано об'єднання співвласників багатоквартирних будинків в законному порядку</w:t>
      </w:r>
      <w:bookmarkStart w:id="3" w:name="_GoBack"/>
      <w:bookmarkEnd w:id="3"/>
      <w:r w:rsidRPr="00E31D22">
        <w:rPr>
          <w:sz w:val="26"/>
          <w:szCs w:val="26"/>
          <w:lang w:val="uk-UA"/>
        </w:rPr>
        <w:t>. Цей порядок розповсюджується для реалізації таких заходів:</w:t>
      </w:r>
    </w:p>
    <w:p w:rsidR="00E31D22" w:rsidRPr="00E31D22" w:rsidRDefault="00E31D22" w:rsidP="00E31D22">
      <w:pPr>
        <w:jc w:val="both"/>
        <w:rPr>
          <w:sz w:val="26"/>
          <w:szCs w:val="26"/>
          <w:lang w:val="uk-UA"/>
        </w:rPr>
      </w:pPr>
      <w:r w:rsidRPr="00E31D22">
        <w:rPr>
          <w:sz w:val="26"/>
          <w:szCs w:val="26"/>
          <w:lang w:val="uk-UA"/>
        </w:rPr>
        <w:lastRenderedPageBreak/>
        <w:t>- капітальний ремонт житлових будинків (місць загального користування);</w:t>
      </w:r>
    </w:p>
    <w:p w:rsidR="00E31D22" w:rsidRPr="00E31D22" w:rsidRDefault="00E31D22" w:rsidP="00E31D22">
      <w:pPr>
        <w:jc w:val="both"/>
        <w:rPr>
          <w:sz w:val="26"/>
          <w:szCs w:val="26"/>
          <w:lang w:val="uk-UA"/>
        </w:rPr>
      </w:pPr>
      <w:r w:rsidRPr="00E31D22">
        <w:rPr>
          <w:sz w:val="26"/>
          <w:szCs w:val="26"/>
          <w:lang w:val="uk-UA"/>
        </w:rPr>
        <w:t>- ремонт, заміна, модернізація внутрішньобудинкових інженерних мереж та систем;</w:t>
      </w:r>
    </w:p>
    <w:p w:rsidR="00E31D22" w:rsidRPr="00E31D22" w:rsidRDefault="00E31D22" w:rsidP="00E31D22">
      <w:pPr>
        <w:jc w:val="both"/>
        <w:rPr>
          <w:sz w:val="26"/>
          <w:szCs w:val="26"/>
          <w:lang w:val="uk-UA"/>
        </w:rPr>
      </w:pPr>
      <w:r w:rsidRPr="00E31D22">
        <w:rPr>
          <w:sz w:val="26"/>
          <w:szCs w:val="26"/>
          <w:lang w:val="uk-UA"/>
        </w:rPr>
        <w:t>- ремонт, технічний огляд, заміна ліфтів;</w:t>
      </w:r>
    </w:p>
    <w:p w:rsidR="00E31D22" w:rsidRPr="00E31D22" w:rsidRDefault="00E31D22" w:rsidP="00E31D22">
      <w:pPr>
        <w:jc w:val="both"/>
        <w:rPr>
          <w:sz w:val="26"/>
          <w:szCs w:val="26"/>
          <w:lang w:val="uk-UA"/>
        </w:rPr>
      </w:pPr>
      <w:r w:rsidRPr="00E31D22">
        <w:rPr>
          <w:sz w:val="26"/>
          <w:szCs w:val="26"/>
          <w:lang w:val="uk-UA"/>
        </w:rPr>
        <w:t>- виготовлення технічної документації на будинки</w:t>
      </w:r>
      <w:r>
        <w:rPr>
          <w:sz w:val="26"/>
          <w:szCs w:val="26"/>
          <w:lang w:val="uk-UA"/>
        </w:rPr>
        <w:t xml:space="preserve"> </w:t>
      </w:r>
      <w:r w:rsidRPr="00E31D22">
        <w:rPr>
          <w:bCs/>
          <w:sz w:val="26"/>
          <w:szCs w:val="26"/>
          <w:lang w:val="uk-UA"/>
        </w:rPr>
        <w:t>здійснюється за рахунок коштів міського бюджету</w:t>
      </w:r>
      <w:r w:rsidRPr="00E31D22">
        <w:rPr>
          <w:sz w:val="26"/>
          <w:szCs w:val="26"/>
          <w:lang w:val="uk-UA"/>
        </w:rPr>
        <w:t xml:space="preserve"> без залучення співфінансування, але за погодженням комісії з відбору житлових будинків для проведення ремонтних робіт:</w:t>
      </w:r>
    </w:p>
    <w:p w:rsidR="00E31D22" w:rsidRPr="00E31D22" w:rsidRDefault="00E31D22" w:rsidP="00E31D22">
      <w:pPr>
        <w:jc w:val="both"/>
        <w:rPr>
          <w:sz w:val="26"/>
          <w:szCs w:val="26"/>
          <w:lang w:val="uk-UA"/>
        </w:rPr>
      </w:pPr>
      <w:r w:rsidRPr="00E31D22">
        <w:rPr>
          <w:sz w:val="26"/>
          <w:szCs w:val="26"/>
          <w:lang w:val="uk-UA"/>
        </w:rPr>
        <w:t>- технічний паспорт на багатоквартирний житловий будинок;</w:t>
      </w:r>
    </w:p>
    <w:p w:rsidR="00E31D22" w:rsidRPr="00E31D22" w:rsidRDefault="00E31D22" w:rsidP="00E31D22">
      <w:pPr>
        <w:jc w:val="both"/>
        <w:rPr>
          <w:sz w:val="26"/>
          <w:szCs w:val="26"/>
          <w:lang w:val="uk-UA"/>
        </w:rPr>
      </w:pPr>
      <w:r w:rsidRPr="00E31D22">
        <w:rPr>
          <w:sz w:val="26"/>
          <w:szCs w:val="26"/>
          <w:lang w:val="uk-UA"/>
        </w:rPr>
        <w:t>- проектно-кошторисна документація зі схемами влаштування внутрішньобудинкових мереж водопостачання, водовідведення, теплопостачання, тепло-, газо-, електропостачання тощо;</w:t>
      </w:r>
    </w:p>
    <w:p w:rsidR="00E31D22" w:rsidRPr="00E31D22" w:rsidRDefault="00E31D22" w:rsidP="00E31D22">
      <w:pPr>
        <w:jc w:val="both"/>
        <w:rPr>
          <w:sz w:val="26"/>
          <w:szCs w:val="26"/>
          <w:lang w:val="uk-UA"/>
        </w:rPr>
      </w:pPr>
      <w:r w:rsidRPr="00E31D22">
        <w:rPr>
          <w:sz w:val="26"/>
          <w:szCs w:val="26"/>
          <w:lang w:val="uk-UA"/>
        </w:rPr>
        <w:t>- акти державної комісії про приймання жилого будинку в експлуатацію;</w:t>
      </w:r>
    </w:p>
    <w:p w:rsidR="00E31D22" w:rsidRPr="00E31D22" w:rsidRDefault="00E31D22" w:rsidP="00E31D22">
      <w:pPr>
        <w:jc w:val="both"/>
        <w:rPr>
          <w:sz w:val="26"/>
          <w:szCs w:val="26"/>
          <w:lang w:val="uk-UA"/>
        </w:rPr>
      </w:pPr>
      <w:r w:rsidRPr="00E31D22">
        <w:rPr>
          <w:sz w:val="26"/>
          <w:szCs w:val="26"/>
          <w:lang w:val="uk-UA"/>
        </w:rPr>
        <w:t>- паспорти ліфтового господарства;</w:t>
      </w:r>
    </w:p>
    <w:p w:rsidR="00E31D22" w:rsidRPr="00E31D22" w:rsidRDefault="00E31D22" w:rsidP="00E31D22">
      <w:pPr>
        <w:jc w:val="both"/>
        <w:rPr>
          <w:sz w:val="26"/>
          <w:szCs w:val="26"/>
          <w:lang w:val="uk-UA"/>
        </w:rPr>
      </w:pPr>
      <w:r w:rsidRPr="00E31D22">
        <w:rPr>
          <w:sz w:val="26"/>
          <w:szCs w:val="26"/>
          <w:lang w:val="uk-UA"/>
        </w:rPr>
        <w:t>- акти приймання-передачі жилого будинку у разі зміни його власника чи балансоутримувача;</w:t>
      </w:r>
    </w:p>
    <w:p w:rsidR="00E31D22" w:rsidRPr="00E31D22" w:rsidRDefault="00E31D22" w:rsidP="00E31D22">
      <w:pPr>
        <w:jc w:val="both"/>
        <w:rPr>
          <w:sz w:val="26"/>
          <w:szCs w:val="26"/>
          <w:lang w:val="uk-UA"/>
        </w:rPr>
      </w:pPr>
      <w:r w:rsidRPr="00E31D22">
        <w:rPr>
          <w:sz w:val="26"/>
          <w:szCs w:val="26"/>
          <w:lang w:val="uk-UA"/>
        </w:rPr>
        <w:t>-  розроблення проектів землеустрою щодо відведення прибудинкової території та надання її у власність чи постійне користування.</w:t>
      </w:r>
    </w:p>
    <w:p w:rsidR="00E31D22" w:rsidRPr="00E31D22" w:rsidRDefault="00E31D22" w:rsidP="00E31D22">
      <w:pPr>
        <w:jc w:val="both"/>
        <w:rPr>
          <w:b/>
          <w:sz w:val="26"/>
          <w:szCs w:val="26"/>
          <w:lang w:val="uk-UA"/>
        </w:rPr>
      </w:pPr>
    </w:p>
    <w:p w:rsidR="00E31D22" w:rsidRPr="00E31D22" w:rsidRDefault="00E31D22" w:rsidP="00E31D22">
      <w:pPr>
        <w:jc w:val="center"/>
        <w:rPr>
          <w:b/>
          <w:sz w:val="26"/>
          <w:szCs w:val="26"/>
          <w:lang w:val="uk-UA"/>
        </w:rPr>
      </w:pPr>
      <w:r w:rsidRPr="00E31D22">
        <w:rPr>
          <w:b/>
          <w:sz w:val="26"/>
          <w:szCs w:val="26"/>
          <w:lang w:val="uk-UA"/>
        </w:rPr>
        <w:t>ІІ  Порядок виділення коштів</w:t>
      </w:r>
    </w:p>
    <w:p w:rsidR="00E31D22" w:rsidRPr="00E31D22" w:rsidRDefault="00E31D22" w:rsidP="00E31D22">
      <w:pPr>
        <w:jc w:val="both"/>
        <w:rPr>
          <w:sz w:val="26"/>
          <w:szCs w:val="26"/>
          <w:lang w:val="uk-UA"/>
        </w:rPr>
      </w:pPr>
      <w:r w:rsidRPr="00E31D22">
        <w:rPr>
          <w:sz w:val="26"/>
          <w:szCs w:val="26"/>
          <w:lang w:val="uk-UA"/>
        </w:rPr>
        <w:tab/>
        <w:t>2.1. Для виділення коштів на проведення ремонтних робіт у будинку, в якому створено та функціонує ОСББ, голова чи інша уповноважена зборами особа подає головному розпоряднику бюджетних коштів (управління житлово-комунального господарства) наступний пакет документів:</w:t>
      </w:r>
    </w:p>
    <w:p w:rsidR="00E31D22" w:rsidRPr="00E31D22" w:rsidRDefault="00E31D22" w:rsidP="00E31D22">
      <w:pPr>
        <w:jc w:val="both"/>
        <w:rPr>
          <w:sz w:val="26"/>
          <w:szCs w:val="26"/>
          <w:lang w:val="uk-UA"/>
        </w:rPr>
      </w:pPr>
      <w:r w:rsidRPr="00E31D22">
        <w:rPr>
          <w:sz w:val="26"/>
          <w:szCs w:val="26"/>
          <w:lang w:val="uk-UA"/>
        </w:rPr>
        <w:t>- Документ, що підтверджує реєстрацію ОСББ (свідоцтво про державну реєстрацію ОСББ)</w:t>
      </w:r>
    </w:p>
    <w:p w:rsidR="00E31D22" w:rsidRPr="00E31D22" w:rsidRDefault="00E31D22" w:rsidP="00E31D22">
      <w:pPr>
        <w:jc w:val="both"/>
        <w:rPr>
          <w:sz w:val="26"/>
          <w:szCs w:val="26"/>
          <w:lang w:val="uk-UA"/>
        </w:rPr>
      </w:pPr>
      <w:r w:rsidRPr="00E31D22">
        <w:rPr>
          <w:sz w:val="26"/>
          <w:szCs w:val="26"/>
          <w:lang w:val="uk-UA"/>
        </w:rPr>
        <w:t>- заяву на ім'я начальника управління про виділення коштів на проведення ремонтних робіт (зразок заяви додається у додатку 2);</w:t>
      </w:r>
    </w:p>
    <w:p w:rsidR="00E31D22" w:rsidRPr="00E31D22" w:rsidRDefault="00E31D22" w:rsidP="00E31D22">
      <w:pPr>
        <w:jc w:val="both"/>
        <w:rPr>
          <w:sz w:val="26"/>
          <w:szCs w:val="26"/>
          <w:lang w:val="uk-UA"/>
        </w:rPr>
      </w:pPr>
      <w:r w:rsidRPr="00E31D22">
        <w:rPr>
          <w:sz w:val="26"/>
          <w:szCs w:val="26"/>
          <w:lang w:val="uk-UA"/>
        </w:rPr>
        <w:t>- Протокол зборів об'єднання, в якому зазначається перелік робіт, який необхідно провести, згода щодо співфінансування робіт з капітального ремонту та делегування повноважень на подання заяви особі, яка подає дану заяву.</w:t>
      </w:r>
    </w:p>
    <w:p w:rsidR="00E31D22" w:rsidRPr="00E31D22" w:rsidRDefault="00E31D22" w:rsidP="00E31D22">
      <w:pPr>
        <w:ind w:firstLine="708"/>
        <w:jc w:val="both"/>
        <w:rPr>
          <w:sz w:val="26"/>
          <w:szCs w:val="26"/>
          <w:lang w:val="uk-UA"/>
        </w:rPr>
      </w:pPr>
      <w:r w:rsidRPr="00E31D22">
        <w:rPr>
          <w:sz w:val="26"/>
          <w:szCs w:val="26"/>
          <w:lang w:val="uk-UA"/>
        </w:rPr>
        <w:t>2.2.</w:t>
      </w:r>
      <w:r w:rsidRPr="00E31D22">
        <w:rPr>
          <w:sz w:val="26"/>
          <w:szCs w:val="26"/>
          <w:lang w:val="uk-UA"/>
        </w:rPr>
        <w:tab/>
        <w:t>Після подачі відповідних документів визначається технічний стан будинку. Огляд технічного стану будинку визначається згідно Додатку 5 до пункту 5.6.1 Правил утримання жилих будинків та прибудинкових територій, затверджених наказом Державного комітету України з питань житлово-комунального господарства від 17.05.2005 року № 76.</w:t>
      </w:r>
    </w:p>
    <w:p w:rsidR="00E31D22" w:rsidRPr="00E31D22" w:rsidRDefault="00E31D22" w:rsidP="00E31D22">
      <w:pPr>
        <w:ind w:firstLine="708"/>
        <w:jc w:val="both"/>
        <w:rPr>
          <w:sz w:val="26"/>
          <w:szCs w:val="26"/>
          <w:lang w:val="uk-UA"/>
        </w:rPr>
      </w:pPr>
      <w:r w:rsidRPr="00E31D22">
        <w:rPr>
          <w:sz w:val="26"/>
          <w:szCs w:val="26"/>
          <w:lang w:val="uk-UA"/>
        </w:rPr>
        <w:t>Даний огляд здійснюється комісією, до складу якої входять відповідні спеціалісти(управлінських компаній) виконавця послуг з управління будинків і споруд та прибудинкових територій, представники громадських організацій, управління житлово-комунального господарства та ОСББ. У разі необхідності до складу комісій можуть включатися спеціалісти експерти проектних інститутів та спеціалізованих організацій.</w:t>
      </w:r>
    </w:p>
    <w:p w:rsidR="00E31D22" w:rsidRPr="00E31D22" w:rsidRDefault="00E31D22" w:rsidP="00E31D22">
      <w:pPr>
        <w:ind w:firstLine="708"/>
        <w:jc w:val="both"/>
        <w:rPr>
          <w:sz w:val="26"/>
          <w:szCs w:val="26"/>
          <w:lang w:val="uk-UA"/>
        </w:rPr>
      </w:pPr>
      <w:r w:rsidRPr="00E31D22">
        <w:rPr>
          <w:sz w:val="26"/>
          <w:szCs w:val="26"/>
          <w:lang w:val="uk-UA"/>
        </w:rPr>
        <w:t>Капітальний ремонт не проводиться та не фінансується за кошти Програми тих елементів будинку, тривалість експлуатація яких менша, ніж зазначена в Додатку 5 до пункту 5.6.1 Правил утримання жилих будинків та прибудинкових територій, затверджених наказом Державного комітету України з питань житлово-комунального господарства від 17.05.2005 року № 76, а також конструктивних елементів капітальні ремонти яких проводились за кошти міського бюджету до моменту створення ОСББ.</w:t>
      </w:r>
    </w:p>
    <w:p w:rsidR="00E31D22" w:rsidRPr="00E31D22" w:rsidRDefault="00E31D22" w:rsidP="00E31D22">
      <w:pPr>
        <w:ind w:firstLine="708"/>
        <w:jc w:val="both"/>
        <w:rPr>
          <w:sz w:val="26"/>
          <w:szCs w:val="26"/>
          <w:lang w:val="uk-UA"/>
        </w:rPr>
      </w:pPr>
      <w:r w:rsidRPr="00E31D22">
        <w:rPr>
          <w:sz w:val="26"/>
          <w:szCs w:val="26"/>
          <w:lang w:val="uk-UA"/>
        </w:rPr>
        <w:t xml:space="preserve">У разі аварійного стану мереж та конструктивних елементів будинку, не застосовуються положення даного пункту щодо не проведення капітальних </w:t>
      </w:r>
      <w:r w:rsidRPr="00E31D22">
        <w:rPr>
          <w:sz w:val="26"/>
          <w:szCs w:val="26"/>
          <w:lang w:val="uk-UA"/>
        </w:rPr>
        <w:lastRenderedPageBreak/>
        <w:t>ремонтів, якщо останні було проведено до моменту створення ОСББ за кошти міського бюджету або не закінчився термін експлуатації  елементів будинку, зазначений в Додатку 5 до пункту 5.6.1 Правил утримання жилих будинків та прибудинкових територій, затверджених наказом Державного комітету України з питань житлово-комунального господарства від 17.05.2005 року № 76.</w:t>
      </w:r>
    </w:p>
    <w:p w:rsidR="00E31D22" w:rsidRPr="00E31D22" w:rsidRDefault="00E31D22" w:rsidP="00E31D22">
      <w:pPr>
        <w:ind w:firstLine="708"/>
        <w:jc w:val="both"/>
        <w:rPr>
          <w:sz w:val="26"/>
          <w:szCs w:val="26"/>
          <w:lang w:val="uk-UA"/>
        </w:rPr>
      </w:pPr>
      <w:r w:rsidRPr="00E31D22">
        <w:rPr>
          <w:sz w:val="26"/>
          <w:szCs w:val="26"/>
          <w:lang w:val="uk-UA"/>
        </w:rPr>
        <w:t>2.3.     На підставі даних акту комісія готує перелік ремонтних робіт та передає їх комісії з виділення коштів.</w:t>
      </w:r>
    </w:p>
    <w:p w:rsidR="00E31D22" w:rsidRPr="00E31D22" w:rsidRDefault="00E31D22" w:rsidP="00E31D22">
      <w:pPr>
        <w:ind w:firstLine="708"/>
        <w:jc w:val="both"/>
        <w:rPr>
          <w:sz w:val="26"/>
          <w:szCs w:val="26"/>
          <w:lang w:val="uk-UA"/>
        </w:rPr>
      </w:pPr>
      <w:r w:rsidRPr="00E31D22">
        <w:rPr>
          <w:sz w:val="26"/>
          <w:szCs w:val="26"/>
          <w:lang w:val="uk-UA"/>
        </w:rPr>
        <w:t>2.4.     Виділення коштів для проведення ремонтних робіт здійснюється в межах кошторисної вартості об’єкту.</w:t>
      </w:r>
    </w:p>
    <w:p w:rsidR="00E31D22" w:rsidRPr="00E31D22" w:rsidRDefault="00E31D22" w:rsidP="00E31D22">
      <w:pPr>
        <w:ind w:firstLine="708"/>
        <w:jc w:val="both"/>
        <w:rPr>
          <w:b/>
          <w:sz w:val="26"/>
          <w:szCs w:val="26"/>
          <w:lang w:val="uk-UA"/>
        </w:rPr>
      </w:pPr>
    </w:p>
    <w:p w:rsidR="00E31D22" w:rsidRDefault="00E31D22" w:rsidP="00E31D22">
      <w:pPr>
        <w:ind w:firstLine="708"/>
        <w:jc w:val="both"/>
        <w:rPr>
          <w:b/>
          <w:sz w:val="26"/>
          <w:szCs w:val="26"/>
          <w:lang w:val="uk-UA"/>
        </w:rPr>
      </w:pPr>
      <w:r w:rsidRPr="00E31D22">
        <w:rPr>
          <w:b/>
          <w:sz w:val="26"/>
          <w:szCs w:val="26"/>
          <w:lang w:val="uk-UA"/>
        </w:rPr>
        <w:t>ІІІ  Порядок відбору житлових будинків та проведення ремонтних робіт</w:t>
      </w:r>
    </w:p>
    <w:p w:rsidR="00734580" w:rsidRPr="00E31D22" w:rsidRDefault="00734580" w:rsidP="00E31D22">
      <w:pPr>
        <w:ind w:firstLine="708"/>
        <w:jc w:val="both"/>
        <w:rPr>
          <w:b/>
          <w:sz w:val="26"/>
          <w:szCs w:val="26"/>
          <w:lang w:val="uk-UA"/>
        </w:rPr>
      </w:pPr>
    </w:p>
    <w:p w:rsidR="00E31D22" w:rsidRPr="00E31D22" w:rsidRDefault="00E31D22" w:rsidP="00E31D22">
      <w:pPr>
        <w:ind w:firstLine="708"/>
        <w:jc w:val="both"/>
        <w:rPr>
          <w:sz w:val="26"/>
          <w:szCs w:val="26"/>
          <w:lang w:val="uk-UA"/>
        </w:rPr>
      </w:pPr>
      <w:r w:rsidRPr="00E31D22">
        <w:rPr>
          <w:sz w:val="26"/>
          <w:szCs w:val="26"/>
          <w:lang w:val="uk-UA"/>
        </w:rPr>
        <w:t>3.1. Відбір житлових будинків для проведення ремонтних робіт здійснюється комісією, до складу якої залучаються:</w:t>
      </w:r>
    </w:p>
    <w:p w:rsidR="00E31D22" w:rsidRPr="00E31D22" w:rsidRDefault="00E31D22" w:rsidP="00E31D22">
      <w:pPr>
        <w:ind w:firstLine="142"/>
        <w:jc w:val="both"/>
        <w:rPr>
          <w:sz w:val="26"/>
          <w:szCs w:val="26"/>
          <w:lang w:val="uk-UA"/>
        </w:rPr>
      </w:pPr>
      <w:r w:rsidRPr="00E31D22">
        <w:rPr>
          <w:sz w:val="26"/>
          <w:szCs w:val="26"/>
          <w:lang w:val="uk-UA"/>
        </w:rPr>
        <w:t>- представник головного розпорядника бюджетних коштів (управління житлово-комунального господарства);</w:t>
      </w:r>
    </w:p>
    <w:p w:rsidR="00E31D22" w:rsidRPr="00E31D22" w:rsidRDefault="00E31D22" w:rsidP="00E31D22">
      <w:pPr>
        <w:ind w:firstLine="142"/>
        <w:jc w:val="both"/>
        <w:rPr>
          <w:sz w:val="26"/>
          <w:szCs w:val="26"/>
          <w:lang w:val="uk-UA"/>
        </w:rPr>
      </w:pPr>
      <w:r w:rsidRPr="00E31D22">
        <w:rPr>
          <w:sz w:val="26"/>
          <w:szCs w:val="26"/>
          <w:lang w:val="uk-UA"/>
        </w:rPr>
        <w:t>- депутати Калуської міської ради;</w:t>
      </w:r>
    </w:p>
    <w:p w:rsidR="00E31D22" w:rsidRPr="00E31D22" w:rsidRDefault="00E31D22" w:rsidP="00E31D22">
      <w:pPr>
        <w:ind w:firstLine="142"/>
        <w:jc w:val="both"/>
        <w:rPr>
          <w:sz w:val="26"/>
          <w:szCs w:val="26"/>
          <w:lang w:val="uk-UA"/>
        </w:rPr>
      </w:pPr>
      <w:r w:rsidRPr="00E31D22">
        <w:rPr>
          <w:sz w:val="26"/>
          <w:szCs w:val="26"/>
          <w:lang w:val="uk-UA"/>
        </w:rPr>
        <w:t>- балансоутримувач житлового будинку;</w:t>
      </w:r>
    </w:p>
    <w:p w:rsidR="00E31D22" w:rsidRPr="00E31D22" w:rsidRDefault="00E31D22" w:rsidP="00E31D22">
      <w:pPr>
        <w:ind w:firstLine="142"/>
        <w:jc w:val="both"/>
        <w:rPr>
          <w:sz w:val="26"/>
          <w:szCs w:val="26"/>
          <w:lang w:val="uk-UA"/>
        </w:rPr>
      </w:pPr>
      <w:r w:rsidRPr="00E31D22">
        <w:rPr>
          <w:sz w:val="26"/>
          <w:szCs w:val="26"/>
          <w:lang w:val="uk-UA"/>
        </w:rPr>
        <w:t>- представник ОСББ.</w:t>
      </w:r>
    </w:p>
    <w:p w:rsidR="00E31D22" w:rsidRPr="00E31D22" w:rsidRDefault="00E31D22" w:rsidP="00E31D22">
      <w:pPr>
        <w:ind w:firstLine="708"/>
        <w:jc w:val="both"/>
        <w:rPr>
          <w:sz w:val="26"/>
          <w:szCs w:val="26"/>
          <w:lang w:val="uk-UA"/>
        </w:rPr>
      </w:pPr>
      <w:r w:rsidRPr="00E31D22">
        <w:rPr>
          <w:sz w:val="26"/>
          <w:szCs w:val="26"/>
          <w:lang w:val="uk-UA"/>
        </w:rPr>
        <w:t>3.2. Основними критеріями відбору житлових будинків:</w:t>
      </w:r>
    </w:p>
    <w:p w:rsidR="00E31D22" w:rsidRPr="00E31D22" w:rsidRDefault="00E31D22" w:rsidP="00E31D22">
      <w:pPr>
        <w:jc w:val="both"/>
        <w:rPr>
          <w:sz w:val="26"/>
          <w:szCs w:val="26"/>
          <w:lang w:val="uk-UA"/>
        </w:rPr>
      </w:pPr>
      <w:r w:rsidRPr="00E31D22">
        <w:rPr>
          <w:sz w:val="26"/>
          <w:szCs w:val="26"/>
          <w:lang w:val="uk-UA"/>
        </w:rPr>
        <w:t xml:space="preserve">  - держреєстрація ОСББ;</w:t>
      </w:r>
    </w:p>
    <w:p w:rsidR="00E31D22" w:rsidRPr="00E31D22" w:rsidRDefault="00E31D22" w:rsidP="00E31D22">
      <w:pPr>
        <w:jc w:val="both"/>
        <w:rPr>
          <w:sz w:val="26"/>
          <w:szCs w:val="26"/>
          <w:lang w:val="uk-UA"/>
        </w:rPr>
      </w:pPr>
      <w:r w:rsidRPr="00E31D22">
        <w:rPr>
          <w:sz w:val="26"/>
          <w:szCs w:val="26"/>
          <w:lang w:val="uk-UA"/>
        </w:rPr>
        <w:t xml:space="preserve">  - наявність акту обстеження об’єкта;</w:t>
      </w:r>
    </w:p>
    <w:p w:rsidR="00E31D22" w:rsidRPr="00E31D22" w:rsidRDefault="00E31D22" w:rsidP="00E31D22">
      <w:pPr>
        <w:jc w:val="both"/>
        <w:rPr>
          <w:sz w:val="26"/>
          <w:szCs w:val="26"/>
          <w:lang w:val="uk-UA"/>
        </w:rPr>
      </w:pPr>
      <w:r w:rsidRPr="00E31D22">
        <w:rPr>
          <w:sz w:val="26"/>
          <w:szCs w:val="26"/>
          <w:lang w:val="uk-UA"/>
        </w:rPr>
        <w:t xml:space="preserve">  - наявність проектно-кошторисної документації;</w:t>
      </w:r>
    </w:p>
    <w:p w:rsidR="00E31D22" w:rsidRPr="00E31D22" w:rsidRDefault="00E31D22" w:rsidP="00E31D22">
      <w:pPr>
        <w:jc w:val="both"/>
        <w:rPr>
          <w:sz w:val="26"/>
          <w:szCs w:val="26"/>
          <w:lang w:val="uk-UA"/>
        </w:rPr>
      </w:pPr>
      <w:r w:rsidRPr="00E31D22">
        <w:rPr>
          <w:sz w:val="26"/>
          <w:szCs w:val="26"/>
          <w:lang w:val="uk-UA"/>
        </w:rPr>
        <w:t xml:space="preserve">  -  не проведення капітальних ремонтів конструктивних елементів будинку до створення ОСББ;</w:t>
      </w:r>
    </w:p>
    <w:p w:rsidR="00E31D22" w:rsidRPr="00E31D22" w:rsidRDefault="00E31D22" w:rsidP="00E31D22">
      <w:pPr>
        <w:jc w:val="both"/>
        <w:rPr>
          <w:sz w:val="26"/>
          <w:szCs w:val="26"/>
          <w:lang w:val="uk-UA"/>
        </w:rPr>
      </w:pPr>
      <w:r w:rsidRPr="00E31D22">
        <w:rPr>
          <w:sz w:val="26"/>
          <w:szCs w:val="26"/>
          <w:lang w:val="uk-UA"/>
        </w:rPr>
        <w:t xml:space="preserve"> - черговість подання заяви (у випадку одночасної подачі заявок першим фінансується будинок, у якому більша загальна кількість квартир та нежитлових приміщень. У випадку однакової кількості квартир та нежитлових приміщень першим фінансується будинок з більшою загальною площею);</w:t>
      </w:r>
    </w:p>
    <w:p w:rsidR="00E31D22" w:rsidRPr="00E31D22" w:rsidRDefault="00E31D22" w:rsidP="00E31D22">
      <w:pPr>
        <w:jc w:val="both"/>
        <w:rPr>
          <w:sz w:val="26"/>
          <w:szCs w:val="26"/>
          <w:lang w:val="uk-UA"/>
        </w:rPr>
      </w:pPr>
      <w:r w:rsidRPr="00E31D22">
        <w:rPr>
          <w:sz w:val="26"/>
          <w:szCs w:val="26"/>
          <w:lang w:val="uk-UA"/>
        </w:rPr>
        <w:t xml:space="preserve">  - співфінансування ремонтних робіт ОСББ в межах 70-95% кошторисної  вартості; </w:t>
      </w:r>
    </w:p>
    <w:p w:rsidR="00E31D22" w:rsidRPr="00E31D22" w:rsidRDefault="00E31D22" w:rsidP="00E31D22">
      <w:pPr>
        <w:ind w:firstLine="708"/>
        <w:jc w:val="both"/>
        <w:rPr>
          <w:sz w:val="26"/>
          <w:szCs w:val="26"/>
          <w:lang w:val="uk-UA"/>
        </w:rPr>
      </w:pPr>
      <w:r w:rsidRPr="00E31D22">
        <w:rPr>
          <w:sz w:val="26"/>
          <w:szCs w:val="26"/>
          <w:lang w:val="uk-UA"/>
        </w:rPr>
        <w:t>3.3. По результатам відбору житлових будинків для проведення ремонтних робіт головний розпорядник бюджетних коштів УЖКГ міської ради фінансує ОСББ, як одержувача бюджетних коштів у відповідності до  проектно-кошторисної документації та цінових пропозицій щодо виконання ремонтних робіт фізичними особами – підприємцями або юридичними  особами – суб'єктами підприємницької діяльності (підрядниками), які уклали відповідні договори виконання підрядних робіт із ОСББ, в межах 70-95% кошторисної вартості об'єкта.</w:t>
      </w:r>
    </w:p>
    <w:p w:rsidR="00E31D22" w:rsidRPr="00E31D22" w:rsidRDefault="00E31D22" w:rsidP="00E31D22">
      <w:pPr>
        <w:ind w:firstLine="708"/>
        <w:jc w:val="both"/>
        <w:rPr>
          <w:b/>
          <w:sz w:val="26"/>
          <w:szCs w:val="26"/>
          <w:lang w:val="uk-UA"/>
        </w:rPr>
      </w:pPr>
    </w:p>
    <w:p w:rsidR="00E31D22" w:rsidRDefault="00E31D22" w:rsidP="00E31D22">
      <w:pPr>
        <w:tabs>
          <w:tab w:val="left" w:pos="2535"/>
          <w:tab w:val="center" w:pos="5103"/>
        </w:tabs>
        <w:ind w:firstLine="708"/>
        <w:rPr>
          <w:b/>
          <w:sz w:val="26"/>
          <w:szCs w:val="26"/>
          <w:lang w:val="uk-UA"/>
        </w:rPr>
      </w:pPr>
      <w:r w:rsidRPr="00E31D22">
        <w:rPr>
          <w:b/>
          <w:sz w:val="26"/>
          <w:szCs w:val="26"/>
          <w:lang w:val="uk-UA"/>
        </w:rPr>
        <w:tab/>
        <w:t>ІV  Порядок фінансування робіт</w:t>
      </w:r>
    </w:p>
    <w:p w:rsidR="00734580" w:rsidRPr="00E31D22" w:rsidRDefault="00734580" w:rsidP="00E31D22">
      <w:pPr>
        <w:tabs>
          <w:tab w:val="left" w:pos="2535"/>
          <w:tab w:val="center" w:pos="5103"/>
        </w:tabs>
        <w:ind w:firstLine="708"/>
        <w:rPr>
          <w:b/>
          <w:sz w:val="26"/>
          <w:szCs w:val="26"/>
          <w:lang w:val="uk-UA"/>
        </w:rPr>
      </w:pPr>
    </w:p>
    <w:p w:rsidR="00E31D22" w:rsidRPr="00E31D22" w:rsidRDefault="00E31D22" w:rsidP="00E31D22">
      <w:pPr>
        <w:widowControl w:val="0"/>
        <w:ind w:firstLine="708"/>
        <w:jc w:val="both"/>
        <w:rPr>
          <w:bCs/>
          <w:sz w:val="26"/>
          <w:szCs w:val="26"/>
          <w:lang w:val="uk-UA"/>
        </w:rPr>
      </w:pPr>
      <w:r w:rsidRPr="00E31D22">
        <w:rPr>
          <w:bCs/>
          <w:sz w:val="26"/>
          <w:szCs w:val="26"/>
          <w:lang w:val="uk-UA"/>
        </w:rPr>
        <w:t>4.1. Комісія з виділення коштів  відповідно до умов даної Програми розподіляє кошти між ОСББ, які подали відповідні заяви та орієнтовні кошториси. Фінансування робіт здійснюється за рахунок коштів міського бюджету шляхом бюджетних призначень для реалізації заходів Програми, які передбачаються щорічно при формуванні бюджету міста Калуша, виходячи із можливостей його дохідної частини та обсягів виконаних робіт (форма КБ-3), які погоджені із УЖКГ міської ради.</w:t>
      </w:r>
    </w:p>
    <w:p w:rsidR="00E31D22" w:rsidRPr="00E31D22" w:rsidRDefault="00E31D22" w:rsidP="00E31D22">
      <w:pPr>
        <w:widowControl w:val="0"/>
        <w:ind w:firstLine="708"/>
        <w:jc w:val="both"/>
        <w:rPr>
          <w:bCs/>
          <w:sz w:val="26"/>
          <w:szCs w:val="26"/>
          <w:lang w:val="uk-UA"/>
        </w:rPr>
      </w:pPr>
      <w:r w:rsidRPr="00E31D22">
        <w:rPr>
          <w:bCs/>
          <w:sz w:val="26"/>
          <w:szCs w:val="26"/>
          <w:lang w:val="uk-UA"/>
        </w:rPr>
        <w:t xml:space="preserve">4.2. У випадку невиконання дохідної частини бюджету міста Калуша та відсутності коштів на фінансування ремонтних робіт по житловим будинкам ОСББ у поточному році,заплановані роботи здійснюється у наступному фінансовому році </w:t>
      </w:r>
      <w:r w:rsidRPr="00E31D22">
        <w:rPr>
          <w:bCs/>
          <w:sz w:val="26"/>
          <w:szCs w:val="26"/>
          <w:lang w:val="uk-UA"/>
        </w:rPr>
        <w:lastRenderedPageBreak/>
        <w:t>в межах бюджетних призначень на цей рік для реалізації заходів Програми.</w:t>
      </w:r>
    </w:p>
    <w:p w:rsidR="00E31D22" w:rsidRPr="00E31D22" w:rsidRDefault="00E31D22" w:rsidP="00E31D22">
      <w:pPr>
        <w:widowControl w:val="0"/>
        <w:ind w:firstLine="708"/>
        <w:jc w:val="both"/>
        <w:rPr>
          <w:bCs/>
          <w:sz w:val="26"/>
          <w:szCs w:val="26"/>
          <w:lang w:val="uk-UA"/>
        </w:rPr>
      </w:pPr>
      <w:r w:rsidRPr="00E31D22">
        <w:rPr>
          <w:bCs/>
          <w:sz w:val="26"/>
          <w:szCs w:val="26"/>
          <w:lang w:val="uk-UA"/>
        </w:rPr>
        <w:t>4.3. У разі перевищення розміру вартості капітальних ремонтів, які затверджені комісією з виділення коштів ОСББ, від розміру бюджетних призначень для реалізації заходів Програми, голова комісії звертається до міського голови із заявою про збільшення розміру фінансування заходів Програми та внесення відповідних змін до міського бюджету.</w:t>
      </w:r>
    </w:p>
    <w:p w:rsidR="00E31D22" w:rsidRPr="00E31D22" w:rsidRDefault="00E31D22" w:rsidP="00E31D22">
      <w:pPr>
        <w:ind w:firstLine="708"/>
        <w:jc w:val="both"/>
        <w:rPr>
          <w:sz w:val="26"/>
          <w:szCs w:val="26"/>
          <w:lang w:val="uk-UA"/>
        </w:rPr>
      </w:pPr>
      <w:r w:rsidRPr="00E31D22">
        <w:rPr>
          <w:sz w:val="26"/>
          <w:szCs w:val="26"/>
          <w:lang w:val="uk-UA"/>
        </w:rPr>
        <w:t>4.4. Ремонтні роботи, які можуть виконуватись у багатоквартирних будинках за кошти місцевого бюджету без залучення коштів співвласників:</w:t>
      </w:r>
    </w:p>
    <w:p w:rsidR="00E31D22" w:rsidRPr="00E31D22" w:rsidRDefault="00E31D22" w:rsidP="00E31D22">
      <w:pPr>
        <w:jc w:val="both"/>
        <w:rPr>
          <w:sz w:val="26"/>
          <w:szCs w:val="26"/>
          <w:lang w:val="uk-UA"/>
        </w:rPr>
      </w:pPr>
      <w:r w:rsidRPr="00E31D22">
        <w:rPr>
          <w:sz w:val="26"/>
          <w:szCs w:val="26"/>
          <w:lang w:val="uk-UA"/>
        </w:rPr>
        <w:t xml:space="preserve">-  ремонт фасаду, даху житлових будинків, якщо вони визнані пам’ятками архітектури, </w:t>
      </w:r>
      <w:r w:rsidRPr="00E31D22">
        <w:rPr>
          <w:bCs/>
          <w:color w:val="000000"/>
          <w:sz w:val="26"/>
          <w:szCs w:val="26"/>
          <w:lang w:val="uk-UA"/>
        </w:rPr>
        <w:t>або за висновком комісії, яка проводила обстеження будинку, перебувають в аварійному стані</w:t>
      </w:r>
      <w:r w:rsidRPr="00E31D22">
        <w:rPr>
          <w:sz w:val="26"/>
          <w:szCs w:val="26"/>
          <w:lang w:val="uk-UA"/>
        </w:rPr>
        <w:t>;</w:t>
      </w:r>
    </w:p>
    <w:p w:rsidR="00E31D22" w:rsidRPr="00E31D22" w:rsidRDefault="00E31D22" w:rsidP="00E31D22">
      <w:pPr>
        <w:jc w:val="both"/>
        <w:rPr>
          <w:sz w:val="26"/>
          <w:szCs w:val="26"/>
          <w:lang w:val="uk-UA"/>
        </w:rPr>
      </w:pPr>
      <w:r w:rsidRPr="00E31D22">
        <w:rPr>
          <w:sz w:val="26"/>
          <w:szCs w:val="26"/>
          <w:lang w:val="uk-UA"/>
        </w:rPr>
        <w:t>- проведення робіт з підсилення несучих конструкцій житлових будинків, які за висновком проектної організації та рішенням комісії визнані такими, що загрожують втраті несучої здатності та можуть призвести до надзвичайної ситуації в місті;</w:t>
      </w:r>
    </w:p>
    <w:p w:rsidR="00E31D22" w:rsidRPr="00E31D22" w:rsidRDefault="00E31D22" w:rsidP="00E31D22">
      <w:pPr>
        <w:jc w:val="both"/>
        <w:rPr>
          <w:sz w:val="26"/>
          <w:szCs w:val="26"/>
          <w:lang w:val="uk-UA"/>
        </w:rPr>
      </w:pPr>
      <w:r w:rsidRPr="00E31D22">
        <w:rPr>
          <w:sz w:val="26"/>
          <w:szCs w:val="26"/>
          <w:lang w:val="uk-UA"/>
        </w:rPr>
        <w:t>- влаштування пандусів до квартир та під’їздів житлових будинків, в яких проживають особи з обмеженими фізичними можливостями;</w:t>
      </w:r>
    </w:p>
    <w:p w:rsidR="00E31D22" w:rsidRPr="00E31D22" w:rsidRDefault="00E31D22" w:rsidP="00E31D22">
      <w:pPr>
        <w:ind w:firstLine="708"/>
        <w:jc w:val="both"/>
        <w:rPr>
          <w:sz w:val="26"/>
          <w:szCs w:val="26"/>
          <w:lang w:val="uk-UA"/>
        </w:rPr>
      </w:pPr>
      <w:r w:rsidRPr="00E31D22">
        <w:rPr>
          <w:sz w:val="26"/>
          <w:szCs w:val="26"/>
          <w:lang w:val="uk-UA"/>
        </w:rPr>
        <w:t xml:space="preserve">4.5. Розподіл коштів між ОСББ комісією з виділення коштів  повинний бути завершений до 31.05.2020 року та відповідно до 31.05.2021року і 31.05.2022 року. </w:t>
      </w:r>
    </w:p>
    <w:p w:rsidR="00E31D22" w:rsidRPr="00E31D22" w:rsidRDefault="00E31D22" w:rsidP="00E31D22">
      <w:pPr>
        <w:ind w:firstLine="708"/>
        <w:jc w:val="both"/>
        <w:rPr>
          <w:sz w:val="26"/>
          <w:szCs w:val="26"/>
          <w:lang w:val="uk-UA"/>
        </w:rPr>
      </w:pPr>
      <w:r w:rsidRPr="00E31D22">
        <w:rPr>
          <w:sz w:val="26"/>
          <w:szCs w:val="26"/>
          <w:lang w:val="uk-UA"/>
        </w:rPr>
        <w:t>4.6.Фінансування передбачених даною програмою заходів, на які розподілено кошти відповідно до пункту 4.4. повинно розпочатися не пізніше 15 календарних днів з дати надання ОСББ управлінню ЖКГ Калуської міської ради наступного пакету документів:</w:t>
      </w:r>
    </w:p>
    <w:p w:rsidR="00E31D22" w:rsidRPr="00E31D22" w:rsidRDefault="00E31D22" w:rsidP="00E31D22">
      <w:pPr>
        <w:jc w:val="both"/>
        <w:rPr>
          <w:sz w:val="26"/>
          <w:szCs w:val="26"/>
          <w:lang w:val="uk-UA"/>
        </w:rPr>
      </w:pPr>
      <w:r w:rsidRPr="00E31D22">
        <w:rPr>
          <w:sz w:val="26"/>
          <w:szCs w:val="26"/>
          <w:lang w:val="uk-UA"/>
        </w:rPr>
        <w:t>- документ, що підтверджує реєстрацію ОСББ (свідоцтво про державну реєстрацію ОСББ)</w:t>
      </w:r>
    </w:p>
    <w:p w:rsidR="00E31D22" w:rsidRPr="00E31D22" w:rsidRDefault="00E31D22" w:rsidP="00E31D22">
      <w:pPr>
        <w:jc w:val="both"/>
        <w:rPr>
          <w:sz w:val="26"/>
          <w:szCs w:val="26"/>
          <w:lang w:val="uk-UA"/>
        </w:rPr>
      </w:pPr>
      <w:r w:rsidRPr="00E31D22">
        <w:rPr>
          <w:sz w:val="26"/>
          <w:szCs w:val="26"/>
          <w:lang w:val="uk-UA"/>
        </w:rPr>
        <w:t>- заяву на ім'я начальника управління про виділення коштів на проведення ремонтних робіт (зразок заяви додається у додатку 2);</w:t>
      </w:r>
    </w:p>
    <w:p w:rsidR="00E31D22" w:rsidRPr="00E31D22" w:rsidRDefault="00E31D22" w:rsidP="00E31D22">
      <w:pPr>
        <w:jc w:val="both"/>
        <w:rPr>
          <w:sz w:val="26"/>
          <w:szCs w:val="26"/>
          <w:lang w:val="uk-UA"/>
        </w:rPr>
      </w:pPr>
      <w:r w:rsidRPr="00E31D22">
        <w:rPr>
          <w:sz w:val="26"/>
          <w:szCs w:val="26"/>
          <w:lang w:val="uk-UA"/>
        </w:rPr>
        <w:t>- Протокол зборів об'єднання, в якому зазначається перелік робіт, який необхідно провести, згода щодо співфінансування робіт з капітального ремонту та делегування повноважень на подання заяви особі, яка подає дану заяву (за винятком голови ОСББ);</w:t>
      </w:r>
    </w:p>
    <w:p w:rsidR="00E31D22" w:rsidRPr="00E31D22" w:rsidRDefault="00E31D22" w:rsidP="00E31D22">
      <w:pPr>
        <w:jc w:val="both"/>
        <w:rPr>
          <w:sz w:val="26"/>
          <w:szCs w:val="26"/>
          <w:lang w:val="uk-UA"/>
        </w:rPr>
      </w:pPr>
      <w:r w:rsidRPr="00E31D22">
        <w:rPr>
          <w:sz w:val="26"/>
          <w:szCs w:val="26"/>
          <w:lang w:val="uk-UA"/>
        </w:rPr>
        <w:t>- кошторисна документація, виготовлена в установленому порядку(у разі необхідності експертний висновок)</w:t>
      </w:r>
    </w:p>
    <w:p w:rsidR="00E31D22" w:rsidRPr="00E31D22" w:rsidRDefault="00E31D22" w:rsidP="00E31D22">
      <w:pPr>
        <w:ind w:firstLine="708"/>
        <w:jc w:val="both"/>
        <w:rPr>
          <w:sz w:val="26"/>
          <w:szCs w:val="26"/>
          <w:lang w:val="uk-UA"/>
        </w:rPr>
      </w:pPr>
      <w:r w:rsidRPr="00E31D22">
        <w:rPr>
          <w:sz w:val="26"/>
          <w:szCs w:val="26"/>
          <w:lang w:val="uk-UA"/>
        </w:rPr>
        <w:t>Вимагати будь які інші документи заборонено.</w:t>
      </w:r>
    </w:p>
    <w:p w:rsidR="00E31D22" w:rsidRPr="00E31D22" w:rsidRDefault="00E31D22" w:rsidP="00E31D22">
      <w:pPr>
        <w:ind w:firstLine="708"/>
        <w:jc w:val="center"/>
        <w:rPr>
          <w:b/>
          <w:sz w:val="26"/>
          <w:szCs w:val="26"/>
          <w:lang w:val="uk-UA"/>
        </w:rPr>
      </w:pPr>
    </w:p>
    <w:p w:rsidR="00E31D22" w:rsidRDefault="00E31D22" w:rsidP="00E31D22">
      <w:pPr>
        <w:ind w:firstLine="708"/>
        <w:jc w:val="both"/>
        <w:rPr>
          <w:b/>
          <w:sz w:val="26"/>
          <w:szCs w:val="26"/>
          <w:lang w:val="uk-UA"/>
        </w:rPr>
      </w:pPr>
      <w:r w:rsidRPr="00E31D22">
        <w:rPr>
          <w:b/>
          <w:sz w:val="26"/>
          <w:szCs w:val="26"/>
          <w:lang w:val="uk-UA"/>
        </w:rPr>
        <w:t>V  Порядок виготовлення та фінансування технічної документації в тому числі розроблення проектів землеустрою щодо відведення прибудинкової території та надання її у власність чи постійне користування</w:t>
      </w:r>
    </w:p>
    <w:p w:rsidR="00734580" w:rsidRPr="00E31D22" w:rsidRDefault="00734580" w:rsidP="00E31D22">
      <w:pPr>
        <w:ind w:firstLine="708"/>
        <w:jc w:val="both"/>
        <w:rPr>
          <w:b/>
          <w:sz w:val="26"/>
          <w:szCs w:val="26"/>
          <w:lang w:val="uk-UA"/>
        </w:rPr>
      </w:pPr>
    </w:p>
    <w:p w:rsidR="00E31D22" w:rsidRPr="00E31D22" w:rsidRDefault="00E31D22" w:rsidP="00E31D22">
      <w:pPr>
        <w:ind w:firstLine="708"/>
        <w:jc w:val="both"/>
        <w:rPr>
          <w:sz w:val="26"/>
          <w:szCs w:val="26"/>
          <w:lang w:val="uk-UA"/>
        </w:rPr>
      </w:pPr>
      <w:r w:rsidRPr="00E31D22">
        <w:rPr>
          <w:sz w:val="26"/>
          <w:szCs w:val="26"/>
          <w:lang w:val="uk-UA"/>
        </w:rPr>
        <w:t>5.1. Відновлення і виготовлення та фінансування</w:t>
      </w:r>
      <w:r>
        <w:rPr>
          <w:sz w:val="26"/>
          <w:szCs w:val="26"/>
          <w:lang w:val="uk-UA"/>
        </w:rPr>
        <w:t xml:space="preserve"> </w:t>
      </w:r>
      <w:r w:rsidRPr="00E31D22">
        <w:rPr>
          <w:sz w:val="26"/>
          <w:szCs w:val="26"/>
          <w:lang w:val="uk-UA"/>
        </w:rPr>
        <w:t>технічної документації, в тому числі розроблення проектів землеустрою щодо відведення прибудинкової території та надання її у власність чи постійне користування, не залежить від фінансування ремонтних робіт.</w:t>
      </w:r>
    </w:p>
    <w:p w:rsidR="00E31D22" w:rsidRPr="00E31D22" w:rsidRDefault="00E31D22" w:rsidP="00E31D22">
      <w:pPr>
        <w:ind w:firstLine="708"/>
        <w:jc w:val="both"/>
        <w:rPr>
          <w:sz w:val="26"/>
          <w:szCs w:val="26"/>
          <w:lang w:val="uk-UA"/>
        </w:rPr>
      </w:pPr>
      <w:r w:rsidRPr="00E31D22">
        <w:rPr>
          <w:sz w:val="26"/>
          <w:szCs w:val="26"/>
          <w:lang w:val="uk-UA"/>
        </w:rPr>
        <w:t>5.2.  Відновлення і виготовлення та фінансування</w:t>
      </w:r>
      <w:r>
        <w:rPr>
          <w:sz w:val="26"/>
          <w:szCs w:val="26"/>
          <w:lang w:val="uk-UA"/>
        </w:rPr>
        <w:t xml:space="preserve"> </w:t>
      </w:r>
      <w:r w:rsidRPr="00E31D22">
        <w:rPr>
          <w:sz w:val="26"/>
          <w:szCs w:val="26"/>
          <w:lang w:val="uk-UA"/>
        </w:rPr>
        <w:t>технічної документації, зазначеної в розділі 1, в тому числі розроблення проектів землеустрою щодо відведення прибудинкової території та надання її у власність чи постійне користування, виконується після державної реєстрації ОСББ.</w:t>
      </w:r>
    </w:p>
    <w:p w:rsidR="00E31D22" w:rsidRPr="00E31D22" w:rsidRDefault="00E31D22" w:rsidP="00E31D22">
      <w:pPr>
        <w:ind w:firstLine="708"/>
        <w:jc w:val="both"/>
        <w:rPr>
          <w:sz w:val="26"/>
          <w:szCs w:val="26"/>
          <w:lang w:val="uk-UA"/>
        </w:rPr>
      </w:pPr>
      <w:r w:rsidRPr="00E31D22">
        <w:rPr>
          <w:sz w:val="26"/>
          <w:szCs w:val="26"/>
          <w:lang w:val="uk-UA"/>
        </w:rPr>
        <w:t>5.3. При визначені прибудинкових територій багатоквартирного будинку необхідно дотримуватись вимог нормативних документів.</w:t>
      </w:r>
    </w:p>
    <w:p w:rsidR="00E31D22" w:rsidRDefault="00E31D22" w:rsidP="00E31D22">
      <w:pPr>
        <w:ind w:firstLine="708"/>
        <w:jc w:val="both"/>
        <w:rPr>
          <w:b/>
          <w:sz w:val="26"/>
          <w:szCs w:val="26"/>
          <w:lang w:val="uk-UA"/>
        </w:rPr>
      </w:pPr>
    </w:p>
    <w:p w:rsidR="00E31D22" w:rsidRDefault="00E31D22" w:rsidP="00E31D22">
      <w:pPr>
        <w:tabs>
          <w:tab w:val="left" w:pos="1560"/>
          <w:tab w:val="center" w:pos="5103"/>
        </w:tabs>
        <w:ind w:firstLine="708"/>
        <w:rPr>
          <w:b/>
          <w:sz w:val="26"/>
          <w:szCs w:val="26"/>
          <w:lang w:val="uk-UA"/>
        </w:rPr>
      </w:pPr>
      <w:r w:rsidRPr="00E31D22">
        <w:rPr>
          <w:b/>
          <w:sz w:val="26"/>
          <w:szCs w:val="26"/>
          <w:lang w:val="uk-UA"/>
        </w:rPr>
        <w:lastRenderedPageBreak/>
        <w:tab/>
        <w:t>VІ Контроль за цільовим використанням коштів</w:t>
      </w:r>
    </w:p>
    <w:p w:rsidR="00734580" w:rsidRPr="00E31D22" w:rsidRDefault="00734580" w:rsidP="00E31D22">
      <w:pPr>
        <w:tabs>
          <w:tab w:val="left" w:pos="1560"/>
          <w:tab w:val="center" w:pos="5103"/>
        </w:tabs>
        <w:ind w:firstLine="708"/>
        <w:rPr>
          <w:b/>
          <w:sz w:val="26"/>
          <w:szCs w:val="26"/>
          <w:lang w:val="uk-UA"/>
        </w:rPr>
      </w:pPr>
    </w:p>
    <w:p w:rsidR="00E31D22" w:rsidRPr="00E31D22" w:rsidRDefault="00E31D22" w:rsidP="00E31D22">
      <w:pPr>
        <w:ind w:firstLine="708"/>
        <w:jc w:val="both"/>
        <w:rPr>
          <w:sz w:val="26"/>
          <w:szCs w:val="26"/>
          <w:lang w:val="uk-UA"/>
        </w:rPr>
      </w:pPr>
      <w:r w:rsidRPr="00E31D22">
        <w:rPr>
          <w:sz w:val="26"/>
          <w:szCs w:val="26"/>
          <w:lang w:val="uk-UA"/>
        </w:rPr>
        <w:t>6.1. Контроль за цільовим використанням коштів здійснюється головним розпорядником коштів, ревізійною комісією, створеною при ОСББ, з залученням депутатів Калуської міської ради.</w:t>
      </w:r>
    </w:p>
    <w:p w:rsidR="00E31D22" w:rsidRPr="00E31D22" w:rsidRDefault="00E31D22" w:rsidP="00E31D22">
      <w:pPr>
        <w:ind w:firstLine="708"/>
        <w:jc w:val="both"/>
        <w:rPr>
          <w:sz w:val="26"/>
          <w:szCs w:val="26"/>
          <w:lang w:val="uk-UA"/>
        </w:rPr>
      </w:pPr>
      <w:r w:rsidRPr="00E31D22">
        <w:rPr>
          <w:sz w:val="26"/>
          <w:szCs w:val="26"/>
          <w:lang w:val="uk-UA"/>
        </w:rPr>
        <w:t>6.2. На сайті Калуської міської ради розміщується інформація, де будуть відображатись хронологічні події виконання Програми, зокрема дата подання заяв і їх зміст, рішення Комісії, договори, перелік будинків, розмір їх фінансування, перелік заходів Програми стосовно кожного конкретного будинку, черговість фінансування, підрядників, використані матеріали для капремонту тощо.</w:t>
      </w:r>
    </w:p>
    <w:p w:rsidR="00E31D22" w:rsidRPr="00E31D22" w:rsidRDefault="00E31D22" w:rsidP="00E31D22">
      <w:pPr>
        <w:ind w:firstLine="708"/>
        <w:jc w:val="both"/>
        <w:rPr>
          <w:sz w:val="26"/>
          <w:szCs w:val="26"/>
          <w:lang w:val="uk-UA"/>
        </w:rPr>
      </w:pPr>
    </w:p>
    <w:p w:rsidR="00E31D22" w:rsidRDefault="00E31D22" w:rsidP="00E31D22">
      <w:pPr>
        <w:jc w:val="both"/>
        <w:rPr>
          <w:b/>
          <w:sz w:val="26"/>
          <w:szCs w:val="26"/>
          <w:lang w:val="uk-UA"/>
        </w:rPr>
      </w:pPr>
      <w:r w:rsidRPr="00E31D22">
        <w:rPr>
          <w:b/>
          <w:sz w:val="26"/>
          <w:szCs w:val="26"/>
          <w:lang w:val="uk-UA"/>
        </w:rPr>
        <w:t>VІІ Формування комісії з виділення коштів</w:t>
      </w:r>
    </w:p>
    <w:p w:rsidR="00734580" w:rsidRPr="00E31D22" w:rsidRDefault="00734580" w:rsidP="00E31D22">
      <w:pPr>
        <w:jc w:val="both"/>
        <w:rPr>
          <w:b/>
          <w:sz w:val="26"/>
          <w:szCs w:val="26"/>
          <w:lang w:val="uk-UA"/>
        </w:rPr>
      </w:pPr>
    </w:p>
    <w:p w:rsidR="00E31D22" w:rsidRPr="00E31D22" w:rsidRDefault="00E31D22" w:rsidP="00E31D22">
      <w:pPr>
        <w:ind w:firstLine="708"/>
        <w:jc w:val="both"/>
        <w:rPr>
          <w:sz w:val="26"/>
          <w:szCs w:val="26"/>
          <w:lang w:val="uk-UA"/>
        </w:rPr>
      </w:pPr>
      <w:r w:rsidRPr="00E31D22">
        <w:rPr>
          <w:sz w:val="26"/>
          <w:szCs w:val="26"/>
          <w:lang w:val="uk-UA"/>
        </w:rPr>
        <w:t>7.1. Розподіл коштів  здійснюється комісією, до складу якої залучаються:</w:t>
      </w:r>
    </w:p>
    <w:p w:rsidR="00E31D22" w:rsidRPr="00E31D22" w:rsidRDefault="00E31D22" w:rsidP="00E31D22">
      <w:pPr>
        <w:ind w:firstLine="142"/>
        <w:jc w:val="both"/>
        <w:rPr>
          <w:sz w:val="26"/>
          <w:szCs w:val="26"/>
          <w:lang w:val="uk-UA"/>
        </w:rPr>
      </w:pPr>
      <w:r w:rsidRPr="00E31D22">
        <w:rPr>
          <w:sz w:val="26"/>
          <w:szCs w:val="26"/>
          <w:lang w:val="uk-UA"/>
        </w:rPr>
        <w:t>- представники головного розпорядника бюджетних коштів (управління житлово-комунального господарства) (в кількості 2 чол.);</w:t>
      </w:r>
    </w:p>
    <w:p w:rsidR="00E31D22" w:rsidRPr="00E31D22" w:rsidRDefault="00E31D22" w:rsidP="00E31D22">
      <w:pPr>
        <w:ind w:firstLine="142"/>
        <w:jc w:val="both"/>
        <w:rPr>
          <w:sz w:val="26"/>
          <w:szCs w:val="26"/>
          <w:lang w:val="uk-UA"/>
        </w:rPr>
      </w:pPr>
      <w:r w:rsidRPr="00E31D22">
        <w:rPr>
          <w:sz w:val="26"/>
          <w:szCs w:val="26"/>
          <w:lang w:val="uk-UA"/>
        </w:rPr>
        <w:t>- представник управління економіки (в кількості 1 чол.)</w:t>
      </w:r>
    </w:p>
    <w:p w:rsidR="00E31D22" w:rsidRPr="00E31D22" w:rsidRDefault="00E31D22" w:rsidP="00E31D22">
      <w:pPr>
        <w:ind w:firstLine="142"/>
        <w:jc w:val="both"/>
        <w:rPr>
          <w:sz w:val="26"/>
          <w:szCs w:val="26"/>
          <w:lang w:val="uk-UA"/>
        </w:rPr>
      </w:pPr>
      <w:r w:rsidRPr="00E31D22">
        <w:rPr>
          <w:sz w:val="26"/>
          <w:szCs w:val="26"/>
          <w:lang w:val="uk-UA"/>
        </w:rPr>
        <w:t>- депутати Калуської міської ради (за їх згоди) (в кількості 2 чол.);</w:t>
      </w:r>
    </w:p>
    <w:p w:rsidR="00E31D22" w:rsidRPr="00E31D22" w:rsidRDefault="00E31D22" w:rsidP="00E31D22">
      <w:pPr>
        <w:jc w:val="both"/>
        <w:rPr>
          <w:sz w:val="26"/>
          <w:szCs w:val="26"/>
          <w:lang w:val="uk-UA"/>
        </w:rPr>
      </w:pPr>
      <w:r w:rsidRPr="00E31D22">
        <w:rPr>
          <w:sz w:val="26"/>
          <w:szCs w:val="26"/>
          <w:lang w:val="uk-UA"/>
        </w:rPr>
        <w:t xml:space="preserve">  - представники(голови) ОСББ (в кількості 5 чоловік, але не більше одного представника від одного ОСББ).</w:t>
      </w:r>
    </w:p>
    <w:p w:rsidR="00E31D22" w:rsidRPr="00E31D22" w:rsidRDefault="00E31D22" w:rsidP="00E31D22">
      <w:pPr>
        <w:ind w:firstLine="142"/>
        <w:jc w:val="both"/>
        <w:rPr>
          <w:sz w:val="26"/>
          <w:szCs w:val="26"/>
          <w:lang w:val="uk-UA"/>
        </w:rPr>
      </w:pPr>
      <w:r w:rsidRPr="00E31D22">
        <w:rPr>
          <w:sz w:val="26"/>
          <w:szCs w:val="26"/>
          <w:lang w:val="uk-UA"/>
        </w:rPr>
        <w:t>- представників управлінських компаній (без права голосу);</w:t>
      </w:r>
    </w:p>
    <w:p w:rsidR="00E31D22" w:rsidRPr="00E31D22" w:rsidRDefault="00E31D22" w:rsidP="00E31D22">
      <w:pPr>
        <w:ind w:firstLine="708"/>
        <w:jc w:val="both"/>
        <w:rPr>
          <w:sz w:val="26"/>
          <w:szCs w:val="26"/>
          <w:lang w:val="uk-UA"/>
        </w:rPr>
      </w:pPr>
      <w:r w:rsidRPr="00E31D22">
        <w:rPr>
          <w:sz w:val="26"/>
          <w:szCs w:val="26"/>
          <w:lang w:val="uk-UA"/>
        </w:rPr>
        <w:t>7.2. Склад комісії формується за поданням Ради голів ОСББ</w:t>
      </w:r>
      <w:r w:rsidR="00734580">
        <w:rPr>
          <w:sz w:val="26"/>
          <w:szCs w:val="26"/>
          <w:lang w:val="uk-UA"/>
        </w:rPr>
        <w:t xml:space="preserve"> </w:t>
      </w:r>
      <w:r w:rsidRPr="00E31D22">
        <w:rPr>
          <w:sz w:val="26"/>
          <w:szCs w:val="26"/>
          <w:lang w:val="uk-UA"/>
        </w:rPr>
        <w:t xml:space="preserve"> терміном до першого лютого поточного року</w:t>
      </w:r>
      <w:r w:rsidR="00734580">
        <w:rPr>
          <w:sz w:val="26"/>
          <w:szCs w:val="26"/>
          <w:lang w:val="uk-UA"/>
        </w:rPr>
        <w:t>,</w:t>
      </w:r>
      <w:r w:rsidRPr="00E31D22">
        <w:rPr>
          <w:sz w:val="26"/>
          <w:szCs w:val="26"/>
          <w:lang w:val="uk-UA"/>
        </w:rPr>
        <w:t xml:space="preserve"> відповідно п.7.1. за заявами представників від управлінь економіки і житлово-комунального господарства, голів ОСББ, депутатів Калуської міської ради, представників управлінських компаній, які бажають бути членами комісії, </w:t>
      </w:r>
      <w:r w:rsidR="00910B41">
        <w:rPr>
          <w:sz w:val="26"/>
          <w:szCs w:val="26"/>
          <w:lang w:val="uk-UA"/>
        </w:rPr>
        <w:t>та</w:t>
      </w:r>
      <w:r w:rsidRPr="00E31D22">
        <w:rPr>
          <w:sz w:val="26"/>
          <w:szCs w:val="26"/>
          <w:lang w:val="uk-UA"/>
        </w:rPr>
        <w:t xml:space="preserve"> подаються до </w:t>
      </w:r>
      <w:r w:rsidR="00910B41">
        <w:rPr>
          <w:sz w:val="26"/>
          <w:szCs w:val="26"/>
          <w:lang w:val="uk-UA"/>
        </w:rPr>
        <w:t>управління житлово-комунального господарства</w:t>
      </w:r>
      <w:r w:rsidRPr="00E31D22">
        <w:rPr>
          <w:sz w:val="26"/>
          <w:szCs w:val="26"/>
          <w:lang w:val="uk-UA"/>
        </w:rPr>
        <w:t xml:space="preserve">. </w:t>
      </w:r>
    </w:p>
    <w:p w:rsidR="00E31D22" w:rsidRPr="00E31D22" w:rsidRDefault="00E31D22" w:rsidP="00E31D22">
      <w:pPr>
        <w:jc w:val="both"/>
        <w:rPr>
          <w:sz w:val="26"/>
          <w:szCs w:val="26"/>
          <w:lang w:val="uk-UA"/>
        </w:rPr>
      </w:pPr>
      <w:r w:rsidRPr="00E31D22">
        <w:rPr>
          <w:sz w:val="26"/>
          <w:szCs w:val="26"/>
          <w:lang w:val="uk-UA"/>
        </w:rPr>
        <w:t xml:space="preserve">          7.3. Голова комісії обирається представниками</w:t>
      </w:r>
      <w:r w:rsidR="00582621">
        <w:rPr>
          <w:sz w:val="26"/>
          <w:szCs w:val="26"/>
          <w:lang w:val="uk-UA"/>
        </w:rPr>
        <w:t xml:space="preserve"> </w:t>
      </w:r>
      <w:r w:rsidRPr="00E31D22">
        <w:rPr>
          <w:sz w:val="26"/>
          <w:szCs w:val="26"/>
          <w:lang w:val="uk-UA"/>
        </w:rPr>
        <w:t>(головами) ОСББ</w:t>
      </w:r>
      <w:r w:rsidR="00582621">
        <w:rPr>
          <w:sz w:val="26"/>
          <w:szCs w:val="26"/>
          <w:lang w:val="uk-UA"/>
        </w:rPr>
        <w:t xml:space="preserve"> </w:t>
      </w:r>
      <w:r w:rsidR="00582621" w:rsidRPr="00E31D22">
        <w:rPr>
          <w:sz w:val="26"/>
          <w:szCs w:val="26"/>
          <w:lang w:val="uk-UA"/>
        </w:rPr>
        <w:t xml:space="preserve">(які увійщли до складу комісії) </w:t>
      </w:r>
      <w:r w:rsidRPr="00E31D22">
        <w:rPr>
          <w:sz w:val="26"/>
          <w:szCs w:val="26"/>
          <w:lang w:val="uk-UA"/>
        </w:rPr>
        <w:t xml:space="preserve"> шляхом таємного голосування на період 1 рік з представників від управління житлово-комунального господарства. В разі вибору голови комісії головами ОСББ , у разі його незгоди (чи самовідводу) бути таким, голову комісії призначає міський голова своїм розпорядженням.</w:t>
      </w:r>
      <w:r w:rsidR="00582621">
        <w:rPr>
          <w:sz w:val="26"/>
          <w:szCs w:val="26"/>
          <w:lang w:val="uk-UA"/>
        </w:rPr>
        <w:t xml:space="preserve"> </w:t>
      </w:r>
      <w:r w:rsidRPr="00E31D22">
        <w:rPr>
          <w:color w:val="293A55"/>
          <w:sz w:val="26"/>
          <w:szCs w:val="26"/>
          <w:shd w:val="clear" w:color="auto" w:fill="FFFFFF"/>
          <w:lang w:val="uk-UA"/>
        </w:rPr>
        <w:t>У разі рівного розподілу голосів вирішальним є голос голови комісії.</w:t>
      </w:r>
    </w:p>
    <w:p w:rsidR="00E31D22" w:rsidRPr="00E31D22" w:rsidRDefault="00E31D22" w:rsidP="00E31D22">
      <w:pPr>
        <w:ind w:firstLine="708"/>
        <w:jc w:val="both"/>
        <w:rPr>
          <w:sz w:val="26"/>
          <w:szCs w:val="26"/>
          <w:lang w:val="uk-UA"/>
        </w:rPr>
      </w:pPr>
      <w:r w:rsidRPr="00E31D22">
        <w:rPr>
          <w:sz w:val="26"/>
          <w:szCs w:val="26"/>
          <w:lang w:val="uk-UA"/>
        </w:rPr>
        <w:t>7.4.</w:t>
      </w:r>
      <w:r w:rsidRPr="00E31D22">
        <w:rPr>
          <w:color w:val="293A55"/>
          <w:sz w:val="26"/>
          <w:szCs w:val="26"/>
          <w:shd w:val="clear" w:color="auto" w:fill="FFFFFF"/>
          <w:lang w:val="uk-UA"/>
        </w:rPr>
        <w:t>Засідання комісії вважається правочинним у разі участі в ньому не менше 2/3 її складу присутніх на засіданні членів комісії.</w:t>
      </w:r>
    </w:p>
    <w:p w:rsidR="00E31D22" w:rsidRPr="00E31D22" w:rsidRDefault="00E31D22" w:rsidP="00E31D22">
      <w:pPr>
        <w:jc w:val="both"/>
        <w:rPr>
          <w:sz w:val="26"/>
          <w:szCs w:val="26"/>
          <w:lang w:val="uk-UA"/>
        </w:rPr>
      </w:pPr>
      <w:r w:rsidRPr="00E31D22">
        <w:rPr>
          <w:sz w:val="26"/>
          <w:szCs w:val="26"/>
          <w:lang w:val="uk-UA"/>
        </w:rPr>
        <w:t xml:space="preserve">          7.5. У разі неявки члена комісії на засідання без поважних причин два рази він переобирається за відповідним поданням голови комісії.</w:t>
      </w:r>
    </w:p>
    <w:p w:rsidR="00E31D22" w:rsidRPr="00E31D22" w:rsidRDefault="00E31D22" w:rsidP="00E31D22">
      <w:pPr>
        <w:jc w:val="both"/>
        <w:rPr>
          <w:sz w:val="26"/>
          <w:szCs w:val="26"/>
          <w:lang w:val="uk-UA"/>
        </w:rPr>
      </w:pPr>
    </w:p>
    <w:p w:rsidR="00E31D22" w:rsidRPr="00E31D22" w:rsidRDefault="00E31D22" w:rsidP="00E31D22">
      <w:pPr>
        <w:jc w:val="both"/>
        <w:rPr>
          <w:sz w:val="26"/>
          <w:szCs w:val="26"/>
          <w:lang w:val="uk-UA"/>
        </w:rPr>
      </w:pPr>
    </w:p>
    <w:p w:rsidR="00E31D22" w:rsidRDefault="00E31D22" w:rsidP="00E31D22">
      <w:pPr>
        <w:jc w:val="both"/>
        <w:rPr>
          <w:sz w:val="28"/>
          <w:szCs w:val="28"/>
        </w:rPr>
      </w:pPr>
    </w:p>
    <w:p w:rsidR="00E31D22" w:rsidRDefault="00E31D22" w:rsidP="00E31D22">
      <w:pPr>
        <w:jc w:val="both"/>
        <w:rPr>
          <w:sz w:val="28"/>
          <w:szCs w:val="28"/>
        </w:rPr>
      </w:pPr>
    </w:p>
    <w:p w:rsidR="00E31D22" w:rsidRDefault="00E31D22" w:rsidP="00E31D22">
      <w:pPr>
        <w:jc w:val="both"/>
        <w:rPr>
          <w:sz w:val="28"/>
          <w:szCs w:val="28"/>
        </w:rPr>
      </w:pPr>
    </w:p>
    <w:p w:rsidR="00E31D22" w:rsidRDefault="00E31D22" w:rsidP="00E31D22">
      <w:pPr>
        <w:jc w:val="both"/>
        <w:rPr>
          <w:sz w:val="28"/>
          <w:szCs w:val="28"/>
        </w:rPr>
      </w:pPr>
    </w:p>
    <w:p w:rsidR="00E31D22" w:rsidRDefault="00E31D22" w:rsidP="00E31D22">
      <w:pPr>
        <w:ind w:left="5670" w:firstLine="709"/>
        <w:jc w:val="right"/>
        <w:rPr>
          <w:sz w:val="28"/>
          <w:szCs w:val="28"/>
          <w:lang w:val="uk-UA"/>
        </w:rPr>
      </w:pPr>
    </w:p>
    <w:p w:rsidR="00E31D22" w:rsidRDefault="00E31D22" w:rsidP="00E31D22">
      <w:pPr>
        <w:ind w:left="5670" w:firstLine="709"/>
        <w:jc w:val="right"/>
        <w:rPr>
          <w:sz w:val="28"/>
          <w:szCs w:val="28"/>
          <w:lang w:val="uk-UA"/>
        </w:rPr>
      </w:pPr>
    </w:p>
    <w:p w:rsidR="00E31D22" w:rsidRDefault="00E31D22" w:rsidP="00E31D22">
      <w:pPr>
        <w:ind w:left="5670" w:firstLine="709"/>
        <w:jc w:val="right"/>
        <w:rPr>
          <w:sz w:val="28"/>
          <w:szCs w:val="28"/>
          <w:lang w:val="uk-UA"/>
        </w:rPr>
      </w:pPr>
    </w:p>
    <w:p w:rsidR="00E31D22" w:rsidRDefault="00E31D22" w:rsidP="00E31D22">
      <w:pPr>
        <w:ind w:left="5670" w:firstLine="709"/>
        <w:jc w:val="right"/>
        <w:rPr>
          <w:sz w:val="28"/>
          <w:szCs w:val="28"/>
          <w:lang w:val="uk-UA"/>
        </w:rPr>
      </w:pPr>
    </w:p>
    <w:p w:rsidR="00E31D22" w:rsidRDefault="00E31D22" w:rsidP="00E31D22">
      <w:pPr>
        <w:ind w:left="5670" w:firstLine="709"/>
        <w:jc w:val="right"/>
        <w:rPr>
          <w:sz w:val="28"/>
          <w:szCs w:val="28"/>
          <w:lang w:val="uk-UA"/>
        </w:rPr>
      </w:pPr>
    </w:p>
    <w:p w:rsidR="00E31D22" w:rsidRDefault="00E31D22" w:rsidP="00E31D22">
      <w:pPr>
        <w:ind w:left="5670" w:firstLine="709"/>
        <w:jc w:val="right"/>
        <w:rPr>
          <w:sz w:val="28"/>
          <w:szCs w:val="28"/>
          <w:lang w:val="uk-UA"/>
        </w:rPr>
      </w:pPr>
    </w:p>
    <w:p w:rsidR="00582621" w:rsidRDefault="00582621" w:rsidP="00E31D22">
      <w:pPr>
        <w:ind w:left="5670" w:firstLine="709"/>
        <w:jc w:val="right"/>
        <w:rPr>
          <w:sz w:val="28"/>
          <w:szCs w:val="28"/>
          <w:lang w:val="uk-UA"/>
        </w:rPr>
      </w:pPr>
    </w:p>
    <w:p w:rsidR="00E31D22" w:rsidRPr="00F93344" w:rsidRDefault="00E31D22" w:rsidP="00E31D22">
      <w:pPr>
        <w:ind w:left="5670" w:firstLine="709"/>
        <w:jc w:val="right"/>
        <w:rPr>
          <w:sz w:val="26"/>
          <w:szCs w:val="26"/>
        </w:rPr>
      </w:pPr>
      <w:r w:rsidRPr="00F93344">
        <w:rPr>
          <w:sz w:val="26"/>
          <w:szCs w:val="26"/>
        </w:rPr>
        <w:lastRenderedPageBreak/>
        <w:t>Додаток 1</w:t>
      </w:r>
    </w:p>
    <w:p w:rsidR="00E31D22" w:rsidRPr="00F93344" w:rsidRDefault="00E31D22" w:rsidP="00E31D22">
      <w:pPr>
        <w:widowControl w:val="0"/>
        <w:jc w:val="right"/>
        <w:rPr>
          <w:bCs/>
          <w:sz w:val="26"/>
          <w:szCs w:val="26"/>
        </w:rPr>
      </w:pPr>
      <w:r w:rsidRPr="00F93344">
        <w:rPr>
          <w:bCs/>
          <w:sz w:val="26"/>
          <w:szCs w:val="26"/>
        </w:rPr>
        <w:t xml:space="preserve">до Програми стимулювання створення </w:t>
      </w:r>
    </w:p>
    <w:p w:rsidR="00E31D22" w:rsidRPr="00F93344" w:rsidRDefault="00E31D22" w:rsidP="00E31D22">
      <w:pPr>
        <w:widowControl w:val="0"/>
        <w:jc w:val="right"/>
        <w:rPr>
          <w:bCs/>
          <w:sz w:val="26"/>
          <w:szCs w:val="26"/>
        </w:rPr>
      </w:pPr>
      <w:r w:rsidRPr="00F93344">
        <w:rPr>
          <w:bCs/>
          <w:sz w:val="26"/>
          <w:szCs w:val="26"/>
        </w:rPr>
        <w:t xml:space="preserve">та підтримки об'єднань співвласників багатоквартирних </w:t>
      </w:r>
    </w:p>
    <w:p w:rsidR="00E31D22" w:rsidRPr="00F93344" w:rsidRDefault="00E31D22" w:rsidP="00E31D22">
      <w:pPr>
        <w:widowControl w:val="0"/>
        <w:jc w:val="right"/>
        <w:rPr>
          <w:bCs/>
          <w:sz w:val="26"/>
          <w:szCs w:val="26"/>
        </w:rPr>
      </w:pPr>
      <w:r w:rsidRPr="00F93344">
        <w:rPr>
          <w:bCs/>
          <w:sz w:val="26"/>
          <w:szCs w:val="26"/>
        </w:rPr>
        <w:t xml:space="preserve">будинків/ОСББ/ у м.Калуші на 2020 – 2022 роки </w:t>
      </w:r>
    </w:p>
    <w:p w:rsidR="00E31D22" w:rsidRPr="00F93344" w:rsidRDefault="00E31D22" w:rsidP="00E31D22">
      <w:pPr>
        <w:jc w:val="center"/>
        <w:rPr>
          <w:b/>
          <w:sz w:val="26"/>
          <w:szCs w:val="26"/>
        </w:rPr>
      </w:pPr>
    </w:p>
    <w:p w:rsidR="00E31D22" w:rsidRPr="00F93344" w:rsidRDefault="00E31D22" w:rsidP="00E31D22">
      <w:pPr>
        <w:jc w:val="center"/>
        <w:rPr>
          <w:b/>
          <w:sz w:val="26"/>
          <w:szCs w:val="26"/>
        </w:rPr>
      </w:pPr>
      <w:r w:rsidRPr="00F93344">
        <w:rPr>
          <w:b/>
          <w:sz w:val="26"/>
          <w:szCs w:val="26"/>
        </w:rPr>
        <w:t>Перелік заходів,</w:t>
      </w:r>
    </w:p>
    <w:p w:rsidR="00E31D22" w:rsidRPr="00F93344" w:rsidRDefault="00E31D22" w:rsidP="00E31D22">
      <w:pPr>
        <w:jc w:val="center"/>
        <w:rPr>
          <w:b/>
          <w:sz w:val="26"/>
          <w:szCs w:val="26"/>
        </w:rPr>
      </w:pPr>
      <w:r w:rsidRPr="00F93344">
        <w:rPr>
          <w:b/>
          <w:sz w:val="26"/>
          <w:szCs w:val="26"/>
        </w:rPr>
        <w:t>обсяги та джерела фінансування Програми</w:t>
      </w:r>
    </w:p>
    <w:p w:rsidR="00E31D22" w:rsidRPr="00F93344" w:rsidRDefault="00E31D22" w:rsidP="00E31D22">
      <w:pPr>
        <w:jc w:val="both"/>
        <w:rPr>
          <w:sz w:val="26"/>
          <w:szCs w:val="26"/>
        </w:rPr>
      </w:pPr>
      <w:r w:rsidRPr="00F93344">
        <w:rPr>
          <w:b/>
          <w:sz w:val="26"/>
          <w:szCs w:val="26"/>
        </w:rPr>
        <w:t xml:space="preserve">Назва замовника: </w:t>
      </w:r>
      <w:r w:rsidRPr="00F93344">
        <w:rPr>
          <w:sz w:val="26"/>
          <w:szCs w:val="26"/>
        </w:rPr>
        <w:t>Управління житлово-комунального господарства Калуської    міської ради</w:t>
      </w:r>
    </w:p>
    <w:tbl>
      <w:tblPr>
        <w:tblStyle w:val="af"/>
        <w:tblW w:w="10349" w:type="dxa"/>
        <w:tblInd w:w="-856" w:type="dxa"/>
        <w:tblLayout w:type="fixed"/>
        <w:tblLook w:val="04A0"/>
      </w:tblPr>
      <w:tblGrid>
        <w:gridCol w:w="284"/>
        <w:gridCol w:w="1560"/>
        <w:gridCol w:w="2348"/>
        <w:gridCol w:w="628"/>
        <w:gridCol w:w="993"/>
        <w:gridCol w:w="1134"/>
        <w:gridCol w:w="992"/>
        <w:gridCol w:w="992"/>
        <w:gridCol w:w="1418"/>
      </w:tblGrid>
      <w:tr w:rsidR="00E31D22" w:rsidRPr="00A10980" w:rsidTr="00B3126E">
        <w:trPr>
          <w:trHeight w:val="252"/>
        </w:trPr>
        <w:tc>
          <w:tcPr>
            <w:tcW w:w="284" w:type="dxa"/>
            <w:vMerge w:val="restart"/>
          </w:tcPr>
          <w:p w:rsidR="00E31D22" w:rsidRPr="00A10980" w:rsidRDefault="00E31D22" w:rsidP="00B3126E">
            <w:pPr>
              <w:jc w:val="center"/>
              <w:rPr>
                <w:rFonts w:ascii="Times New Roman" w:hAnsi="Times New Roman"/>
                <w:b/>
                <w:sz w:val="20"/>
                <w:szCs w:val="20"/>
              </w:rPr>
            </w:pPr>
            <w:r w:rsidRPr="00A10980">
              <w:rPr>
                <w:rFonts w:ascii="Times New Roman" w:hAnsi="Times New Roman"/>
                <w:b/>
                <w:sz w:val="20"/>
                <w:szCs w:val="20"/>
              </w:rPr>
              <w:t>№ з/п</w:t>
            </w:r>
          </w:p>
        </w:tc>
        <w:tc>
          <w:tcPr>
            <w:tcW w:w="1560" w:type="dxa"/>
            <w:vMerge w:val="restart"/>
          </w:tcPr>
          <w:p w:rsidR="00E31D22" w:rsidRPr="00A10980" w:rsidRDefault="00E31D22" w:rsidP="00B3126E">
            <w:pPr>
              <w:jc w:val="center"/>
              <w:rPr>
                <w:rFonts w:ascii="Times New Roman" w:hAnsi="Times New Roman"/>
                <w:b/>
                <w:sz w:val="20"/>
                <w:szCs w:val="20"/>
              </w:rPr>
            </w:pPr>
            <w:r w:rsidRPr="00A10980">
              <w:rPr>
                <w:rFonts w:ascii="Times New Roman" w:hAnsi="Times New Roman"/>
                <w:b/>
                <w:sz w:val="20"/>
                <w:szCs w:val="20"/>
              </w:rPr>
              <w:t>Найменування заходу</w:t>
            </w:r>
          </w:p>
        </w:tc>
        <w:tc>
          <w:tcPr>
            <w:tcW w:w="2348" w:type="dxa"/>
            <w:vMerge w:val="restart"/>
          </w:tcPr>
          <w:p w:rsidR="00E31D22" w:rsidRPr="00A10980" w:rsidRDefault="00E31D22" w:rsidP="00B3126E">
            <w:pPr>
              <w:jc w:val="center"/>
              <w:rPr>
                <w:rFonts w:ascii="Times New Roman" w:hAnsi="Times New Roman"/>
                <w:b/>
                <w:sz w:val="20"/>
                <w:szCs w:val="20"/>
              </w:rPr>
            </w:pPr>
            <w:r w:rsidRPr="00A10980">
              <w:rPr>
                <w:rFonts w:ascii="Times New Roman" w:hAnsi="Times New Roman"/>
                <w:b/>
                <w:sz w:val="20"/>
                <w:szCs w:val="20"/>
              </w:rPr>
              <w:t>Виконавець</w:t>
            </w:r>
          </w:p>
        </w:tc>
        <w:tc>
          <w:tcPr>
            <w:tcW w:w="4739" w:type="dxa"/>
            <w:gridSpan w:val="5"/>
          </w:tcPr>
          <w:p w:rsidR="00E31D22" w:rsidRPr="00A10980" w:rsidRDefault="00E31D22" w:rsidP="00B3126E">
            <w:pPr>
              <w:jc w:val="center"/>
              <w:rPr>
                <w:rFonts w:ascii="Times New Roman" w:hAnsi="Times New Roman"/>
                <w:b/>
                <w:sz w:val="20"/>
                <w:szCs w:val="20"/>
              </w:rPr>
            </w:pPr>
            <w:r w:rsidRPr="00A10980">
              <w:rPr>
                <w:rFonts w:ascii="Times New Roman" w:hAnsi="Times New Roman"/>
                <w:b/>
                <w:sz w:val="20"/>
                <w:szCs w:val="20"/>
              </w:rPr>
              <w:t>Орієнтовні обсяги фінансування, тис. грн.</w:t>
            </w:r>
          </w:p>
        </w:tc>
        <w:tc>
          <w:tcPr>
            <w:tcW w:w="1418" w:type="dxa"/>
            <w:vMerge w:val="restart"/>
          </w:tcPr>
          <w:p w:rsidR="00E31D22" w:rsidRPr="00A10980" w:rsidRDefault="00E31D22" w:rsidP="00B3126E">
            <w:pPr>
              <w:jc w:val="center"/>
              <w:rPr>
                <w:rFonts w:ascii="Times New Roman" w:hAnsi="Times New Roman"/>
                <w:b/>
                <w:sz w:val="20"/>
                <w:szCs w:val="20"/>
              </w:rPr>
            </w:pPr>
            <w:r w:rsidRPr="00A10980">
              <w:rPr>
                <w:rFonts w:ascii="Times New Roman" w:hAnsi="Times New Roman"/>
                <w:b/>
                <w:sz w:val="20"/>
                <w:szCs w:val="20"/>
              </w:rPr>
              <w:t>Очікуванні результати</w:t>
            </w:r>
          </w:p>
        </w:tc>
      </w:tr>
      <w:tr w:rsidR="00E31D22" w:rsidRPr="00A10980" w:rsidTr="00B3126E">
        <w:trPr>
          <w:trHeight w:val="292"/>
        </w:trPr>
        <w:tc>
          <w:tcPr>
            <w:tcW w:w="284" w:type="dxa"/>
            <w:vMerge/>
          </w:tcPr>
          <w:p w:rsidR="00E31D22" w:rsidRPr="00A10980" w:rsidRDefault="00E31D22" w:rsidP="00B3126E">
            <w:pPr>
              <w:jc w:val="center"/>
              <w:rPr>
                <w:rFonts w:ascii="Times New Roman" w:hAnsi="Times New Roman"/>
                <w:b/>
                <w:sz w:val="20"/>
                <w:szCs w:val="20"/>
              </w:rPr>
            </w:pPr>
          </w:p>
        </w:tc>
        <w:tc>
          <w:tcPr>
            <w:tcW w:w="1560" w:type="dxa"/>
            <w:vMerge/>
          </w:tcPr>
          <w:p w:rsidR="00E31D22" w:rsidRPr="00A10980" w:rsidRDefault="00E31D22" w:rsidP="00B3126E">
            <w:pPr>
              <w:jc w:val="center"/>
              <w:rPr>
                <w:rFonts w:ascii="Times New Roman" w:hAnsi="Times New Roman"/>
                <w:b/>
                <w:sz w:val="20"/>
                <w:szCs w:val="20"/>
              </w:rPr>
            </w:pPr>
          </w:p>
        </w:tc>
        <w:tc>
          <w:tcPr>
            <w:tcW w:w="2348" w:type="dxa"/>
            <w:vMerge/>
          </w:tcPr>
          <w:p w:rsidR="00E31D22" w:rsidRPr="00A10980" w:rsidRDefault="00E31D22" w:rsidP="00B3126E">
            <w:pPr>
              <w:jc w:val="center"/>
              <w:rPr>
                <w:rFonts w:ascii="Times New Roman" w:hAnsi="Times New Roman"/>
                <w:b/>
                <w:sz w:val="20"/>
                <w:szCs w:val="20"/>
              </w:rPr>
            </w:pPr>
          </w:p>
        </w:tc>
        <w:tc>
          <w:tcPr>
            <w:tcW w:w="628" w:type="dxa"/>
            <w:vMerge w:val="restart"/>
          </w:tcPr>
          <w:p w:rsidR="00E31D22" w:rsidRPr="00A10980" w:rsidRDefault="00E31D22" w:rsidP="00B3126E">
            <w:pPr>
              <w:jc w:val="center"/>
              <w:rPr>
                <w:rFonts w:ascii="Times New Roman" w:hAnsi="Times New Roman"/>
                <w:b/>
                <w:sz w:val="20"/>
                <w:szCs w:val="20"/>
              </w:rPr>
            </w:pPr>
            <w:r w:rsidRPr="00A10980">
              <w:rPr>
                <w:rFonts w:ascii="Times New Roman" w:hAnsi="Times New Roman"/>
                <w:b/>
                <w:sz w:val="20"/>
                <w:szCs w:val="20"/>
              </w:rPr>
              <w:t>роки</w:t>
            </w:r>
          </w:p>
        </w:tc>
        <w:tc>
          <w:tcPr>
            <w:tcW w:w="993" w:type="dxa"/>
            <w:vMerge w:val="restart"/>
          </w:tcPr>
          <w:p w:rsidR="00E31D22" w:rsidRPr="00A10980" w:rsidRDefault="00E31D22" w:rsidP="00B3126E">
            <w:pPr>
              <w:jc w:val="center"/>
              <w:rPr>
                <w:rFonts w:ascii="Times New Roman" w:hAnsi="Times New Roman"/>
                <w:b/>
                <w:sz w:val="20"/>
                <w:szCs w:val="20"/>
              </w:rPr>
            </w:pPr>
            <w:r w:rsidRPr="00A10980">
              <w:rPr>
                <w:rFonts w:ascii="Times New Roman" w:hAnsi="Times New Roman"/>
                <w:b/>
                <w:sz w:val="20"/>
                <w:szCs w:val="20"/>
              </w:rPr>
              <w:t>всього</w:t>
            </w:r>
          </w:p>
        </w:tc>
        <w:tc>
          <w:tcPr>
            <w:tcW w:w="3118" w:type="dxa"/>
            <w:gridSpan w:val="3"/>
          </w:tcPr>
          <w:p w:rsidR="00E31D22" w:rsidRPr="00A10980" w:rsidRDefault="00E31D22" w:rsidP="00B3126E">
            <w:pPr>
              <w:jc w:val="center"/>
              <w:rPr>
                <w:rFonts w:ascii="Times New Roman" w:hAnsi="Times New Roman"/>
                <w:b/>
                <w:sz w:val="20"/>
                <w:szCs w:val="20"/>
              </w:rPr>
            </w:pPr>
            <w:r w:rsidRPr="00A10980">
              <w:rPr>
                <w:rFonts w:ascii="Times New Roman" w:hAnsi="Times New Roman"/>
                <w:b/>
                <w:sz w:val="20"/>
                <w:szCs w:val="20"/>
              </w:rPr>
              <w:t>В тому числі за джерелами фінансування</w:t>
            </w:r>
          </w:p>
        </w:tc>
        <w:tc>
          <w:tcPr>
            <w:tcW w:w="1418" w:type="dxa"/>
            <w:vMerge/>
          </w:tcPr>
          <w:p w:rsidR="00E31D22" w:rsidRPr="00A10980" w:rsidRDefault="00E31D22" w:rsidP="00B3126E">
            <w:pPr>
              <w:jc w:val="both"/>
              <w:rPr>
                <w:rFonts w:ascii="Times New Roman" w:hAnsi="Times New Roman"/>
                <w:sz w:val="20"/>
                <w:szCs w:val="20"/>
              </w:rPr>
            </w:pPr>
          </w:p>
        </w:tc>
      </w:tr>
      <w:tr w:rsidR="00E31D22" w:rsidRPr="00A10980" w:rsidTr="00B3126E">
        <w:trPr>
          <w:trHeight w:val="537"/>
        </w:trPr>
        <w:tc>
          <w:tcPr>
            <w:tcW w:w="284" w:type="dxa"/>
            <w:vMerge/>
          </w:tcPr>
          <w:p w:rsidR="00E31D22" w:rsidRPr="00A10980" w:rsidRDefault="00E31D22" w:rsidP="00B3126E">
            <w:pPr>
              <w:jc w:val="center"/>
              <w:rPr>
                <w:rFonts w:ascii="Times New Roman" w:hAnsi="Times New Roman"/>
                <w:b/>
                <w:sz w:val="20"/>
                <w:szCs w:val="20"/>
              </w:rPr>
            </w:pPr>
          </w:p>
        </w:tc>
        <w:tc>
          <w:tcPr>
            <w:tcW w:w="1560" w:type="dxa"/>
            <w:vMerge/>
          </w:tcPr>
          <w:p w:rsidR="00E31D22" w:rsidRPr="00A10980" w:rsidRDefault="00E31D22" w:rsidP="00B3126E">
            <w:pPr>
              <w:jc w:val="center"/>
              <w:rPr>
                <w:rFonts w:ascii="Times New Roman" w:hAnsi="Times New Roman"/>
                <w:b/>
                <w:sz w:val="20"/>
                <w:szCs w:val="20"/>
              </w:rPr>
            </w:pPr>
          </w:p>
        </w:tc>
        <w:tc>
          <w:tcPr>
            <w:tcW w:w="2348" w:type="dxa"/>
            <w:vMerge/>
          </w:tcPr>
          <w:p w:rsidR="00E31D22" w:rsidRPr="00A10980" w:rsidRDefault="00E31D22" w:rsidP="00B3126E">
            <w:pPr>
              <w:jc w:val="center"/>
              <w:rPr>
                <w:rFonts w:ascii="Times New Roman" w:hAnsi="Times New Roman"/>
                <w:b/>
                <w:sz w:val="20"/>
                <w:szCs w:val="20"/>
              </w:rPr>
            </w:pPr>
          </w:p>
        </w:tc>
        <w:tc>
          <w:tcPr>
            <w:tcW w:w="628" w:type="dxa"/>
            <w:vMerge/>
          </w:tcPr>
          <w:p w:rsidR="00E31D22" w:rsidRPr="00A10980" w:rsidRDefault="00E31D22" w:rsidP="00B3126E">
            <w:pPr>
              <w:jc w:val="center"/>
              <w:rPr>
                <w:rFonts w:ascii="Times New Roman" w:hAnsi="Times New Roman"/>
                <w:b/>
                <w:sz w:val="20"/>
                <w:szCs w:val="20"/>
              </w:rPr>
            </w:pPr>
          </w:p>
        </w:tc>
        <w:tc>
          <w:tcPr>
            <w:tcW w:w="993" w:type="dxa"/>
            <w:vMerge/>
          </w:tcPr>
          <w:p w:rsidR="00E31D22" w:rsidRPr="00A10980" w:rsidRDefault="00E31D22" w:rsidP="00B3126E">
            <w:pPr>
              <w:jc w:val="center"/>
              <w:rPr>
                <w:rFonts w:ascii="Times New Roman" w:hAnsi="Times New Roman"/>
                <w:b/>
                <w:sz w:val="20"/>
                <w:szCs w:val="20"/>
              </w:rPr>
            </w:pPr>
          </w:p>
        </w:tc>
        <w:tc>
          <w:tcPr>
            <w:tcW w:w="1134" w:type="dxa"/>
          </w:tcPr>
          <w:p w:rsidR="00E31D22" w:rsidRPr="00A10980" w:rsidRDefault="00E31D22" w:rsidP="00B3126E">
            <w:pPr>
              <w:jc w:val="center"/>
              <w:rPr>
                <w:rFonts w:ascii="Times New Roman" w:hAnsi="Times New Roman"/>
                <w:b/>
                <w:sz w:val="20"/>
                <w:szCs w:val="20"/>
              </w:rPr>
            </w:pPr>
            <w:r w:rsidRPr="00A10980">
              <w:rPr>
                <w:rFonts w:ascii="Times New Roman" w:hAnsi="Times New Roman"/>
                <w:b/>
                <w:sz w:val="20"/>
                <w:szCs w:val="20"/>
              </w:rPr>
              <w:t>Міський бюджет</w:t>
            </w:r>
          </w:p>
        </w:tc>
        <w:tc>
          <w:tcPr>
            <w:tcW w:w="992" w:type="dxa"/>
          </w:tcPr>
          <w:p w:rsidR="00E31D22" w:rsidRPr="00A10980" w:rsidRDefault="00E31D22" w:rsidP="00B3126E">
            <w:pPr>
              <w:jc w:val="center"/>
              <w:rPr>
                <w:rFonts w:ascii="Times New Roman" w:hAnsi="Times New Roman"/>
                <w:b/>
                <w:sz w:val="20"/>
                <w:szCs w:val="20"/>
              </w:rPr>
            </w:pPr>
            <w:r w:rsidRPr="00A10980">
              <w:rPr>
                <w:rFonts w:ascii="Times New Roman" w:hAnsi="Times New Roman"/>
                <w:b/>
                <w:sz w:val="20"/>
                <w:szCs w:val="20"/>
              </w:rPr>
              <w:t>Обласний бюджет</w:t>
            </w:r>
          </w:p>
        </w:tc>
        <w:tc>
          <w:tcPr>
            <w:tcW w:w="992" w:type="dxa"/>
          </w:tcPr>
          <w:p w:rsidR="00E31D22" w:rsidRPr="00A10980" w:rsidRDefault="00E31D22" w:rsidP="00B3126E">
            <w:pPr>
              <w:jc w:val="center"/>
              <w:rPr>
                <w:rFonts w:ascii="Times New Roman" w:hAnsi="Times New Roman"/>
                <w:b/>
                <w:sz w:val="20"/>
                <w:szCs w:val="20"/>
              </w:rPr>
            </w:pPr>
            <w:r w:rsidRPr="00A10980">
              <w:rPr>
                <w:rFonts w:ascii="Times New Roman" w:hAnsi="Times New Roman"/>
                <w:b/>
                <w:sz w:val="20"/>
                <w:szCs w:val="20"/>
              </w:rPr>
              <w:t>Інші джерела</w:t>
            </w:r>
          </w:p>
        </w:tc>
        <w:tc>
          <w:tcPr>
            <w:tcW w:w="1418" w:type="dxa"/>
            <w:vMerge/>
          </w:tcPr>
          <w:p w:rsidR="00E31D22" w:rsidRPr="00A10980" w:rsidRDefault="00E31D22" w:rsidP="00B3126E">
            <w:pPr>
              <w:jc w:val="both"/>
              <w:rPr>
                <w:rFonts w:ascii="Times New Roman" w:hAnsi="Times New Roman"/>
                <w:sz w:val="20"/>
                <w:szCs w:val="20"/>
              </w:rPr>
            </w:pPr>
          </w:p>
        </w:tc>
      </w:tr>
      <w:tr w:rsidR="00E31D22" w:rsidRPr="00A10980" w:rsidTr="00B3126E">
        <w:trPr>
          <w:trHeight w:val="292"/>
        </w:trPr>
        <w:tc>
          <w:tcPr>
            <w:tcW w:w="284" w:type="dxa"/>
            <w:vMerge w:val="restart"/>
          </w:tcPr>
          <w:p w:rsidR="00E31D22" w:rsidRPr="00A10980" w:rsidRDefault="00E31D22" w:rsidP="00B3126E">
            <w:pPr>
              <w:jc w:val="both"/>
              <w:rPr>
                <w:rFonts w:ascii="Times New Roman" w:hAnsi="Times New Roman"/>
                <w:sz w:val="20"/>
                <w:szCs w:val="20"/>
              </w:rPr>
            </w:pPr>
          </w:p>
          <w:p w:rsidR="00E31D22" w:rsidRPr="00A10980" w:rsidRDefault="00E31D22" w:rsidP="00B3126E">
            <w:pPr>
              <w:jc w:val="both"/>
              <w:rPr>
                <w:rFonts w:ascii="Times New Roman" w:hAnsi="Times New Roman"/>
                <w:sz w:val="20"/>
                <w:szCs w:val="20"/>
              </w:rPr>
            </w:pPr>
          </w:p>
          <w:p w:rsidR="00E31D22" w:rsidRPr="00A10980" w:rsidRDefault="00E31D22" w:rsidP="00B3126E">
            <w:pPr>
              <w:jc w:val="both"/>
              <w:rPr>
                <w:rFonts w:ascii="Times New Roman" w:hAnsi="Times New Roman"/>
                <w:sz w:val="20"/>
                <w:szCs w:val="20"/>
              </w:rPr>
            </w:pPr>
          </w:p>
          <w:p w:rsidR="00E31D22" w:rsidRPr="00A10980" w:rsidRDefault="00E31D22" w:rsidP="00B3126E">
            <w:pPr>
              <w:jc w:val="both"/>
              <w:rPr>
                <w:rFonts w:ascii="Times New Roman" w:hAnsi="Times New Roman"/>
                <w:sz w:val="20"/>
                <w:szCs w:val="20"/>
              </w:rPr>
            </w:pPr>
          </w:p>
          <w:p w:rsidR="00E31D22" w:rsidRPr="00A10980" w:rsidRDefault="00E31D22" w:rsidP="00B3126E">
            <w:pPr>
              <w:jc w:val="both"/>
              <w:rPr>
                <w:rFonts w:ascii="Times New Roman" w:hAnsi="Times New Roman"/>
                <w:sz w:val="20"/>
                <w:szCs w:val="20"/>
              </w:rPr>
            </w:pPr>
          </w:p>
          <w:p w:rsidR="00E31D22" w:rsidRPr="00A10980" w:rsidRDefault="00E31D22" w:rsidP="00B3126E">
            <w:pPr>
              <w:jc w:val="both"/>
              <w:rPr>
                <w:rFonts w:ascii="Times New Roman" w:hAnsi="Times New Roman"/>
                <w:sz w:val="20"/>
                <w:szCs w:val="20"/>
              </w:rPr>
            </w:pPr>
          </w:p>
          <w:p w:rsidR="00E31D22" w:rsidRPr="00A10980" w:rsidRDefault="00E31D22" w:rsidP="00B3126E">
            <w:pPr>
              <w:jc w:val="both"/>
              <w:rPr>
                <w:rFonts w:ascii="Times New Roman" w:hAnsi="Times New Roman"/>
                <w:sz w:val="20"/>
                <w:szCs w:val="20"/>
              </w:rPr>
            </w:pPr>
          </w:p>
          <w:p w:rsidR="00E31D22" w:rsidRPr="00A10980" w:rsidRDefault="00E31D22" w:rsidP="00B3126E">
            <w:pPr>
              <w:jc w:val="both"/>
              <w:rPr>
                <w:rFonts w:ascii="Times New Roman" w:hAnsi="Times New Roman"/>
                <w:sz w:val="20"/>
                <w:szCs w:val="20"/>
              </w:rPr>
            </w:pPr>
          </w:p>
          <w:p w:rsidR="00E31D22" w:rsidRPr="00A10980" w:rsidRDefault="00E31D22" w:rsidP="00B3126E">
            <w:pPr>
              <w:jc w:val="both"/>
              <w:rPr>
                <w:rFonts w:ascii="Times New Roman" w:hAnsi="Times New Roman"/>
                <w:sz w:val="20"/>
                <w:szCs w:val="20"/>
              </w:rPr>
            </w:pPr>
          </w:p>
          <w:p w:rsidR="00E31D22" w:rsidRPr="00A10980" w:rsidRDefault="00E31D22" w:rsidP="00B3126E">
            <w:pPr>
              <w:jc w:val="both"/>
              <w:rPr>
                <w:rFonts w:ascii="Times New Roman" w:hAnsi="Times New Roman"/>
                <w:sz w:val="20"/>
                <w:szCs w:val="20"/>
              </w:rPr>
            </w:pPr>
            <w:r w:rsidRPr="00A10980">
              <w:rPr>
                <w:rFonts w:ascii="Times New Roman" w:hAnsi="Times New Roman"/>
                <w:sz w:val="20"/>
                <w:szCs w:val="20"/>
              </w:rPr>
              <w:t>1</w:t>
            </w:r>
          </w:p>
        </w:tc>
        <w:tc>
          <w:tcPr>
            <w:tcW w:w="1560" w:type="dxa"/>
            <w:vMerge w:val="restart"/>
          </w:tcPr>
          <w:p w:rsidR="00E31D22" w:rsidRDefault="00E31D22" w:rsidP="00B3126E">
            <w:pPr>
              <w:jc w:val="both"/>
              <w:rPr>
                <w:rFonts w:ascii="Times New Roman" w:hAnsi="Times New Roman"/>
                <w:sz w:val="20"/>
                <w:szCs w:val="20"/>
              </w:rPr>
            </w:pPr>
          </w:p>
          <w:p w:rsidR="00E31D22" w:rsidRPr="00A10980" w:rsidRDefault="00E31D22" w:rsidP="00B3126E">
            <w:pPr>
              <w:jc w:val="both"/>
              <w:rPr>
                <w:rFonts w:ascii="Times New Roman" w:hAnsi="Times New Roman"/>
                <w:sz w:val="20"/>
                <w:szCs w:val="20"/>
              </w:rPr>
            </w:pPr>
          </w:p>
          <w:p w:rsidR="00E31D22" w:rsidRPr="00A10980" w:rsidRDefault="00E31D22" w:rsidP="00B3126E">
            <w:pPr>
              <w:jc w:val="both"/>
              <w:rPr>
                <w:rFonts w:ascii="Times New Roman" w:hAnsi="Times New Roman"/>
                <w:sz w:val="20"/>
                <w:szCs w:val="20"/>
              </w:rPr>
            </w:pPr>
          </w:p>
          <w:p w:rsidR="00E31D22" w:rsidRPr="00A10980" w:rsidRDefault="00E31D22" w:rsidP="00B3126E">
            <w:pPr>
              <w:jc w:val="both"/>
              <w:rPr>
                <w:rFonts w:ascii="Times New Roman" w:hAnsi="Times New Roman"/>
                <w:sz w:val="20"/>
                <w:szCs w:val="20"/>
              </w:rPr>
            </w:pPr>
          </w:p>
          <w:p w:rsidR="00E31D22" w:rsidRPr="00A10980" w:rsidRDefault="00E31D22" w:rsidP="00B3126E">
            <w:pPr>
              <w:jc w:val="both"/>
              <w:rPr>
                <w:rFonts w:ascii="Times New Roman" w:hAnsi="Times New Roman"/>
                <w:sz w:val="20"/>
                <w:szCs w:val="20"/>
              </w:rPr>
            </w:pPr>
          </w:p>
          <w:p w:rsidR="00E31D22" w:rsidRPr="00A10980" w:rsidRDefault="00E31D22" w:rsidP="00B3126E">
            <w:pPr>
              <w:jc w:val="both"/>
              <w:rPr>
                <w:rFonts w:ascii="Times New Roman" w:hAnsi="Times New Roman"/>
                <w:sz w:val="20"/>
                <w:szCs w:val="20"/>
              </w:rPr>
            </w:pPr>
          </w:p>
          <w:p w:rsidR="00E31D22" w:rsidRPr="00A10980" w:rsidRDefault="00E31D22" w:rsidP="00B3126E">
            <w:pPr>
              <w:jc w:val="both"/>
              <w:rPr>
                <w:rFonts w:ascii="Times New Roman" w:hAnsi="Times New Roman"/>
                <w:sz w:val="20"/>
                <w:szCs w:val="20"/>
              </w:rPr>
            </w:pPr>
          </w:p>
          <w:p w:rsidR="00E31D22" w:rsidRPr="00A10980" w:rsidRDefault="00E31D22" w:rsidP="00B3126E">
            <w:pPr>
              <w:jc w:val="both"/>
              <w:rPr>
                <w:rFonts w:ascii="Times New Roman" w:hAnsi="Times New Roman"/>
                <w:sz w:val="20"/>
                <w:szCs w:val="20"/>
              </w:rPr>
            </w:pPr>
          </w:p>
          <w:p w:rsidR="00E31D22" w:rsidRPr="00A10980" w:rsidRDefault="00E31D22" w:rsidP="00B3126E">
            <w:pPr>
              <w:jc w:val="both"/>
              <w:rPr>
                <w:rFonts w:ascii="Times New Roman" w:hAnsi="Times New Roman"/>
                <w:sz w:val="20"/>
                <w:szCs w:val="20"/>
              </w:rPr>
            </w:pPr>
            <w:r w:rsidRPr="00A10980">
              <w:rPr>
                <w:rFonts w:ascii="Times New Roman" w:hAnsi="Times New Roman"/>
                <w:sz w:val="20"/>
                <w:szCs w:val="20"/>
              </w:rPr>
              <w:t>Виготовлення технічної документації на будинки</w:t>
            </w:r>
          </w:p>
        </w:tc>
        <w:tc>
          <w:tcPr>
            <w:tcW w:w="2348" w:type="dxa"/>
          </w:tcPr>
          <w:p w:rsidR="00E31D22" w:rsidRPr="00A10980" w:rsidRDefault="00E31D22" w:rsidP="00B3126E">
            <w:pPr>
              <w:jc w:val="center"/>
              <w:rPr>
                <w:rFonts w:ascii="Times New Roman" w:hAnsi="Times New Roman"/>
                <w:sz w:val="20"/>
                <w:szCs w:val="20"/>
              </w:rPr>
            </w:pPr>
            <w:r w:rsidRPr="00A10980">
              <w:rPr>
                <w:rFonts w:ascii="Times New Roman" w:hAnsi="Times New Roman"/>
                <w:sz w:val="20"/>
                <w:szCs w:val="20"/>
              </w:rPr>
              <w:t>Управління житлово-комунального господарства Калуської міської ради</w:t>
            </w:r>
          </w:p>
        </w:tc>
        <w:tc>
          <w:tcPr>
            <w:tcW w:w="628" w:type="dxa"/>
            <w:vAlign w:val="center"/>
          </w:tcPr>
          <w:p w:rsidR="00E31D22" w:rsidRPr="00A10980" w:rsidRDefault="00E31D22" w:rsidP="00B3126E">
            <w:pPr>
              <w:jc w:val="center"/>
              <w:rPr>
                <w:rFonts w:ascii="Times New Roman" w:hAnsi="Times New Roman"/>
                <w:sz w:val="20"/>
                <w:szCs w:val="20"/>
              </w:rPr>
            </w:pPr>
            <w:r w:rsidRPr="00A10980">
              <w:rPr>
                <w:rFonts w:ascii="Times New Roman" w:hAnsi="Times New Roman"/>
                <w:sz w:val="20"/>
                <w:szCs w:val="20"/>
              </w:rPr>
              <w:t>20</w:t>
            </w:r>
            <w:r>
              <w:rPr>
                <w:rFonts w:ascii="Times New Roman" w:hAnsi="Times New Roman"/>
                <w:sz w:val="20"/>
                <w:szCs w:val="20"/>
              </w:rPr>
              <w:t>20</w:t>
            </w:r>
          </w:p>
        </w:tc>
        <w:tc>
          <w:tcPr>
            <w:tcW w:w="993" w:type="dxa"/>
            <w:vAlign w:val="center"/>
          </w:tcPr>
          <w:p w:rsidR="00E31D22" w:rsidRPr="00A10980" w:rsidRDefault="00E31D22" w:rsidP="00B3126E">
            <w:pPr>
              <w:jc w:val="center"/>
              <w:rPr>
                <w:rFonts w:ascii="Times New Roman" w:hAnsi="Times New Roman"/>
                <w:sz w:val="20"/>
                <w:szCs w:val="20"/>
              </w:rPr>
            </w:pPr>
            <w:r>
              <w:rPr>
                <w:rFonts w:ascii="Times New Roman" w:hAnsi="Times New Roman"/>
                <w:sz w:val="20"/>
                <w:szCs w:val="20"/>
              </w:rPr>
              <w:t>150</w:t>
            </w:r>
            <w:r w:rsidRPr="00A10980">
              <w:rPr>
                <w:rFonts w:ascii="Times New Roman" w:hAnsi="Times New Roman"/>
                <w:sz w:val="20"/>
                <w:szCs w:val="20"/>
              </w:rPr>
              <w:t>,0</w:t>
            </w:r>
          </w:p>
        </w:tc>
        <w:tc>
          <w:tcPr>
            <w:tcW w:w="1134" w:type="dxa"/>
            <w:vAlign w:val="center"/>
          </w:tcPr>
          <w:p w:rsidR="00E31D22" w:rsidRPr="00A10980" w:rsidRDefault="00E31D22" w:rsidP="00B3126E">
            <w:pPr>
              <w:jc w:val="center"/>
              <w:rPr>
                <w:rFonts w:ascii="Times New Roman" w:hAnsi="Times New Roman"/>
                <w:sz w:val="20"/>
                <w:szCs w:val="20"/>
              </w:rPr>
            </w:pPr>
            <w:r>
              <w:rPr>
                <w:rFonts w:ascii="Times New Roman" w:hAnsi="Times New Roman"/>
                <w:sz w:val="20"/>
                <w:szCs w:val="20"/>
              </w:rPr>
              <w:t>150</w:t>
            </w:r>
            <w:r w:rsidRPr="00A10980">
              <w:rPr>
                <w:rFonts w:ascii="Times New Roman" w:hAnsi="Times New Roman"/>
                <w:sz w:val="20"/>
                <w:szCs w:val="20"/>
              </w:rPr>
              <w:t>,0</w:t>
            </w:r>
          </w:p>
        </w:tc>
        <w:tc>
          <w:tcPr>
            <w:tcW w:w="992" w:type="dxa"/>
            <w:vAlign w:val="center"/>
          </w:tcPr>
          <w:p w:rsidR="00E31D22" w:rsidRPr="00A10980" w:rsidRDefault="00E31D22" w:rsidP="00B3126E">
            <w:pPr>
              <w:jc w:val="center"/>
              <w:rPr>
                <w:rFonts w:ascii="Times New Roman" w:hAnsi="Times New Roman"/>
                <w:sz w:val="20"/>
                <w:szCs w:val="20"/>
              </w:rPr>
            </w:pPr>
            <w:r>
              <w:rPr>
                <w:rFonts w:ascii="Times New Roman" w:hAnsi="Times New Roman"/>
                <w:sz w:val="20"/>
                <w:szCs w:val="20"/>
              </w:rPr>
              <w:t>-</w:t>
            </w:r>
          </w:p>
        </w:tc>
        <w:tc>
          <w:tcPr>
            <w:tcW w:w="992" w:type="dxa"/>
            <w:vAlign w:val="center"/>
          </w:tcPr>
          <w:p w:rsidR="00E31D22" w:rsidRPr="00A10980" w:rsidRDefault="00E31D22" w:rsidP="00B3126E">
            <w:pPr>
              <w:jc w:val="center"/>
              <w:rPr>
                <w:rFonts w:ascii="Times New Roman" w:hAnsi="Times New Roman"/>
                <w:sz w:val="20"/>
                <w:szCs w:val="20"/>
              </w:rPr>
            </w:pPr>
            <w:r>
              <w:rPr>
                <w:rFonts w:ascii="Times New Roman" w:hAnsi="Times New Roman"/>
                <w:sz w:val="20"/>
                <w:szCs w:val="20"/>
              </w:rPr>
              <w:t>-</w:t>
            </w:r>
          </w:p>
        </w:tc>
        <w:tc>
          <w:tcPr>
            <w:tcW w:w="1418" w:type="dxa"/>
            <w:vMerge w:val="restart"/>
          </w:tcPr>
          <w:p w:rsidR="00E31D22" w:rsidRPr="00A10980" w:rsidRDefault="00E31D22" w:rsidP="00B3126E">
            <w:pPr>
              <w:jc w:val="both"/>
              <w:rPr>
                <w:rFonts w:ascii="Times New Roman" w:hAnsi="Times New Roman"/>
                <w:sz w:val="20"/>
                <w:szCs w:val="20"/>
              </w:rPr>
            </w:pPr>
          </w:p>
          <w:p w:rsidR="00E31D22" w:rsidRPr="00A10980" w:rsidRDefault="00E31D22" w:rsidP="00B3126E">
            <w:pPr>
              <w:jc w:val="both"/>
              <w:rPr>
                <w:rFonts w:ascii="Times New Roman" w:hAnsi="Times New Roman"/>
                <w:sz w:val="20"/>
                <w:szCs w:val="20"/>
              </w:rPr>
            </w:pPr>
          </w:p>
          <w:p w:rsidR="00E31D22" w:rsidRPr="00A10980" w:rsidRDefault="00E31D22" w:rsidP="00B3126E">
            <w:pPr>
              <w:jc w:val="both"/>
              <w:rPr>
                <w:rFonts w:ascii="Times New Roman" w:hAnsi="Times New Roman"/>
                <w:sz w:val="20"/>
                <w:szCs w:val="20"/>
              </w:rPr>
            </w:pPr>
          </w:p>
          <w:p w:rsidR="00E31D22" w:rsidRPr="00A10980" w:rsidRDefault="00E31D22" w:rsidP="00B3126E">
            <w:pPr>
              <w:jc w:val="both"/>
              <w:rPr>
                <w:rFonts w:ascii="Times New Roman" w:hAnsi="Times New Roman"/>
                <w:sz w:val="20"/>
                <w:szCs w:val="20"/>
              </w:rPr>
            </w:pPr>
          </w:p>
          <w:p w:rsidR="00E31D22" w:rsidRPr="00A10980" w:rsidRDefault="00E31D22" w:rsidP="00B3126E">
            <w:pPr>
              <w:jc w:val="both"/>
              <w:rPr>
                <w:rFonts w:ascii="Times New Roman" w:hAnsi="Times New Roman"/>
                <w:sz w:val="20"/>
                <w:szCs w:val="20"/>
              </w:rPr>
            </w:pPr>
            <w:r w:rsidRPr="00A10980">
              <w:rPr>
                <w:rFonts w:ascii="Times New Roman" w:hAnsi="Times New Roman"/>
                <w:sz w:val="20"/>
                <w:szCs w:val="20"/>
              </w:rPr>
              <w:t xml:space="preserve">Відновлення технічної документації, відведення прибудинкової території на житлові будинки у яких створено ОСББ та планується їх створення </w:t>
            </w:r>
          </w:p>
        </w:tc>
      </w:tr>
      <w:tr w:rsidR="00E31D22" w:rsidRPr="00A10980" w:rsidTr="00B3126E">
        <w:trPr>
          <w:trHeight w:val="759"/>
        </w:trPr>
        <w:tc>
          <w:tcPr>
            <w:tcW w:w="284" w:type="dxa"/>
            <w:vMerge/>
          </w:tcPr>
          <w:p w:rsidR="00E31D22" w:rsidRPr="00A10980" w:rsidRDefault="00E31D22" w:rsidP="00B3126E">
            <w:pPr>
              <w:jc w:val="both"/>
              <w:rPr>
                <w:rFonts w:ascii="Times New Roman" w:hAnsi="Times New Roman"/>
                <w:sz w:val="20"/>
                <w:szCs w:val="20"/>
              </w:rPr>
            </w:pPr>
          </w:p>
        </w:tc>
        <w:tc>
          <w:tcPr>
            <w:tcW w:w="1560" w:type="dxa"/>
            <w:vMerge/>
          </w:tcPr>
          <w:p w:rsidR="00E31D22" w:rsidRPr="00A10980" w:rsidRDefault="00E31D22" w:rsidP="00B3126E">
            <w:pPr>
              <w:jc w:val="both"/>
              <w:rPr>
                <w:rFonts w:ascii="Times New Roman" w:hAnsi="Times New Roman"/>
                <w:sz w:val="20"/>
                <w:szCs w:val="20"/>
              </w:rPr>
            </w:pPr>
          </w:p>
        </w:tc>
        <w:tc>
          <w:tcPr>
            <w:tcW w:w="2348" w:type="dxa"/>
          </w:tcPr>
          <w:p w:rsidR="00E31D22" w:rsidRPr="00A10980" w:rsidRDefault="00E31D22" w:rsidP="00B3126E">
            <w:pPr>
              <w:jc w:val="center"/>
              <w:rPr>
                <w:rFonts w:ascii="Times New Roman" w:hAnsi="Times New Roman"/>
                <w:sz w:val="20"/>
                <w:szCs w:val="20"/>
              </w:rPr>
            </w:pPr>
            <w:r w:rsidRPr="00A10980">
              <w:rPr>
                <w:rFonts w:ascii="Times New Roman" w:hAnsi="Times New Roman"/>
                <w:sz w:val="20"/>
                <w:szCs w:val="20"/>
              </w:rPr>
              <w:t xml:space="preserve">Комунальне підприємство </w:t>
            </w:r>
          </w:p>
          <w:p w:rsidR="00E31D22" w:rsidRPr="00A10980" w:rsidRDefault="00E31D22" w:rsidP="00B3126E">
            <w:pPr>
              <w:jc w:val="center"/>
              <w:rPr>
                <w:rFonts w:ascii="Times New Roman" w:hAnsi="Times New Roman"/>
                <w:sz w:val="20"/>
                <w:szCs w:val="20"/>
              </w:rPr>
            </w:pPr>
            <w:r w:rsidRPr="00A10980">
              <w:rPr>
                <w:rFonts w:ascii="Times New Roman" w:hAnsi="Times New Roman"/>
                <w:sz w:val="20"/>
                <w:szCs w:val="20"/>
              </w:rPr>
              <w:t>«ЖЕО № 1»</w:t>
            </w:r>
          </w:p>
        </w:tc>
        <w:tc>
          <w:tcPr>
            <w:tcW w:w="628" w:type="dxa"/>
            <w:vAlign w:val="center"/>
          </w:tcPr>
          <w:p w:rsidR="00E31D22" w:rsidRPr="00A10980" w:rsidRDefault="00E31D22" w:rsidP="00B3126E">
            <w:pPr>
              <w:jc w:val="center"/>
              <w:rPr>
                <w:rFonts w:ascii="Times New Roman" w:hAnsi="Times New Roman"/>
                <w:sz w:val="20"/>
                <w:szCs w:val="20"/>
              </w:rPr>
            </w:pPr>
            <w:r w:rsidRPr="00A10980">
              <w:rPr>
                <w:rFonts w:ascii="Times New Roman" w:hAnsi="Times New Roman"/>
                <w:sz w:val="20"/>
                <w:szCs w:val="20"/>
              </w:rPr>
              <w:t>20</w:t>
            </w:r>
            <w:r>
              <w:rPr>
                <w:rFonts w:ascii="Times New Roman" w:hAnsi="Times New Roman"/>
                <w:sz w:val="20"/>
                <w:szCs w:val="20"/>
              </w:rPr>
              <w:t>20</w:t>
            </w:r>
          </w:p>
        </w:tc>
        <w:tc>
          <w:tcPr>
            <w:tcW w:w="993" w:type="dxa"/>
            <w:vAlign w:val="center"/>
          </w:tcPr>
          <w:p w:rsidR="00E31D22" w:rsidRPr="00A10980" w:rsidRDefault="00E31D22" w:rsidP="00B3126E">
            <w:pPr>
              <w:jc w:val="center"/>
              <w:rPr>
                <w:rFonts w:ascii="Times New Roman" w:hAnsi="Times New Roman"/>
                <w:sz w:val="20"/>
                <w:szCs w:val="20"/>
              </w:rPr>
            </w:pPr>
            <w:r>
              <w:rPr>
                <w:rFonts w:ascii="Times New Roman" w:hAnsi="Times New Roman"/>
                <w:sz w:val="20"/>
                <w:szCs w:val="20"/>
              </w:rPr>
              <w:t>50</w:t>
            </w:r>
            <w:r w:rsidRPr="00A10980">
              <w:rPr>
                <w:rFonts w:ascii="Times New Roman" w:hAnsi="Times New Roman"/>
                <w:sz w:val="20"/>
                <w:szCs w:val="20"/>
              </w:rPr>
              <w:t>,0</w:t>
            </w:r>
          </w:p>
        </w:tc>
        <w:tc>
          <w:tcPr>
            <w:tcW w:w="1134" w:type="dxa"/>
            <w:vAlign w:val="center"/>
          </w:tcPr>
          <w:p w:rsidR="00E31D22" w:rsidRPr="00A10980" w:rsidRDefault="00E31D22" w:rsidP="00B3126E">
            <w:pPr>
              <w:jc w:val="center"/>
              <w:rPr>
                <w:rFonts w:ascii="Times New Roman" w:hAnsi="Times New Roman"/>
                <w:sz w:val="20"/>
                <w:szCs w:val="20"/>
              </w:rPr>
            </w:pPr>
            <w:r>
              <w:rPr>
                <w:rFonts w:ascii="Times New Roman" w:hAnsi="Times New Roman"/>
                <w:sz w:val="20"/>
                <w:szCs w:val="20"/>
              </w:rPr>
              <w:t>5</w:t>
            </w:r>
            <w:r w:rsidRPr="00A10980">
              <w:rPr>
                <w:rFonts w:ascii="Times New Roman" w:hAnsi="Times New Roman"/>
                <w:sz w:val="20"/>
                <w:szCs w:val="20"/>
              </w:rPr>
              <w:t>0,0</w:t>
            </w:r>
          </w:p>
        </w:tc>
        <w:tc>
          <w:tcPr>
            <w:tcW w:w="992" w:type="dxa"/>
            <w:vAlign w:val="center"/>
          </w:tcPr>
          <w:p w:rsidR="00E31D22" w:rsidRPr="00A10980" w:rsidRDefault="00E31D22" w:rsidP="00B3126E">
            <w:pPr>
              <w:jc w:val="center"/>
              <w:rPr>
                <w:rFonts w:ascii="Times New Roman" w:hAnsi="Times New Roman"/>
                <w:sz w:val="20"/>
                <w:szCs w:val="20"/>
              </w:rPr>
            </w:pPr>
            <w:r w:rsidRPr="00A10980">
              <w:rPr>
                <w:rFonts w:ascii="Times New Roman" w:hAnsi="Times New Roman"/>
                <w:sz w:val="20"/>
                <w:szCs w:val="20"/>
              </w:rPr>
              <w:t>-</w:t>
            </w:r>
          </w:p>
        </w:tc>
        <w:tc>
          <w:tcPr>
            <w:tcW w:w="992" w:type="dxa"/>
            <w:vAlign w:val="center"/>
          </w:tcPr>
          <w:p w:rsidR="00E31D22" w:rsidRPr="00A10980" w:rsidRDefault="00E31D22" w:rsidP="00B3126E">
            <w:pPr>
              <w:jc w:val="center"/>
              <w:rPr>
                <w:rFonts w:ascii="Times New Roman" w:hAnsi="Times New Roman"/>
                <w:sz w:val="20"/>
                <w:szCs w:val="20"/>
              </w:rPr>
            </w:pPr>
            <w:r w:rsidRPr="00A10980">
              <w:rPr>
                <w:rFonts w:ascii="Times New Roman" w:hAnsi="Times New Roman"/>
                <w:sz w:val="20"/>
                <w:szCs w:val="20"/>
              </w:rPr>
              <w:t>-</w:t>
            </w:r>
          </w:p>
        </w:tc>
        <w:tc>
          <w:tcPr>
            <w:tcW w:w="1418" w:type="dxa"/>
            <w:vMerge/>
          </w:tcPr>
          <w:p w:rsidR="00E31D22" w:rsidRPr="00A10980" w:rsidRDefault="00E31D22" w:rsidP="00B3126E">
            <w:pPr>
              <w:jc w:val="both"/>
              <w:rPr>
                <w:rFonts w:ascii="Times New Roman" w:hAnsi="Times New Roman"/>
                <w:sz w:val="20"/>
                <w:szCs w:val="20"/>
              </w:rPr>
            </w:pPr>
          </w:p>
        </w:tc>
      </w:tr>
      <w:tr w:rsidR="00E31D22" w:rsidRPr="00A10980" w:rsidTr="00B3126E">
        <w:trPr>
          <w:trHeight w:val="594"/>
        </w:trPr>
        <w:tc>
          <w:tcPr>
            <w:tcW w:w="284" w:type="dxa"/>
            <w:vMerge/>
          </w:tcPr>
          <w:p w:rsidR="00E31D22" w:rsidRPr="00A10980" w:rsidRDefault="00E31D22" w:rsidP="00B3126E">
            <w:pPr>
              <w:jc w:val="both"/>
              <w:rPr>
                <w:rFonts w:ascii="Times New Roman" w:hAnsi="Times New Roman"/>
                <w:sz w:val="20"/>
                <w:szCs w:val="20"/>
              </w:rPr>
            </w:pPr>
          </w:p>
        </w:tc>
        <w:tc>
          <w:tcPr>
            <w:tcW w:w="1560" w:type="dxa"/>
            <w:vMerge/>
          </w:tcPr>
          <w:p w:rsidR="00E31D22" w:rsidRPr="00A10980" w:rsidRDefault="00E31D22" w:rsidP="00B3126E">
            <w:pPr>
              <w:jc w:val="both"/>
              <w:rPr>
                <w:rFonts w:ascii="Times New Roman" w:hAnsi="Times New Roman"/>
                <w:sz w:val="20"/>
                <w:szCs w:val="20"/>
              </w:rPr>
            </w:pPr>
          </w:p>
        </w:tc>
        <w:tc>
          <w:tcPr>
            <w:tcW w:w="2348" w:type="dxa"/>
          </w:tcPr>
          <w:p w:rsidR="00E31D22" w:rsidRPr="00A10980" w:rsidRDefault="00E31D22" w:rsidP="00B3126E">
            <w:pPr>
              <w:jc w:val="center"/>
              <w:rPr>
                <w:rFonts w:ascii="Times New Roman" w:hAnsi="Times New Roman"/>
                <w:sz w:val="20"/>
                <w:szCs w:val="20"/>
              </w:rPr>
            </w:pPr>
            <w:r w:rsidRPr="00A10980">
              <w:rPr>
                <w:rFonts w:ascii="Times New Roman" w:hAnsi="Times New Roman"/>
                <w:sz w:val="20"/>
                <w:szCs w:val="20"/>
              </w:rPr>
              <w:t>Комунальне підприємство</w:t>
            </w:r>
          </w:p>
          <w:p w:rsidR="00E31D22" w:rsidRPr="00A10980" w:rsidRDefault="00E31D22" w:rsidP="00B3126E">
            <w:pPr>
              <w:jc w:val="center"/>
              <w:rPr>
                <w:rFonts w:ascii="Times New Roman" w:hAnsi="Times New Roman"/>
                <w:sz w:val="20"/>
                <w:szCs w:val="20"/>
              </w:rPr>
            </w:pPr>
            <w:r w:rsidRPr="00A10980">
              <w:rPr>
                <w:rFonts w:ascii="Times New Roman" w:hAnsi="Times New Roman"/>
                <w:sz w:val="20"/>
                <w:szCs w:val="20"/>
              </w:rPr>
              <w:t xml:space="preserve"> «ЖЕО № 4»</w:t>
            </w:r>
          </w:p>
        </w:tc>
        <w:tc>
          <w:tcPr>
            <w:tcW w:w="628" w:type="dxa"/>
          </w:tcPr>
          <w:p w:rsidR="00E31D22" w:rsidRPr="00A10980" w:rsidRDefault="00E31D22" w:rsidP="00B3126E">
            <w:pPr>
              <w:jc w:val="both"/>
              <w:rPr>
                <w:rFonts w:ascii="Times New Roman" w:hAnsi="Times New Roman"/>
                <w:sz w:val="20"/>
                <w:szCs w:val="20"/>
              </w:rPr>
            </w:pPr>
          </w:p>
          <w:p w:rsidR="00E31D22" w:rsidRPr="00A10980" w:rsidRDefault="00E31D22" w:rsidP="00B3126E">
            <w:pPr>
              <w:jc w:val="both"/>
              <w:rPr>
                <w:rFonts w:ascii="Times New Roman" w:hAnsi="Times New Roman"/>
                <w:sz w:val="20"/>
                <w:szCs w:val="20"/>
              </w:rPr>
            </w:pPr>
            <w:r w:rsidRPr="00A10980">
              <w:rPr>
                <w:rFonts w:ascii="Times New Roman" w:hAnsi="Times New Roman"/>
                <w:sz w:val="20"/>
                <w:szCs w:val="20"/>
              </w:rPr>
              <w:t>20</w:t>
            </w:r>
            <w:r>
              <w:rPr>
                <w:rFonts w:ascii="Times New Roman" w:hAnsi="Times New Roman"/>
                <w:sz w:val="20"/>
                <w:szCs w:val="20"/>
              </w:rPr>
              <w:t>20</w:t>
            </w:r>
          </w:p>
        </w:tc>
        <w:tc>
          <w:tcPr>
            <w:tcW w:w="993" w:type="dxa"/>
            <w:vAlign w:val="center"/>
          </w:tcPr>
          <w:p w:rsidR="00E31D22" w:rsidRPr="00A10980" w:rsidRDefault="00E31D22" w:rsidP="00B3126E">
            <w:pPr>
              <w:jc w:val="center"/>
              <w:rPr>
                <w:rFonts w:ascii="Times New Roman" w:hAnsi="Times New Roman"/>
                <w:sz w:val="20"/>
                <w:szCs w:val="20"/>
              </w:rPr>
            </w:pPr>
            <w:r>
              <w:rPr>
                <w:rFonts w:ascii="Times New Roman" w:hAnsi="Times New Roman"/>
                <w:sz w:val="20"/>
                <w:szCs w:val="20"/>
              </w:rPr>
              <w:t>50</w:t>
            </w:r>
            <w:r w:rsidRPr="00A10980">
              <w:rPr>
                <w:rFonts w:ascii="Times New Roman" w:hAnsi="Times New Roman"/>
                <w:sz w:val="20"/>
                <w:szCs w:val="20"/>
              </w:rPr>
              <w:t>,0</w:t>
            </w:r>
          </w:p>
        </w:tc>
        <w:tc>
          <w:tcPr>
            <w:tcW w:w="1134" w:type="dxa"/>
            <w:vAlign w:val="center"/>
          </w:tcPr>
          <w:p w:rsidR="00E31D22" w:rsidRPr="00A10980" w:rsidRDefault="00E31D22" w:rsidP="00B3126E">
            <w:pPr>
              <w:jc w:val="center"/>
              <w:rPr>
                <w:rFonts w:ascii="Times New Roman" w:hAnsi="Times New Roman"/>
                <w:sz w:val="20"/>
                <w:szCs w:val="20"/>
              </w:rPr>
            </w:pPr>
            <w:r>
              <w:rPr>
                <w:rFonts w:ascii="Times New Roman" w:hAnsi="Times New Roman"/>
                <w:sz w:val="20"/>
                <w:szCs w:val="20"/>
              </w:rPr>
              <w:t>5</w:t>
            </w:r>
            <w:r w:rsidRPr="00A10980">
              <w:rPr>
                <w:rFonts w:ascii="Times New Roman" w:hAnsi="Times New Roman"/>
                <w:sz w:val="20"/>
                <w:szCs w:val="20"/>
              </w:rPr>
              <w:t>0,0</w:t>
            </w:r>
          </w:p>
        </w:tc>
        <w:tc>
          <w:tcPr>
            <w:tcW w:w="992" w:type="dxa"/>
            <w:vAlign w:val="center"/>
          </w:tcPr>
          <w:p w:rsidR="00E31D22" w:rsidRPr="00A10980" w:rsidRDefault="00E31D22" w:rsidP="00B3126E">
            <w:pPr>
              <w:jc w:val="center"/>
              <w:rPr>
                <w:rFonts w:ascii="Times New Roman" w:hAnsi="Times New Roman"/>
                <w:sz w:val="20"/>
                <w:szCs w:val="20"/>
              </w:rPr>
            </w:pPr>
            <w:r w:rsidRPr="00A10980">
              <w:rPr>
                <w:rFonts w:ascii="Times New Roman" w:hAnsi="Times New Roman"/>
                <w:sz w:val="20"/>
                <w:szCs w:val="20"/>
              </w:rPr>
              <w:t>-</w:t>
            </w:r>
          </w:p>
        </w:tc>
        <w:tc>
          <w:tcPr>
            <w:tcW w:w="992" w:type="dxa"/>
            <w:vAlign w:val="center"/>
          </w:tcPr>
          <w:p w:rsidR="00E31D22" w:rsidRPr="00A10980" w:rsidRDefault="00E31D22" w:rsidP="00B3126E">
            <w:pPr>
              <w:jc w:val="center"/>
              <w:rPr>
                <w:rFonts w:ascii="Times New Roman" w:hAnsi="Times New Roman"/>
                <w:sz w:val="20"/>
                <w:szCs w:val="20"/>
              </w:rPr>
            </w:pPr>
            <w:r w:rsidRPr="00A10980">
              <w:rPr>
                <w:rFonts w:ascii="Times New Roman" w:hAnsi="Times New Roman"/>
                <w:sz w:val="20"/>
                <w:szCs w:val="20"/>
              </w:rPr>
              <w:t>-</w:t>
            </w:r>
          </w:p>
        </w:tc>
        <w:tc>
          <w:tcPr>
            <w:tcW w:w="1418" w:type="dxa"/>
            <w:vMerge/>
          </w:tcPr>
          <w:p w:rsidR="00E31D22" w:rsidRPr="00A10980" w:rsidRDefault="00E31D22" w:rsidP="00B3126E">
            <w:pPr>
              <w:jc w:val="both"/>
              <w:rPr>
                <w:rFonts w:ascii="Times New Roman" w:hAnsi="Times New Roman"/>
                <w:sz w:val="20"/>
                <w:szCs w:val="20"/>
              </w:rPr>
            </w:pPr>
          </w:p>
        </w:tc>
      </w:tr>
      <w:tr w:rsidR="00E31D22" w:rsidRPr="00A10980" w:rsidTr="00B3126E">
        <w:trPr>
          <w:trHeight w:val="283"/>
        </w:trPr>
        <w:tc>
          <w:tcPr>
            <w:tcW w:w="284" w:type="dxa"/>
            <w:vMerge/>
          </w:tcPr>
          <w:p w:rsidR="00E31D22" w:rsidRPr="00A10980" w:rsidRDefault="00E31D22" w:rsidP="00B3126E">
            <w:pPr>
              <w:jc w:val="both"/>
              <w:rPr>
                <w:rFonts w:ascii="Times New Roman" w:hAnsi="Times New Roman"/>
                <w:sz w:val="20"/>
                <w:szCs w:val="20"/>
              </w:rPr>
            </w:pPr>
          </w:p>
        </w:tc>
        <w:tc>
          <w:tcPr>
            <w:tcW w:w="1560" w:type="dxa"/>
            <w:vMerge/>
          </w:tcPr>
          <w:p w:rsidR="00E31D22" w:rsidRPr="00A10980" w:rsidRDefault="00E31D22" w:rsidP="00B3126E">
            <w:pPr>
              <w:jc w:val="both"/>
              <w:rPr>
                <w:rFonts w:ascii="Times New Roman" w:hAnsi="Times New Roman"/>
                <w:sz w:val="20"/>
                <w:szCs w:val="20"/>
              </w:rPr>
            </w:pPr>
          </w:p>
        </w:tc>
        <w:tc>
          <w:tcPr>
            <w:tcW w:w="2348" w:type="dxa"/>
          </w:tcPr>
          <w:p w:rsidR="00E31D22" w:rsidRPr="00407E24" w:rsidRDefault="00E31D22" w:rsidP="00B3126E">
            <w:pPr>
              <w:jc w:val="center"/>
              <w:rPr>
                <w:rFonts w:ascii="Times New Roman" w:hAnsi="Times New Roman"/>
                <w:sz w:val="20"/>
                <w:szCs w:val="20"/>
              </w:rPr>
            </w:pPr>
            <w:r w:rsidRPr="00407E24">
              <w:rPr>
                <w:rFonts w:ascii="Times New Roman" w:hAnsi="Times New Roman"/>
                <w:sz w:val="20"/>
                <w:szCs w:val="20"/>
              </w:rPr>
              <w:t>Всього в т. ч.</w:t>
            </w:r>
          </w:p>
        </w:tc>
        <w:tc>
          <w:tcPr>
            <w:tcW w:w="628" w:type="dxa"/>
            <w:vAlign w:val="center"/>
          </w:tcPr>
          <w:p w:rsidR="00E31D22" w:rsidRPr="00407E24" w:rsidRDefault="00E31D22" w:rsidP="00B3126E">
            <w:pPr>
              <w:jc w:val="center"/>
              <w:rPr>
                <w:rFonts w:ascii="Times New Roman" w:hAnsi="Times New Roman"/>
                <w:sz w:val="20"/>
                <w:szCs w:val="20"/>
              </w:rPr>
            </w:pPr>
            <w:r w:rsidRPr="00407E24">
              <w:rPr>
                <w:rFonts w:ascii="Times New Roman" w:hAnsi="Times New Roman"/>
                <w:sz w:val="20"/>
                <w:szCs w:val="20"/>
              </w:rPr>
              <w:t>2020</w:t>
            </w:r>
          </w:p>
        </w:tc>
        <w:tc>
          <w:tcPr>
            <w:tcW w:w="993" w:type="dxa"/>
            <w:vAlign w:val="center"/>
          </w:tcPr>
          <w:p w:rsidR="00E31D22" w:rsidRPr="00407E24" w:rsidRDefault="00E31D22" w:rsidP="00B3126E">
            <w:pPr>
              <w:jc w:val="center"/>
              <w:rPr>
                <w:rFonts w:ascii="Times New Roman" w:hAnsi="Times New Roman"/>
                <w:sz w:val="20"/>
                <w:szCs w:val="20"/>
              </w:rPr>
            </w:pPr>
            <w:r w:rsidRPr="00407E24">
              <w:rPr>
                <w:rFonts w:ascii="Times New Roman" w:hAnsi="Times New Roman"/>
                <w:sz w:val="20"/>
                <w:szCs w:val="20"/>
              </w:rPr>
              <w:t>250,0</w:t>
            </w:r>
          </w:p>
        </w:tc>
        <w:tc>
          <w:tcPr>
            <w:tcW w:w="1134" w:type="dxa"/>
            <w:vAlign w:val="center"/>
          </w:tcPr>
          <w:p w:rsidR="00E31D22" w:rsidRPr="00407E24" w:rsidRDefault="00E31D22" w:rsidP="00B3126E">
            <w:pPr>
              <w:jc w:val="center"/>
              <w:rPr>
                <w:rFonts w:ascii="Times New Roman" w:hAnsi="Times New Roman"/>
                <w:sz w:val="20"/>
                <w:szCs w:val="20"/>
              </w:rPr>
            </w:pPr>
            <w:r w:rsidRPr="00407E24">
              <w:rPr>
                <w:rFonts w:ascii="Times New Roman" w:hAnsi="Times New Roman"/>
                <w:sz w:val="20"/>
                <w:szCs w:val="20"/>
              </w:rPr>
              <w:t>250,0</w:t>
            </w:r>
          </w:p>
        </w:tc>
        <w:tc>
          <w:tcPr>
            <w:tcW w:w="992" w:type="dxa"/>
            <w:vAlign w:val="center"/>
          </w:tcPr>
          <w:p w:rsidR="00E31D22" w:rsidRPr="00A10980" w:rsidRDefault="00E31D22" w:rsidP="00B3126E">
            <w:pPr>
              <w:jc w:val="center"/>
              <w:rPr>
                <w:rFonts w:ascii="Times New Roman" w:hAnsi="Times New Roman"/>
                <w:b/>
                <w:sz w:val="20"/>
                <w:szCs w:val="20"/>
              </w:rPr>
            </w:pPr>
            <w:r w:rsidRPr="00A10980">
              <w:rPr>
                <w:rFonts w:ascii="Times New Roman" w:hAnsi="Times New Roman"/>
                <w:b/>
                <w:sz w:val="20"/>
                <w:szCs w:val="20"/>
              </w:rPr>
              <w:t>-</w:t>
            </w:r>
          </w:p>
        </w:tc>
        <w:tc>
          <w:tcPr>
            <w:tcW w:w="992" w:type="dxa"/>
            <w:vAlign w:val="center"/>
          </w:tcPr>
          <w:p w:rsidR="00E31D22" w:rsidRPr="00A10980" w:rsidRDefault="00E31D22" w:rsidP="00B3126E">
            <w:pPr>
              <w:jc w:val="center"/>
              <w:rPr>
                <w:rFonts w:ascii="Times New Roman" w:hAnsi="Times New Roman"/>
                <w:b/>
                <w:sz w:val="20"/>
                <w:szCs w:val="20"/>
              </w:rPr>
            </w:pPr>
            <w:r w:rsidRPr="00A10980">
              <w:rPr>
                <w:rFonts w:ascii="Times New Roman" w:hAnsi="Times New Roman"/>
                <w:b/>
                <w:sz w:val="20"/>
                <w:szCs w:val="20"/>
              </w:rPr>
              <w:t>-</w:t>
            </w:r>
          </w:p>
        </w:tc>
        <w:tc>
          <w:tcPr>
            <w:tcW w:w="1418" w:type="dxa"/>
            <w:vMerge/>
          </w:tcPr>
          <w:p w:rsidR="00E31D22" w:rsidRPr="00A10980" w:rsidRDefault="00E31D22" w:rsidP="00B3126E">
            <w:pPr>
              <w:jc w:val="both"/>
              <w:rPr>
                <w:rFonts w:ascii="Times New Roman" w:hAnsi="Times New Roman"/>
                <w:sz w:val="20"/>
                <w:szCs w:val="20"/>
              </w:rPr>
            </w:pPr>
          </w:p>
        </w:tc>
      </w:tr>
      <w:tr w:rsidR="00E31D22" w:rsidRPr="00A10980" w:rsidTr="00B3126E">
        <w:trPr>
          <w:trHeight w:val="226"/>
        </w:trPr>
        <w:tc>
          <w:tcPr>
            <w:tcW w:w="284" w:type="dxa"/>
            <w:vMerge/>
          </w:tcPr>
          <w:p w:rsidR="00E31D22" w:rsidRPr="00A10980" w:rsidRDefault="00E31D22" w:rsidP="00B3126E">
            <w:pPr>
              <w:jc w:val="both"/>
              <w:rPr>
                <w:rFonts w:ascii="Times New Roman" w:hAnsi="Times New Roman"/>
                <w:sz w:val="20"/>
                <w:szCs w:val="20"/>
              </w:rPr>
            </w:pPr>
          </w:p>
        </w:tc>
        <w:tc>
          <w:tcPr>
            <w:tcW w:w="1560" w:type="dxa"/>
            <w:vMerge/>
          </w:tcPr>
          <w:p w:rsidR="00E31D22" w:rsidRPr="00A10980" w:rsidRDefault="00E31D22" w:rsidP="00B3126E">
            <w:pPr>
              <w:jc w:val="both"/>
              <w:rPr>
                <w:rFonts w:ascii="Times New Roman" w:hAnsi="Times New Roman"/>
                <w:sz w:val="20"/>
                <w:szCs w:val="20"/>
              </w:rPr>
            </w:pPr>
          </w:p>
        </w:tc>
        <w:tc>
          <w:tcPr>
            <w:tcW w:w="2348" w:type="dxa"/>
          </w:tcPr>
          <w:p w:rsidR="00E31D22" w:rsidRPr="00A10980" w:rsidRDefault="00E31D22" w:rsidP="00B3126E">
            <w:pPr>
              <w:jc w:val="center"/>
              <w:rPr>
                <w:rFonts w:ascii="Times New Roman" w:hAnsi="Times New Roman"/>
                <w:sz w:val="20"/>
                <w:szCs w:val="20"/>
              </w:rPr>
            </w:pPr>
            <w:r w:rsidRPr="00A10980">
              <w:rPr>
                <w:rFonts w:ascii="Times New Roman" w:hAnsi="Times New Roman"/>
                <w:sz w:val="20"/>
                <w:szCs w:val="20"/>
              </w:rPr>
              <w:t>Управління житлово-комунального господарства Калуської міської ради</w:t>
            </w:r>
          </w:p>
        </w:tc>
        <w:tc>
          <w:tcPr>
            <w:tcW w:w="628" w:type="dxa"/>
          </w:tcPr>
          <w:p w:rsidR="00E31D22" w:rsidRDefault="00E31D22" w:rsidP="00B3126E">
            <w:pPr>
              <w:jc w:val="both"/>
              <w:rPr>
                <w:rFonts w:ascii="Times New Roman" w:hAnsi="Times New Roman"/>
                <w:sz w:val="20"/>
                <w:szCs w:val="20"/>
              </w:rPr>
            </w:pPr>
          </w:p>
          <w:p w:rsidR="00E31D22" w:rsidRDefault="00E31D22" w:rsidP="00B3126E">
            <w:pPr>
              <w:rPr>
                <w:rFonts w:ascii="Times New Roman" w:hAnsi="Times New Roman"/>
                <w:sz w:val="20"/>
                <w:szCs w:val="20"/>
              </w:rPr>
            </w:pPr>
          </w:p>
          <w:p w:rsidR="00E31D22" w:rsidRPr="00313F6B" w:rsidRDefault="00E31D22" w:rsidP="00B3126E">
            <w:pPr>
              <w:rPr>
                <w:rFonts w:ascii="Times New Roman" w:hAnsi="Times New Roman"/>
                <w:sz w:val="20"/>
                <w:szCs w:val="20"/>
              </w:rPr>
            </w:pPr>
            <w:r>
              <w:rPr>
                <w:rFonts w:ascii="Times New Roman" w:hAnsi="Times New Roman"/>
                <w:sz w:val="20"/>
                <w:szCs w:val="20"/>
              </w:rPr>
              <w:t>2021</w:t>
            </w:r>
          </w:p>
        </w:tc>
        <w:tc>
          <w:tcPr>
            <w:tcW w:w="993" w:type="dxa"/>
            <w:vAlign w:val="center"/>
          </w:tcPr>
          <w:p w:rsidR="00E31D22" w:rsidRPr="00A10980" w:rsidRDefault="00E31D22" w:rsidP="00B3126E">
            <w:pPr>
              <w:jc w:val="center"/>
              <w:rPr>
                <w:rFonts w:ascii="Times New Roman" w:hAnsi="Times New Roman"/>
                <w:sz w:val="20"/>
                <w:szCs w:val="20"/>
              </w:rPr>
            </w:pPr>
            <w:r>
              <w:rPr>
                <w:rFonts w:ascii="Times New Roman" w:hAnsi="Times New Roman"/>
                <w:sz w:val="20"/>
                <w:szCs w:val="20"/>
              </w:rPr>
              <w:t>250</w:t>
            </w:r>
            <w:r w:rsidRPr="00A10980">
              <w:rPr>
                <w:rFonts w:ascii="Times New Roman" w:hAnsi="Times New Roman"/>
                <w:sz w:val="20"/>
                <w:szCs w:val="20"/>
              </w:rPr>
              <w:t>,0</w:t>
            </w:r>
          </w:p>
        </w:tc>
        <w:tc>
          <w:tcPr>
            <w:tcW w:w="1134" w:type="dxa"/>
            <w:vAlign w:val="center"/>
          </w:tcPr>
          <w:p w:rsidR="00E31D22" w:rsidRPr="00A10980" w:rsidRDefault="00E31D22" w:rsidP="00B3126E">
            <w:pPr>
              <w:jc w:val="center"/>
              <w:rPr>
                <w:rFonts w:ascii="Times New Roman" w:hAnsi="Times New Roman"/>
                <w:sz w:val="20"/>
                <w:szCs w:val="20"/>
              </w:rPr>
            </w:pPr>
            <w:r>
              <w:rPr>
                <w:rFonts w:ascii="Times New Roman" w:hAnsi="Times New Roman"/>
                <w:sz w:val="20"/>
                <w:szCs w:val="20"/>
              </w:rPr>
              <w:t>250</w:t>
            </w:r>
            <w:r w:rsidRPr="00A10980">
              <w:rPr>
                <w:rFonts w:ascii="Times New Roman" w:hAnsi="Times New Roman"/>
                <w:sz w:val="20"/>
                <w:szCs w:val="20"/>
              </w:rPr>
              <w:t>,0</w:t>
            </w:r>
          </w:p>
        </w:tc>
        <w:tc>
          <w:tcPr>
            <w:tcW w:w="992" w:type="dxa"/>
            <w:vAlign w:val="center"/>
          </w:tcPr>
          <w:p w:rsidR="00E31D22" w:rsidRPr="00A10980" w:rsidRDefault="00E31D22" w:rsidP="00B3126E">
            <w:pPr>
              <w:jc w:val="center"/>
              <w:rPr>
                <w:rFonts w:ascii="Times New Roman" w:hAnsi="Times New Roman"/>
                <w:sz w:val="20"/>
                <w:szCs w:val="20"/>
              </w:rPr>
            </w:pPr>
            <w:r w:rsidRPr="00A10980">
              <w:rPr>
                <w:rFonts w:ascii="Times New Roman" w:hAnsi="Times New Roman"/>
                <w:sz w:val="20"/>
                <w:szCs w:val="20"/>
              </w:rPr>
              <w:t>-</w:t>
            </w:r>
          </w:p>
        </w:tc>
        <w:tc>
          <w:tcPr>
            <w:tcW w:w="992" w:type="dxa"/>
            <w:vAlign w:val="center"/>
          </w:tcPr>
          <w:p w:rsidR="00E31D22" w:rsidRPr="00A10980" w:rsidRDefault="00E31D22" w:rsidP="00B3126E">
            <w:pPr>
              <w:jc w:val="center"/>
              <w:rPr>
                <w:rFonts w:ascii="Times New Roman" w:hAnsi="Times New Roman"/>
                <w:sz w:val="20"/>
                <w:szCs w:val="20"/>
              </w:rPr>
            </w:pPr>
            <w:r w:rsidRPr="00A10980">
              <w:rPr>
                <w:rFonts w:ascii="Times New Roman" w:hAnsi="Times New Roman"/>
                <w:sz w:val="20"/>
                <w:szCs w:val="20"/>
              </w:rPr>
              <w:t>-</w:t>
            </w:r>
          </w:p>
        </w:tc>
        <w:tc>
          <w:tcPr>
            <w:tcW w:w="1418" w:type="dxa"/>
            <w:vMerge/>
          </w:tcPr>
          <w:p w:rsidR="00E31D22" w:rsidRPr="00A10980" w:rsidRDefault="00E31D22" w:rsidP="00B3126E">
            <w:pPr>
              <w:jc w:val="both"/>
              <w:rPr>
                <w:rFonts w:ascii="Times New Roman" w:hAnsi="Times New Roman"/>
                <w:sz w:val="20"/>
                <w:szCs w:val="20"/>
              </w:rPr>
            </w:pPr>
          </w:p>
        </w:tc>
      </w:tr>
      <w:tr w:rsidR="00E31D22" w:rsidRPr="00A10980" w:rsidTr="00B3126E">
        <w:trPr>
          <w:trHeight w:val="292"/>
        </w:trPr>
        <w:tc>
          <w:tcPr>
            <w:tcW w:w="284" w:type="dxa"/>
            <w:vMerge/>
          </w:tcPr>
          <w:p w:rsidR="00E31D22" w:rsidRPr="00A10980" w:rsidRDefault="00E31D22" w:rsidP="00B3126E">
            <w:pPr>
              <w:jc w:val="both"/>
              <w:rPr>
                <w:rFonts w:ascii="Times New Roman" w:hAnsi="Times New Roman"/>
                <w:sz w:val="20"/>
                <w:szCs w:val="20"/>
              </w:rPr>
            </w:pPr>
          </w:p>
        </w:tc>
        <w:tc>
          <w:tcPr>
            <w:tcW w:w="1560" w:type="dxa"/>
            <w:vMerge/>
          </w:tcPr>
          <w:p w:rsidR="00E31D22" w:rsidRPr="00A10980" w:rsidRDefault="00E31D22" w:rsidP="00B3126E">
            <w:pPr>
              <w:jc w:val="both"/>
              <w:rPr>
                <w:rFonts w:ascii="Times New Roman" w:hAnsi="Times New Roman"/>
                <w:sz w:val="20"/>
                <w:szCs w:val="20"/>
              </w:rPr>
            </w:pPr>
          </w:p>
        </w:tc>
        <w:tc>
          <w:tcPr>
            <w:tcW w:w="2348" w:type="dxa"/>
          </w:tcPr>
          <w:p w:rsidR="00E31D22" w:rsidRPr="00A10980" w:rsidRDefault="00E31D22" w:rsidP="00B3126E">
            <w:pPr>
              <w:jc w:val="center"/>
              <w:rPr>
                <w:rFonts w:ascii="Times New Roman" w:hAnsi="Times New Roman"/>
                <w:sz w:val="20"/>
                <w:szCs w:val="20"/>
              </w:rPr>
            </w:pPr>
            <w:r w:rsidRPr="00A10980">
              <w:rPr>
                <w:rFonts w:ascii="Times New Roman" w:hAnsi="Times New Roman"/>
                <w:sz w:val="20"/>
                <w:szCs w:val="20"/>
              </w:rPr>
              <w:t>Управління житлово-комунального господарства Калуської міської ради</w:t>
            </w:r>
          </w:p>
        </w:tc>
        <w:tc>
          <w:tcPr>
            <w:tcW w:w="628" w:type="dxa"/>
            <w:vAlign w:val="center"/>
          </w:tcPr>
          <w:p w:rsidR="00E31D22" w:rsidRPr="00A10980" w:rsidRDefault="00E31D22" w:rsidP="00B3126E">
            <w:pPr>
              <w:jc w:val="center"/>
              <w:rPr>
                <w:rFonts w:ascii="Times New Roman" w:hAnsi="Times New Roman"/>
                <w:sz w:val="20"/>
                <w:szCs w:val="20"/>
              </w:rPr>
            </w:pPr>
            <w:r>
              <w:rPr>
                <w:rFonts w:ascii="Times New Roman" w:hAnsi="Times New Roman"/>
                <w:sz w:val="20"/>
                <w:szCs w:val="20"/>
              </w:rPr>
              <w:t>2022</w:t>
            </w:r>
          </w:p>
        </w:tc>
        <w:tc>
          <w:tcPr>
            <w:tcW w:w="993" w:type="dxa"/>
            <w:vAlign w:val="center"/>
          </w:tcPr>
          <w:p w:rsidR="00E31D22" w:rsidRPr="00A10980" w:rsidRDefault="00E31D22" w:rsidP="00B3126E">
            <w:pPr>
              <w:jc w:val="center"/>
              <w:rPr>
                <w:rFonts w:ascii="Times New Roman" w:hAnsi="Times New Roman"/>
                <w:sz w:val="20"/>
                <w:szCs w:val="20"/>
              </w:rPr>
            </w:pPr>
            <w:r>
              <w:rPr>
                <w:rFonts w:ascii="Times New Roman" w:hAnsi="Times New Roman"/>
                <w:sz w:val="20"/>
                <w:szCs w:val="20"/>
              </w:rPr>
              <w:t>300,0</w:t>
            </w:r>
          </w:p>
        </w:tc>
        <w:tc>
          <w:tcPr>
            <w:tcW w:w="1134" w:type="dxa"/>
            <w:vAlign w:val="center"/>
          </w:tcPr>
          <w:p w:rsidR="00E31D22" w:rsidRPr="00A10980" w:rsidRDefault="00E31D22" w:rsidP="00B3126E">
            <w:pPr>
              <w:jc w:val="center"/>
              <w:rPr>
                <w:rFonts w:ascii="Times New Roman" w:hAnsi="Times New Roman"/>
                <w:sz w:val="20"/>
                <w:szCs w:val="20"/>
              </w:rPr>
            </w:pPr>
            <w:r>
              <w:rPr>
                <w:rFonts w:ascii="Times New Roman" w:hAnsi="Times New Roman"/>
                <w:sz w:val="20"/>
                <w:szCs w:val="20"/>
              </w:rPr>
              <w:t>300,0</w:t>
            </w:r>
          </w:p>
        </w:tc>
        <w:tc>
          <w:tcPr>
            <w:tcW w:w="992" w:type="dxa"/>
            <w:vAlign w:val="center"/>
          </w:tcPr>
          <w:p w:rsidR="00E31D22" w:rsidRPr="00A10980" w:rsidRDefault="00E31D22" w:rsidP="00B3126E">
            <w:pPr>
              <w:jc w:val="center"/>
              <w:rPr>
                <w:rFonts w:ascii="Times New Roman" w:hAnsi="Times New Roman"/>
                <w:sz w:val="20"/>
                <w:szCs w:val="20"/>
              </w:rPr>
            </w:pPr>
            <w:r>
              <w:rPr>
                <w:rFonts w:ascii="Times New Roman" w:hAnsi="Times New Roman"/>
                <w:sz w:val="20"/>
                <w:szCs w:val="20"/>
              </w:rPr>
              <w:t>-</w:t>
            </w:r>
          </w:p>
        </w:tc>
        <w:tc>
          <w:tcPr>
            <w:tcW w:w="992" w:type="dxa"/>
            <w:vAlign w:val="center"/>
          </w:tcPr>
          <w:p w:rsidR="00E31D22" w:rsidRPr="00A10980" w:rsidRDefault="00E31D22" w:rsidP="00B3126E">
            <w:pPr>
              <w:jc w:val="center"/>
              <w:rPr>
                <w:rFonts w:ascii="Times New Roman" w:hAnsi="Times New Roman"/>
                <w:sz w:val="20"/>
                <w:szCs w:val="20"/>
              </w:rPr>
            </w:pPr>
            <w:r>
              <w:rPr>
                <w:rFonts w:ascii="Times New Roman" w:hAnsi="Times New Roman"/>
                <w:sz w:val="20"/>
                <w:szCs w:val="20"/>
              </w:rPr>
              <w:t>-</w:t>
            </w:r>
          </w:p>
        </w:tc>
        <w:tc>
          <w:tcPr>
            <w:tcW w:w="1418" w:type="dxa"/>
            <w:vMerge/>
          </w:tcPr>
          <w:p w:rsidR="00E31D22" w:rsidRPr="00A10980" w:rsidRDefault="00E31D22" w:rsidP="00B3126E">
            <w:pPr>
              <w:jc w:val="both"/>
              <w:rPr>
                <w:rFonts w:ascii="Times New Roman" w:hAnsi="Times New Roman"/>
                <w:sz w:val="20"/>
                <w:szCs w:val="20"/>
              </w:rPr>
            </w:pPr>
          </w:p>
        </w:tc>
      </w:tr>
      <w:tr w:rsidR="00E31D22" w:rsidRPr="00A10980" w:rsidTr="00B3126E">
        <w:trPr>
          <w:trHeight w:val="257"/>
        </w:trPr>
        <w:tc>
          <w:tcPr>
            <w:tcW w:w="284" w:type="dxa"/>
            <w:vMerge/>
          </w:tcPr>
          <w:p w:rsidR="00E31D22" w:rsidRPr="00A10980" w:rsidRDefault="00E31D22" w:rsidP="00B3126E">
            <w:pPr>
              <w:jc w:val="both"/>
              <w:rPr>
                <w:rFonts w:ascii="Times New Roman" w:hAnsi="Times New Roman"/>
                <w:sz w:val="20"/>
                <w:szCs w:val="20"/>
              </w:rPr>
            </w:pPr>
          </w:p>
        </w:tc>
        <w:tc>
          <w:tcPr>
            <w:tcW w:w="1560" w:type="dxa"/>
            <w:vMerge/>
          </w:tcPr>
          <w:p w:rsidR="00E31D22" w:rsidRPr="00A10980" w:rsidRDefault="00E31D22" w:rsidP="00B3126E">
            <w:pPr>
              <w:jc w:val="both"/>
              <w:rPr>
                <w:rFonts w:ascii="Times New Roman" w:hAnsi="Times New Roman"/>
                <w:sz w:val="20"/>
                <w:szCs w:val="20"/>
              </w:rPr>
            </w:pPr>
          </w:p>
        </w:tc>
        <w:tc>
          <w:tcPr>
            <w:tcW w:w="2348" w:type="dxa"/>
          </w:tcPr>
          <w:p w:rsidR="00E31D22" w:rsidRPr="00407E24" w:rsidRDefault="00E31D22" w:rsidP="00B3126E">
            <w:pPr>
              <w:jc w:val="center"/>
              <w:rPr>
                <w:rFonts w:ascii="Times New Roman" w:hAnsi="Times New Roman"/>
                <w:b/>
                <w:sz w:val="20"/>
                <w:szCs w:val="20"/>
              </w:rPr>
            </w:pPr>
            <w:r w:rsidRPr="00407E24">
              <w:rPr>
                <w:rFonts w:ascii="Times New Roman" w:hAnsi="Times New Roman"/>
                <w:b/>
                <w:sz w:val="20"/>
                <w:szCs w:val="20"/>
              </w:rPr>
              <w:t>Всього</w:t>
            </w:r>
          </w:p>
        </w:tc>
        <w:tc>
          <w:tcPr>
            <w:tcW w:w="628" w:type="dxa"/>
            <w:tcBorders>
              <w:bottom w:val="single" w:sz="4" w:space="0" w:color="auto"/>
            </w:tcBorders>
            <w:vAlign w:val="center"/>
          </w:tcPr>
          <w:p w:rsidR="00E31D22" w:rsidRPr="00407E24" w:rsidRDefault="00E31D22" w:rsidP="00B3126E">
            <w:pPr>
              <w:jc w:val="center"/>
              <w:rPr>
                <w:rFonts w:ascii="Times New Roman" w:hAnsi="Times New Roman"/>
                <w:b/>
                <w:sz w:val="20"/>
                <w:szCs w:val="20"/>
              </w:rPr>
            </w:pPr>
          </w:p>
        </w:tc>
        <w:tc>
          <w:tcPr>
            <w:tcW w:w="993" w:type="dxa"/>
            <w:tcBorders>
              <w:bottom w:val="single" w:sz="4" w:space="0" w:color="auto"/>
            </w:tcBorders>
            <w:vAlign w:val="center"/>
          </w:tcPr>
          <w:p w:rsidR="00E31D22" w:rsidRPr="00407E24" w:rsidRDefault="00E31D22" w:rsidP="00B3126E">
            <w:pPr>
              <w:jc w:val="center"/>
              <w:rPr>
                <w:rFonts w:ascii="Times New Roman" w:hAnsi="Times New Roman"/>
                <w:b/>
                <w:sz w:val="20"/>
                <w:szCs w:val="20"/>
              </w:rPr>
            </w:pPr>
            <w:r w:rsidRPr="00407E24">
              <w:rPr>
                <w:rFonts w:ascii="Times New Roman" w:hAnsi="Times New Roman"/>
                <w:b/>
                <w:sz w:val="20"/>
                <w:szCs w:val="20"/>
              </w:rPr>
              <w:t>800,0</w:t>
            </w:r>
          </w:p>
        </w:tc>
        <w:tc>
          <w:tcPr>
            <w:tcW w:w="1134" w:type="dxa"/>
            <w:tcBorders>
              <w:bottom w:val="single" w:sz="4" w:space="0" w:color="auto"/>
            </w:tcBorders>
            <w:vAlign w:val="center"/>
          </w:tcPr>
          <w:p w:rsidR="00E31D22" w:rsidRPr="00407E24" w:rsidRDefault="00E31D22" w:rsidP="00B3126E">
            <w:pPr>
              <w:jc w:val="center"/>
              <w:rPr>
                <w:rFonts w:ascii="Times New Roman" w:hAnsi="Times New Roman"/>
                <w:b/>
                <w:sz w:val="20"/>
                <w:szCs w:val="20"/>
              </w:rPr>
            </w:pPr>
            <w:r w:rsidRPr="00407E24">
              <w:rPr>
                <w:rFonts w:ascii="Times New Roman" w:hAnsi="Times New Roman"/>
                <w:b/>
                <w:sz w:val="20"/>
                <w:szCs w:val="20"/>
              </w:rPr>
              <w:t>800,0</w:t>
            </w:r>
          </w:p>
        </w:tc>
        <w:tc>
          <w:tcPr>
            <w:tcW w:w="992" w:type="dxa"/>
            <w:tcBorders>
              <w:bottom w:val="single" w:sz="4" w:space="0" w:color="auto"/>
            </w:tcBorders>
            <w:vAlign w:val="center"/>
          </w:tcPr>
          <w:p w:rsidR="00E31D22" w:rsidRPr="00A10980" w:rsidRDefault="00E31D22" w:rsidP="00B3126E">
            <w:pPr>
              <w:jc w:val="center"/>
              <w:rPr>
                <w:rFonts w:ascii="Times New Roman" w:hAnsi="Times New Roman"/>
                <w:sz w:val="20"/>
                <w:szCs w:val="20"/>
              </w:rPr>
            </w:pPr>
            <w:r>
              <w:rPr>
                <w:rFonts w:ascii="Times New Roman" w:hAnsi="Times New Roman"/>
                <w:sz w:val="20"/>
                <w:szCs w:val="20"/>
              </w:rPr>
              <w:t>-</w:t>
            </w:r>
          </w:p>
        </w:tc>
        <w:tc>
          <w:tcPr>
            <w:tcW w:w="992" w:type="dxa"/>
            <w:tcBorders>
              <w:bottom w:val="single" w:sz="4" w:space="0" w:color="auto"/>
            </w:tcBorders>
            <w:vAlign w:val="center"/>
          </w:tcPr>
          <w:p w:rsidR="00E31D22" w:rsidRPr="00A10980" w:rsidRDefault="00E31D22" w:rsidP="00B3126E">
            <w:pPr>
              <w:jc w:val="center"/>
              <w:rPr>
                <w:rFonts w:ascii="Times New Roman" w:hAnsi="Times New Roman"/>
                <w:sz w:val="20"/>
                <w:szCs w:val="20"/>
              </w:rPr>
            </w:pPr>
            <w:r>
              <w:rPr>
                <w:rFonts w:ascii="Times New Roman" w:hAnsi="Times New Roman"/>
                <w:sz w:val="20"/>
                <w:szCs w:val="20"/>
              </w:rPr>
              <w:t>-</w:t>
            </w:r>
          </w:p>
        </w:tc>
        <w:tc>
          <w:tcPr>
            <w:tcW w:w="1418" w:type="dxa"/>
            <w:vMerge/>
          </w:tcPr>
          <w:p w:rsidR="00E31D22" w:rsidRPr="00A10980" w:rsidRDefault="00E31D22" w:rsidP="00B3126E">
            <w:pPr>
              <w:jc w:val="both"/>
              <w:rPr>
                <w:rFonts w:ascii="Times New Roman" w:hAnsi="Times New Roman"/>
                <w:sz w:val="20"/>
                <w:szCs w:val="20"/>
              </w:rPr>
            </w:pPr>
          </w:p>
        </w:tc>
      </w:tr>
      <w:tr w:rsidR="00E31D22" w:rsidRPr="00A10980" w:rsidTr="00B3126E">
        <w:trPr>
          <w:trHeight w:val="630"/>
        </w:trPr>
        <w:tc>
          <w:tcPr>
            <w:tcW w:w="284" w:type="dxa"/>
            <w:vMerge w:val="restart"/>
          </w:tcPr>
          <w:p w:rsidR="00E31D22" w:rsidRPr="00A10980" w:rsidRDefault="00E31D22" w:rsidP="00B3126E">
            <w:pPr>
              <w:jc w:val="both"/>
              <w:rPr>
                <w:rFonts w:ascii="Times New Roman" w:hAnsi="Times New Roman"/>
                <w:sz w:val="20"/>
                <w:szCs w:val="20"/>
              </w:rPr>
            </w:pPr>
          </w:p>
          <w:p w:rsidR="00E31D22" w:rsidRPr="00A10980" w:rsidRDefault="00E31D22" w:rsidP="00B3126E">
            <w:pPr>
              <w:jc w:val="both"/>
              <w:rPr>
                <w:rFonts w:ascii="Times New Roman" w:hAnsi="Times New Roman"/>
                <w:sz w:val="20"/>
                <w:szCs w:val="20"/>
              </w:rPr>
            </w:pPr>
          </w:p>
          <w:p w:rsidR="00E31D22" w:rsidRPr="00A10980" w:rsidRDefault="00E31D22" w:rsidP="00B3126E">
            <w:pPr>
              <w:jc w:val="both"/>
              <w:rPr>
                <w:rFonts w:ascii="Times New Roman" w:hAnsi="Times New Roman"/>
                <w:sz w:val="20"/>
                <w:szCs w:val="20"/>
              </w:rPr>
            </w:pPr>
          </w:p>
          <w:p w:rsidR="00E31D22" w:rsidRDefault="00E31D22" w:rsidP="00B3126E">
            <w:pPr>
              <w:jc w:val="both"/>
              <w:rPr>
                <w:rFonts w:ascii="Times New Roman" w:hAnsi="Times New Roman"/>
                <w:sz w:val="20"/>
                <w:szCs w:val="20"/>
              </w:rPr>
            </w:pPr>
          </w:p>
          <w:p w:rsidR="00E31D22" w:rsidRDefault="00E31D22" w:rsidP="00B3126E">
            <w:pPr>
              <w:jc w:val="both"/>
              <w:rPr>
                <w:rFonts w:ascii="Times New Roman" w:hAnsi="Times New Roman"/>
                <w:sz w:val="20"/>
                <w:szCs w:val="20"/>
              </w:rPr>
            </w:pPr>
          </w:p>
          <w:p w:rsidR="00E31D22" w:rsidRPr="00A10980" w:rsidRDefault="00E31D22" w:rsidP="00B3126E">
            <w:pPr>
              <w:jc w:val="both"/>
              <w:rPr>
                <w:rFonts w:ascii="Times New Roman" w:hAnsi="Times New Roman"/>
                <w:sz w:val="20"/>
                <w:szCs w:val="20"/>
              </w:rPr>
            </w:pPr>
          </w:p>
          <w:p w:rsidR="00E31D22" w:rsidRPr="00A10980" w:rsidRDefault="00E31D22" w:rsidP="00B3126E">
            <w:pPr>
              <w:jc w:val="both"/>
              <w:rPr>
                <w:rFonts w:ascii="Times New Roman" w:hAnsi="Times New Roman"/>
                <w:sz w:val="20"/>
                <w:szCs w:val="20"/>
              </w:rPr>
            </w:pPr>
            <w:r>
              <w:rPr>
                <w:rFonts w:ascii="Times New Roman" w:hAnsi="Times New Roman"/>
                <w:sz w:val="20"/>
                <w:szCs w:val="20"/>
              </w:rPr>
              <w:t>2</w:t>
            </w:r>
          </w:p>
        </w:tc>
        <w:tc>
          <w:tcPr>
            <w:tcW w:w="1560" w:type="dxa"/>
            <w:vMerge w:val="restart"/>
          </w:tcPr>
          <w:p w:rsidR="00E31D22" w:rsidRPr="00A10980" w:rsidRDefault="00E31D22" w:rsidP="00B3126E">
            <w:pPr>
              <w:jc w:val="both"/>
              <w:rPr>
                <w:rFonts w:ascii="Times New Roman" w:hAnsi="Times New Roman"/>
                <w:sz w:val="20"/>
                <w:szCs w:val="20"/>
              </w:rPr>
            </w:pPr>
          </w:p>
          <w:p w:rsidR="00E31D22" w:rsidRPr="00A10980" w:rsidRDefault="00E31D22" w:rsidP="00B3126E">
            <w:pPr>
              <w:jc w:val="both"/>
              <w:rPr>
                <w:rFonts w:ascii="Times New Roman" w:hAnsi="Times New Roman"/>
                <w:sz w:val="20"/>
                <w:szCs w:val="20"/>
              </w:rPr>
            </w:pPr>
          </w:p>
          <w:p w:rsidR="00E31D22" w:rsidRDefault="00E31D22" w:rsidP="00B3126E">
            <w:pPr>
              <w:jc w:val="both"/>
              <w:rPr>
                <w:rFonts w:ascii="Times New Roman" w:hAnsi="Times New Roman"/>
                <w:sz w:val="20"/>
                <w:szCs w:val="20"/>
              </w:rPr>
            </w:pPr>
          </w:p>
          <w:p w:rsidR="00E31D22" w:rsidRDefault="00E31D22" w:rsidP="00B3126E">
            <w:pPr>
              <w:jc w:val="both"/>
              <w:rPr>
                <w:rFonts w:ascii="Times New Roman" w:hAnsi="Times New Roman"/>
                <w:sz w:val="20"/>
                <w:szCs w:val="20"/>
              </w:rPr>
            </w:pPr>
          </w:p>
          <w:p w:rsidR="00E31D22" w:rsidRPr="00A10980" w:rsidRDefault="00E31D22" w:rsidP="00B3126E">
            <w:pPr>
              <w:jc w:val="both"/>
              <w:rPr>
                <w:rFonts w:ascii="Times New Roman" w:hAnsi="Times New Roman"/>
                <w:sz w:val="20"/>
                <w:szCs w:val="20"/>
              </w:rPr>
            </w:pPr>
          </w:p>
          <w:p w:rsidR="00E31D22" w:rsidRPr="00A10980" w:rsidRDefault="00E31D22" w:rsidP="00B3126E">
            <w:pPr>
              <w:jc w:val="both"/>
              <w:rPr>
                <w:rFonts w:ascii="Times New Roman" w:hAnsi="Times New Roman"/>
                <w:sz w:val="20"/>
                <w:szCs w:val="20"/>
              </w:rPr>
            </w:pPr>
            <w:r w:rsidRPr="00A10980">
              <w:rPr>
                <w:rFonts w:ascii="Times New Roman" w:hAnsi="Times New Roman"/>
                <w:sz w:val="20"/>
                <w:szCs w:val="20"/>
              </w:rPr>
              <w:t>Проведення капітального ремонту</w:t>
            </w:r>
          </w:p>
        </w:tc>
        <w:tc>
          <w:tcPr>
            <w:tcW w:w="2348" w:type="dxa"/>
            <w:vMerge w:val="restart"/>
          </w:tcPr>
          <w:p w:rsidR="00E31D22" w:rsidRPr="00A10980" w:rsidRDefault="00E31D22" w:rsidP="00B3126E">
            <w:pPr>
              <w:jc w:val="center"/>
              <w:rPr>
                <w:rFonts w:ascii="Times New Roman" w:hAnsi="Times New Roman"/>
                <w:sz w:val="20"/>
                <w:szCs w:val="20"/>
              </w:rPr>
            </w:pPr>
          </w:p>
          <w:p w:rsidR="00E31D22" w:rsidRPr="00A10980" w:rsidRDefault="00E31D22" w:rsidP="00B3126E">
            <w:pPr>
              <w:jc w:val="center"/>
              <w:rPr>
                <w:rFonts w:ascii="Times New Roman" w:hAnsi="Times New Roman"/>
                <w:sz w:val="20"/>
                <w:szCs w:val="20"/>
              </w:rPr>
            </w:pPr>
          </w:p>
          <w:p w:rsidR="00E31D22" w:rsidRPr="00A10980" w:rsidRDefault="00E31D22" w:rsidP="00B3126E">
            <w:pPr>
              <w:jc w:val="center"/>
              <w:rPr>
                <w:rFonts w:ascii="Times New Roman" w:hAnsi="Times New Roman"/>
                <w:sz w:val="20"/>
                <w:szCs w:val="20"/>
              </w:rPr>
            </w:pPr>
            <w:r w:rsidRPr="00A10980">
              <w:rPr>
                <w:rFonts w:ascii="Times New Roman" w:hAnsi="Times New Roman"/>
                <w:sz w:val="20"/>
                <w:szCs w:val="20"/>
              </w:rPr>
              <w:t>Управління житлово-комунального господарства Калуської міської ради</w:t>
            </w:r>
          </w:p>
        </w:tc>
        <w:tc>
          <w:tcPr>
            <w:tcW w:w="628" w:type="dxa"/>
            <w:tcBorders>
              <w:bottom w:val="nil"/>
            </w:tcBorders>
            <w:vAlign w:val="center"/>
          </w:tcPr>
          <w:p w:rsidR="00E31D22" w:rsidRPr="00313F6B" w:rsidRDefault="00E31D22" w:rsidP="00B3126E">
            <w:pPr>
              <w:jc w:val="center"/>
              <w:rPr>
                <w:rFonts w:ascii="Times New Roman" w:hAnsi="Times New Roman"/>
                <w:sz w:val="20"/>
                <w:szCs w:val="20"/>
              </w:rPr>
            </w:pPr>
            <w:r w:rsidRPr="00A10980">
              <w:rPr>
                <w:rFonts w:ascii="Times New Roman" w:hAnsi="Times New Roman"/>
                <w:sz w:val="20"/>
                <w:szCs w:val="20"/>
              </w:rPr>
              <w:t>20</w:t>
            </w:r>
            <w:r>
              <w:rPr>
                <w:rFonts w:ascii="Times New Roman" w:hAnsi="Times New Roman"/>
                <w:sz w:val="20"/>
                <w:szCs w:val="20"/>
              </w:rPr>
              <w:t>20</w:t>
            </w:r>
          </w:p>
        </w:tc>
        <w:tc>
          <w:tcPr>
            <w:tcW w:w="993" w:type="dxa"/>
            <w:tcBorders>
              <w:bottom w:val="nil"/>
            </w:tcBorders>
            <w:vAlign w:val="center"/>
          </w:tcPr>
          <w:p w:rsidR="00E31D22" w:rsidRPr="00A10980" w:rsidRDefault="00E31D22" w:rsidP="00B3126E">
            <w:pPr>
              <w:jc w:val="center"/>
              <w:rPr>
                <w:rFonts w:ascii="Times New Roman" w:hAnsi="Times New Roman"/>
                <w:sz w:val="20"/>
                <w:szCs w:val="20"/>
              </w:rPr>
            </w:pPr>
            <w:r>
              <w:rPr>
                <w:rFonts w:ascii="Times New Roman" w:hAnsi="Times New Roman"/>
                <w:sz w:val="20"/>
                <w:szCs w:val="20"/>
              </w:rPr>
              <w:t>3250,0</w:t>
            </w:r>
          </w:p>
        </w:tc>
        <w:tc>
          <w:tcPr>
            <w:tcW w:w="1134" w:type="dxa"/>
            <w:tcBorders>
              <w:bottom w:val="nil"/>
            </w:tcBorders>
            <w:vAlign w:val="center"/>
          </w:tcPr>
          <w:p w:rsidR="00E31D22" w:rsidRPr="00A10980" w:rsidRDefault="00E31D22" w:rsidP="00B3126E">
            <w:pPr>
              <w:rPr>
                <w:rFonts w:ascii="Times New Roman" w:hAnsi="Times New Roman"/>
                <w:sz w:val="20"/>
                <w:szCs w:val="20"/>
              </w:rPr>
            </w:pPr>
            <w:r>
              <w:rPr>
                <w:rFonts w:ascii="Times New Roman" w:hAnsi="Times New Roman"/>
                <w:sz w:val="20"/>
                <w:szCs w:val="20"/>
              </w:rPr>
              <w:t>3250,0</w:t>
            </w:r>
          </w:p>
        </w:tc>
        <w:tc>
          <w:tcPr>
            <w:tcW w:w="992" w:type="dxa"/>
            <w:tcBorders>
              <w:bottom w:val="nil"/>
            </w:tcBorders>
            <w:vAlign w:val="center"/>
          </w:tcPr>
          <w:p w:rsidR="00E31D22" w:rsidRPr="00A10980" w:rsidRDefault="00E31D22" w:rsidP="00B3126E">
            <w:pPr>
              <w:jc w:val="center"/>
              <w:rPr>
                <w:rFonts w:ascii="Times New Roman" w:hAnsi="Times New Roman"/>
                <w:sz w:val="20"/>
                <w:szCs w:val="20"/>
              </w:rPr>
            </w:pPr>
            <w:r>
              <w:rPr>
                <w:rFonts w:ascii="Times New Roman" w:hAnsi="Times New Roman"/>
                <w:sz w:val="20"/>
                <w:szCs w:val="20"/>
              </w:rPr>
              <w:t>-</w:t>
            </w:r>
          </w:p>
        </w:tc>
        <w:tc>
          <w:tcPr>
            <w:tcW w:w="992" w:type="dxa"/>
            <w:tcBorders>
              <w:bottom w:val="nil"/>
            </w:tcBorders>
            <w:vAlign w:val="center"/>
          </w:tcPr>
          <w:p w:rsidR="00E31D22" w:rsidRPr="00A10980" w:rsidRDefault="00E31D22" w:rsidP="00B3126E">
            <w:pPr>
              <w:rPr>
                <w:rFonts w:ascii="Times New Roman" w:hAnsi="Times New Roman"/>
                <w:sz w:val="20"/>
                <w:szCs w:val="20"/>
              </w:rPr>
            </w:pPr>
            <w:r>
              <w:rPr>
                <w:rFonts w:ascii="Times New Roman" w:hAnsi="Times New Roman"/>
                <w:sz w:val="20"/>
                <w:szCs w:val="20"/>
              </w:rPr>
              <w:t>по факту</w:t>
            </w:r>
          </w:p>
        </w:tc>
        <w:tc>
          <w:tcPr>
            <w:tcW w:w="1418" w:type="dxa"/>
            <w:vMerge w:val="restart"/>
          </w:tcPr>
          <w:p w:rsidR="00E31D22" w:rsidRPr="00A10980" w:rsidRDefault="00E31D22" w:rsidP="00B3126E">
            <w:pPr>
              <w:jc w:val="both"/>
              <w:rPr>
                <w:rFonts w:ascii="Times New Roman" w:hAnsi="Times New Roman"/>
                <w:sz w:val="20"/>
                <w:szCs w:val="20"/>
              </w:rPr>
            </w:pPr>
            <w:r w:rsidRPr="00A10980">
              <w:rPr>
                <w:rFonts w:ascii="Times New Roman" w:hAnsi="Times New Roman"/>
                <w:sz w:val="20"/>
                <w:szCs w:val="20"/>
              </w:rPr>
              <w:t>Покращення технічного стану будинків, у яких створено ОСББ, забезпечення умов комфортного проживання населення міста</w:t>
            </w:r>
          </w:p>
        </w:tc>
      </w:tr>
      <w:tr w:rsidR="00E31D22" w:rsidRPr="00A10980" w:rsidTr="00B3126E">
        <w:trPr>
          <w:trHeight w:val="1080"/>
        </w:trPr>
        <w:tc>
          <w:tcPr>
            <w:tcW w:w="284" w:type="dxa"/>
            <w:vMerge/>
          </w:tcPr>
          <w:p w:rsidR="00E31D22" w:rsidRPr="00A10980" w:rsidRDefault="00E31D22" w:rsidP="00B3126E">
            <w:pPr>
              <w:jc w:val="both"/>
              <w:rPr>
                <w:rFonts w:ascii="Times New Roman" w:hAnsi="Times New Roman"/>
                <w:sz w:val="20"/>
                <w:szCs w:val="20"/>
              </w:rPr>
            </w:pPr>
          </w:p>
        </w:tc>
        <w:tc>
          <w:tcPr>
            <w:tcW w:w="1560" w:type="dxa"/>
            <w:vMerge/>
          </w:tcPr>
          <w:p w:rsidR="00E31D22" w:rsidRPr="00A10980" w:rsidRDefault="00E31D22" w:rsidP="00B3126E">
            <w:pPr>
              <w:jc w:val="both"/>
              <w:rPr>
                <w:rFonts w:ascii="Times New Roman" w:hAnsi="Times New Roman"/>
                <w:sz w:val="20"/>
                <w:szCs w:val="20"/>
              </w:rPr>
            </w:pPr>
          </w:p>
        </w:tc>
        <w:tc>
          <w:tcPr>
            <w:tcW w:w="2348" w:type="dxa"/>
            <w:vMerge/>
          </w:tcPr>
          <w:p w:rsidR="00E31D22" w:rsidRPr="00A10980" w:rsidRDefault="00E31D22" w:rsidP="00B3126E">
            <w:pPr>
              <w:jc w:val="center"/>
              <w:rPr>
                <w:rFonts w:ascii="Times New Roman" w:hAnsi="Times New Roman"/>
                <w:sz w:val="20"/>
                <w:szCs w:val="20"/>
              </w:rPr>
            </w:pPr>
          </w:p>
        </w:tc>
        <w:tc>
          <w:tcPr>
            <w:tcW w:w="628" w:type="dxa"/>
            <w:tcBorders>
              <w:top w:val="nil"/>
              <w:bottom w:val="nil"/>
            </w:tcBorders>
            <w:vAlign w:val="center"/>
          </w:tcPr>
          <w:p w:rsidR="00E31D22" w:rsidRPr="00A10980" w:rsidRDefault="00E31D22" w:rsidP="00B3126E">
            <w:pPr>
              <w:jc w:val="center"/>
              <w:rPr>
                <w:rFonts w:ascii="Times New Roman" w:hAnsi="Times New Roman"/>
                <w:sz w:val="20"/>
                <w:szCs w:val="20"/>
              </w:rPr>
            </w:pPr>
            <w:r w:rsidRPr="00A10980">
              <w:rPr>
                <w:rFonts w:ascii="Times New Roman" w:hAnsi="Times New Roman"/>
                <w:sz w:val="20"/>
                <w:szCs w:val="20"/>
              </w:rPr>
              <w:t>20</w:t>
            </w:r>
            <w:r>
              <w:rPr>
                <w:rFonts w:ascii="Times New Roman" w:hAnsi="Times New Roman"/>
                <w:sz w:val="20"/>
                <w:szCs w:val="20"/>
              </w:rPr>
              <w:t>21</w:t>
            </w:r>
          </w:p>
        </w:tc>
        <w:tc>
          <w:tcPr>
            <w:tcW w:w="993" w:type="dxa"/>
            <w:tcBorders>
              <w:top w:val="nil"/>
              <w:bottom w:val="nil"/>
            </w:tcBorders>
            <w:vAlign w:val="center"/>
          </w:tcPr>
          <w:p w:rsidR="00E31D22" w:rsidRDefault="00E31D22" w:rsidP="00B3126E">
            <w:pPr>
              <w:jc w:val="center"/>
              <w:rPr>
                <w:rFonts w:ascii="Times New Roman" w:hAnsi="Times New Roman"/>
                <w:sz w:val="20"/>
                <w:szCs w:val="20"/>
              </w:rPr>
            </w:pPr>
            <w:r>
              <w:rPr>
                <w:rFonts w:ascii="Times New Roman" w:hAnsi="Times New Roman"/>
                <w:sz w:val="20"/>
                <w:szCs w:val="20"/>
              </w:rPr>
              <w:t>5250,0</w:t>
            </w:r>
          </w:p>
        </w:tc>
        <w:tc>
          <w:tcPr>
            <w:tcW w:w="1134" w:type="dxa"/>
            <w:tcBorders>
              <w:top w:val="nil"/>
              <w:bottom w:val="nil"/>
            </w:tcBorders>
            <w:vAlign w:val="center"/>
          </w:tcPr>
          <w:p w:rsidR="00E31D22" w:rsidRPr="00A10980" w:rsidRDefault="00E31D22" w:rsidP="00B3126E">
            <w:pPr>
              <w:jc w:val="center"/>
              <w:rPr>
                <w:rFonts w:ascii="Times New Roman" w:hAnsi="Times New Roman"/>
                <w:sz w:val="20"/>
                <w:szCs w:val="20"/>
              </w:rPr>
            </w:pPr>
            <w:r>
              <w:rPr>
                <w:rFonts w:ascii="Times New Roman" w:hAnsi="Times New Roman"/>
                <w:sz w:val="20"/>
                <w:szCs w:val="20"/>
              </w:rPr>
              <w:t>5250,0</w:t>
            </w:r>
          </w:p>
        </w:tc>
        <w:tc>
          <w:tcPr>
            <w:tcW w:w="992" w:type="dxa"/>
            <w:tcBorders>
              <w:top w:val="nil"/>
              <w:bottom w:val="nil"/>
            </w:tcBorders>
            <w:vAlign w:val="center"/>
          </w:tcPr>
          <w:p w:rsidR="00E31D22" w:rsidRPr="00A10980" w:rsidRDefault="00E31D22" w:rsidP="00B3126E">
            <w:pPr>
              <w:jc w:val="center"/>
              <w:rPr>
                <w:rFonts w:ascii="Times New Roman" w:hAnsi="Times New Roman"/>
                <w:sz w:val="20"/>
                <w:szCs w:val="20"/>
              </w:rPr>
            </w:pPr>
            <w:r>
              <w:rPr>
                <w:rFonts w:ascii="Times New Roman" w:hAnsi="Times New Roman"/>
                <w:sz w:val="20"/>
                <w:szCs w:val="20"/>
              </w:rPr>
              <w:t>-</w:t>
            </w:r>
          </w:p>
        </w:tc>
        <w:tc>
          <w:tcPr>
            <w:tcW w:w="992" w:type="dxa"/>
            <w:tcBorders>
              <w:top w:val="nil"/>
              <w:bottom w:val="nil"/>
            </w:tcBorders>
            <w:vAlign w:val="center"/>
          </w:tcPr>
          <w:p w:rsidR="00E31D22" w:rsidRPr="00A10980" w:rsidRDefault="00E31D22" w:rsidP="00B3126E">
            <w:pPr>
              <w:jc w:val="center"/>
              <w:rPr>
                <w:rFonts w:ascii="Times New Roman" w:hAnsi="Times New Roman"/>
                <w:sz w:val="20"/>
                <w:szCs w:val="20"/>
              </w:rPr>
            </w:pPr>
            <w:r>
              <w:rPr>
                <w:rFonts w:ascii="Times New Roman" w:hAnsi="Times New Roman"/>
                <w:sz w:val="20"/>
                <w:szCs w:val="20"/>
              </w:rPr>
              <w:t>по факту</w:t>
            </w:r>
          </w:p>
        </w:tc>
        <w:tc>
          <w:tcPr>
            <w:tcW w:w="1418" w:type="dxa"/>
            <w:vMerge/>
          </w:tcPr>
          <w:p w:rsidR="00E31D22" w:rsidRPr="00A10980" w:rsidRDefault="00E31D22" w:rsidP="00B3126E">
            <w:pPr>
              <w:jc w:val="both"/>
              <w:rPr>
                <w:rFonts w:ascii="Times New Roman" w:hAnsi="Times New Roman"/>
                <w:sz w:val="20"/>
                <w:szCs w:val="20"/>
              </w:rPr>
            </w:pPr>
          </w:p>
        </w:tc>
      </w:tr>
      <w:tr w:rsidR="00E31D22" w:rsidRPr="00A10980" w:rsidTr="00B3126E">
        <w:trPr>
          <w:trHeight w:val="953"/>
        </w:trPr>
        <w:tc>
          <w:tcPr>
            <w:tcW w:w="284" w:type="dxa"/>
            <w:vMerge/>
          </w:tcPr>
          <w:p w:rsidR="00E31D22" w:rsidRPr="00A10980" w:rsidRDefault="00E31D22" w:rsidP="00B3126E">
            <w:pPr>
              <w:jc w:val="both"/>
              <w:rPr>
                <w:rFonts w:ascii="Times New Roman" w:hAnsi="Times New Roman"/>
                <w:sz w:val="20"/>
                <w:szCs w:val="20"/>
              </w:rPr>
            </w:pPr>
          </w:p>
        </w:tc>
        <w:tc>
          <w:tcPr>
            <w:tcW w:w="1560" w:type="dxa"/>
            <w:vMerge/>
          </w:tcPr>
          <w:p w:rsidR="00E31D22" w:rsidRPr="00A10980" w:rsidRDefault="00E31D22" w:rsidP="00B3126E">
            <w:pPr>
              <w:jc w:val="both"/>
              <w:rPr>
                <w:rFonts w:ascii="Times New Roman" w:hAnsi="Times New Roman"/>
                <w:sz w:val="20"/>
                <w:szCs w:val="20"/>
              </w:rPr>
            </w:pPr>
          </w:p>
        </w:tc>
        <w:tc>
          <w:tcPr>
            <w:tcW w:w="2348" w:type="dxa"/>
            <w:vMerge/>
          </w:tcPr>
          <w:p w:rsidR="00E31D22" w:rsidRPr="00A10980" w:rsidRDefault="00E31D22" w:rsidP="00B3126E">
            <w:pPr>
              <w:jc w:val="center"/>
              <w:rPr>
                <w:rFonts w:ascii="Times New Roman" w:hAnsi="Times New Roman"/>
                <w:sz w:val="20"/>
                <w:szCs w:val="20"/>
              </w:rPr>
            </w:pPr>
          </w:p>
        </w:tc>
        <w:tc>
          <w:tcPr>
            <w:tcW w:w="628" w:type="dxa"/>
            <w:tcBorders>
              <w:top w:val="nil"/>
            </w:tcBorders>
            <w:vAlign w:val="center"/>
          </w:tcPr>
          <w:p w:rsidR="00E31D22" w:rsidRPr="00A10980" w:rsidRDefault="00E31D22" w:rsidP="00B3126E">
            <w:pPr>
              <w:jc w:val="center"/>
              <w:rPr>
                <w:rFonts w:ascii="Times New Roman" w:hAnsi="Times New Roman"/>
                <w:sz w:val="20"/>
                <w:szCs w:val="20"/>
              </w:rPr>
            </w:pPr>
            <w:r>
              <w:rPr>
                <w:rFonts w:ascii="Times New Roman" w:hAnsi="Times New Roman"/>
                <w:sz w:val="20"/>
                <w:szCs w:val="20"/>
              </w:rPr>
              <w:t>2022</w:t>
            </w:r>
          </w:p>
        </w:tc>
        <w:tc>
          <w:tcPr>
            <w:tcW w:w="993" w:type="dxa"/>
            <w:tcBorders>
              <w:top w:val="nil"/>
            </w:tcBorders>
            <w:vAlign w:val="center"/>
          </w:tcPr>
          <w:p w:rsidR="00E31D22" w:rsidRDefault="00E31D22" w:rsidP="00B3126E">
            <w:pPr>
              <w:jc w:val="center"/>
              <w:rPr>
                <w:rFonts w:ascii="Times New Roman" w:hAnsi="Times New Roman"/>
                <w:sz w:val="20"/>
                <w:szCs w:val="20"/>
              </w:rPr>
            </w:pPr>
            <w:r>
              <w:rPr>
                <w:rFonts w:ascii="Times New Roman" w:hAnsi="Times New Roman"/>
                <w:sz w:val="20"/>
                <w:szCs w:val="20"/>
              </w:rPr>
              <w:t>6200,0</w:t>
            </w:r>
          </w:p>
        </w:tc>
        <w:tc>
          <w:tcPr>
            <w:tcW w:w="1134" w:type="dxa"/>
            <w:tcBorders>
              <w:top w:val="nil"/>
            </w:tcBorders>
            <w:vAlign w:val="center"/>
          </w:tcPr>
          <w:p w:rsidR="00E31D22" w:rsidRPr="00A10980" w:rsidRDefault="00E31D22" w:rsidP="00B3126E">
            <w:pPr>
              <w:jc w:val="center"/>
              <w:rPr>
                <w:rFonts w:ascii="Times New Roman" w:hAnsi="Times New Roman"/>
                <w:sz w:val="20"/>
                <w:szCs w:val="20"/>
              </w:rPr>
            </w:pPr>
            <w:r>
              <w:rPr>
                <w:rFonts w:ascii="Times New Roman" w:hAnsi="Times New Roman"/>
                <w:sz w:val="20"/>
                <w:szCs w:val="20"/>
              </w:rPr>
              <w:t>6200,0</w:t>
            </w:r>
          </w:p>
        </w:tc>
        <w:tc>
          <w:tcPr>
            <w:tcW w:w="992" w:type="dxa"/>
            <w:tcBorders>
              <w:top w:val="nil"/>
            </w:tcBorders>
            <w:vAlign w:val="center"/>
          </w:tcPr>
          <w:p w:rsidR="00E31D22" w:rsidRPr="00A10980" w:rsidRDefault="00E31D22" w:rsidP="00B3126E">
            <w:pPr>
              <w:jc w:val="center"/>
              <w:rPr>
                <w:rFonts w:ascii="Times New Roman" w:hAnsi="Times New Roman"/>
                <w:sz w:val="20"/>
                <w:szCs w:val="20"/>
              </w:rPr>
            </w:pPr>
            <w:r>
              <w:rPr>
                <w:rFonts w:ascii="Times New Roman" w:hAnsi="Times New Roman"/>
                <w:sz w:val="20"/>
                <w:szCs w:val="20"/>
              </w:rPr>
              <w:t>-</w:t>
            </w:r>
          </w:p>
        </w:tc>
        <w:tc>
          <w:tcPr>
            <w:tcW w:w="992" w:type="dxa"/>
            <w:tcBorders>
              <w:top w:val="nil"/>
            </w:tcBorders>
            <w:vAlign w:val="center"/>
          </w:tcPr>
          <w:p w:rsidR="00E31D22" w:rsidRPr="00A10980" w:rsidRDefault="00E31D22" w:rsidP="00B3126E">
            <w:pPr>
              <w:jc w:val="center"/>
              <w:rPr>
                <w:rFonts w:ascii="Times New Roman" w:hAnsi="Times New Roman"/>
                <w:sz w:val="20"/>
                <w:szCs w:val="20"/>
              </w:rPr>
            </w:pPr>
            <w:r>
              <w:rPr>
                <w:rFonts w:ascii="Times New Roman" w:hAnsi="Times New Roman"/>
                <w:sz w:val="20"/>
                <w:szCs w:val="20"/>
              </w:rPr>
              <w:t>по факту</w:t>
            </w:r>
          </w:p>
        </w:tc>
        <w:tc>
          <w:tcPr>
            <w:tcW w:w="1418" w:type="dxa"/>
            <w:vMerge/>
          </w:tcPr>
          <w:p w:rsidR="00E31D22" w:rsidRPr="00A10980" w:rsidRDefault="00E31D22" w:rsidP="00B3126E">
            <w:pPr>
              <w:jc w:val="both"/>
              <w:rPr>
                <w:rFonts w:ascii="Times New Roman" w:hAnsi="Times New Roman"/>
                <w:sz w:val="20"/>
                <w:szCs w:val="20"/>
              </w:rPr>
            </w:pPr>
          </w:p>
        </w:tc>
      </w:tr>
      <w:tr w:rsidR="00E31D22" w:rsidRPr="00A10980" w:rsidTr="00B3126E">
        <w:trPr>
          <w:trHeight w:val="331"/>
        </w:trPr>
        <w:tc>
          <w:tcPr>
            <w:tcW w:w="284" w:type="dxa"/>
            <w:vMerge/>
          </w:tcPr>
          <w:p w:rsidR="00E31D22" w:rsidRPr="00A10980" w:rsidRDefault="00E31D22" w:rsidP="00B3126E">
            <w:pPr>
              <w:jc w:val="both"/>
              <w:rPr>
                <w:rFonts w:ascii="Times New Roman" w:hAnsi="Times New Roman"/>
                <w:sz w:val="20"/>
                <w:szCs w:val="20"/>
              </w:rPr>
            </w:pPr>
          </w:p>
        </w:tc>
        <w:tc>
          <w:tcPr>
            <w:tcW w:w="1560" w:type="dxa"/>
            <w:vMerge/>
          </w:tcPr>
          <w:p w:rsidR="00E31D22" w:rsidRPr="00A10980" w:rsidRDefault="00E31D22" w:rsidP="00B3126E">
            <w:pPr>
              <w:jc w:val="both"/>
              <w:rPr>
                <w:rFonts w:ascii="Times New Roman" w:hAnsi="Times New Roman"/>
                <w:sz w:val="20"/>
                <w:szCs w:val="20"/>
              </w:rPr>
            </w:pPr>
          </w:p>
        </w:tc>
        <w:tc>
          <w:tcPr>
            <w:tcW w:w="2348" w:type="dxa"/>
          </w:tcPr>
          <w:p w:rsidR="00E31D22" w:rsidRPr="002C09BF" w:rsidRDefault="00E31D22" w:rsidP="00B3126E">
            <w:pPr>
              <w:jc w:val="center"/>
              <w:rPr>
                <w:rFonts w:ascii="Times New Roman" w:hAnsi="Times New Roman"/>
                <w:b/>
                <w:sz w:val="20"/>
                <w:szCs w:val="20"/>
              </w:rPr>
            </w:pPr>
            <w:r w:rsidRPr="002C09BF">
              <w:rPr>
                <w:rFonts w:ascii="Times New Roman" w:hAnsi="Times New Roman"/>
                <w:b/>
                <w:sz w:val="20"/>
                <w:szCs w:val="20"/>
              </w:rPr>
              <w:t>Всього</w:t>
            </w:r>
          </w:p>
        </w:tc>
        <w:tc>
          <w:tcPr>
            <w:tcW w:w="628" w:type="dxa"/>
            <w:tcBorders>
              <w:top w:val="single" w:sz="4" w:space="0" w:color="auto"/>
              <w:bottom w:val="single" w:sz="4" w:space="0" w:color="auto"/>
            </w:tcBorders>
            <w:vAlign w:val="center"/>
          </w:tcPr>
          <w:p w:rsidR="00E31D22" w:rsidRPr="002C09BF" w:rsidRDefault="00E31D22" w:rsidP="00B3126E">
            <w:pPr>
              <w:rPr>
                <w:rFonts w:ascii="Times New Roman" w:hAnsi="Times New Roman"/>
                <w:b/>
                <w:sz w:val="20"/>
                <w:szCs w:val="20"/>
              </w:rPr>
            </w:pPr>
          </w:p>
        </w:tc>
        <w:tc>
          <w:tcPr>
            <w:tcW w:w="993" w:type="dxa"/>
            <w:tcBorders>
              <w:top w:val="single" w:sz="4" w:space="0" w:color="auto"/>
              <w:bottom w:val="single" w:sz="4" w:space="0" w:color="auto"/>
            </w:tcBorders>
            <w:vAlign w:val="center"/>
          </w:tcPr>
          <w:p w:rsidR="00E31D22" w:rsidRPr="002C09BF" w:rsidRDefault="00E31D22" w:rsidP="00B3126E">
            <w:pPr>
              <w:jc w:val="both"/>
              <w:rPr>
                <w:rFonts w:ascii="Times New Roman" w:hAnsi="Times New Roman"/>
                <w:b/>
                <w:sz w:val="20"/>
                <w:szCs w:val="20"/>
              </w:rPr>
            </w:pPr>
            <w:r w:rsidRPr="002C09BF">
              <w:rPr>
                <w:rFonts w:ascii="Times New Roman" w:hAnsi="Times New Roman"/>
                <w:b/>
                <w:sz w:val="20"/>
                <w:szCs w:val="20"/>
              </w:rPr>
              <w:t>14700,0</w:t>
            </w:r>
          </w:p>
        </w:tc>
        <w:tc>
          <w:tcPr>
            <w:tcW w:w="1134" w:type="dxa"/>
            <w:tcBorders>
              <w:top w:val="single" w:sz="4" w:space="0" w:color="auto"/>
              <w:bottom w:val="single" w:sz="4" w:space="0" w:color="auto"/>
            </w:tcBorders>
            <w:vAlign w:val="center"/>
          </w:tcPr>
          <w:p w:rsidR="00E31D22" w:rsidRPr="002C09BF" w:rsidRDefault="00E31D22" w:rsidP="00B3126E">
            <w:pPr>
              <w:jc w:val="center"/>
              <w:rPr>
                <w:rFonts w:ascii="Times New Roman" w:hAnsi="Times New Roman"/>
                <w:b/>
                <w:sz w:val="20"/>
                <w:szCs w:val="20"/>
              </w:rPr>
            </w:pPr>
            <w:r w:rsidRPr="002C09BF">
              <w:rPr>
                <w:rFonts w:ascii="Times New Roman" w:hAnsi="Times New Roman"/>
                <w:b/>
                <w:sz w:val="20"/>
                <w:szCs w:val="20"/>
              </w:rPr>
              <w:t>14700,0</w:t>
            </w:r>
          </w:p>
        </w:tc>
        <w:tc>
          <w:tcPr>
            <w:tcW w:w="992" w:type="dxa"/>
            <w:tcBorders>
              <w:top w:val="single" w:sz="4" w:space="0" w:color="auto"/>
              <w:bottom w:val="single" w:sz="4" w:space="0" w:color="auto"/>
            </w:tcBorders>
            <w:vAlign w:val="center"/>
          </w:tcPr>
          <w:p w:rsidR="00E31D22" w:rsidRPr="002C09BF" w:rsidRDefault="00E31D22" w:rsidP="00B3126E">
            <w:pPr>
              <w:jc w:val="center"/>
              <w:rPr>
                <w:rFonts w:ascii="Times New Roman" w:hAnsi="Times New Roman"/>
                <w:b/>
                <w:sz w:val="20"/>
                <w:szCs w:val="20"/>
              </w:rPr>
            </w:pPr>
            <w:r w:rsidRPr="002C09BF">
              <w:rPr>
                <w:rFonts w:ascii="Times New Roman" w:hAnsi="Times New Roman"/>
                <w:b/>
                <w:sz w:val="20"/>
                <w:szCs w:val="20"/>
              </w:rPr>
              <w:t>-</w:t>
            </w:r>
          </w:p>
        </w:tc>
        <w:tc>
          <w:tcPr>
            <w:tcW w:w="992" w:type="dxa"/>
            <w:tcBorders>
              <w:top w:val="single" w:sz="4" w:space="0" w:color="auto"/>
              <w:bottom w:val="single" w:sz="4" w:space="0" w:color="auto"/>
            </w:tcBorders>
            <w:vAlign w:val="center"/>
          </w:tcPr>
          <w:p w:rsidR="00E31D22" w:rsidRPr="002C09BF" w:rsidRDefault="00E31D22" w:rsidP="00B3126E">
            <w:pPr>
              <w:jc w:val="center"/>
              <w:rPr>
                <w:rFonts w:ascii="Times New Roman" w:hAnsi="Times New Roman"/>
                <w:b/>
                <w:sz w:val="20"/>
                <w:szCs w:val="20"/>
              </w:rPr>
            </w:pPr>
            <w:r w:rsidRPr="002C09BF">
              <w:rPr>
                <w:rFonts w:ascii="Times New Roman" w:hAnsi="Times New Roman"/>
                <w:b/>
                <w:sz w:val="20"/>
                <w:szCs w:val="20"/>
              </w:rPr>
              <w:t>по факту</w:t>
            </w:r>
          </w:p>
        </w:tc>
        <w:tc>
          <w:tcPr>
            <w:tcW w:w="1418" w:type="dxa"/>
          </w:tcPr>
          <w:p w:rsidR="00E31D22" w:rsidRPr="00A10980" w:rsidRDefault="00E31D22" w:rsidP="00B3126E">
            <w:pPr>
              <w:jc w:val="both"/>
              <w:rPr>
                <w:rFonts w:ascii="Times New Roman" w:hAnsi="Times New Roman"/>
                <w:sz w:val="20"/>
                <w:szCs w:val="20"/>
              </w:rPr>
            </w:pPr>
          </w:p>
        </w:tc>
      </w:tr>
      <w:tr w:rsidR="00E31D22" w:rsidRPr="00A10980" w:rsidTr="00B3126E">
        <w:trPr>
          <w:trHeight w:val="294"/>
        </w:trPr>
        <w:tc>
          <w:tcPr>
            <w:tcW w:w="284" w:type="dxa"/>
            <w:tcBorders>
              <w:bottom w:val="single" w:sz="4" w:space="0" w:color="auto"/>
            </w:tcBorders>
          </w:tcPr>
          <w:p w:rsidR="00E31D22" w:rsidRPr="00A10980" w:rsidRDefault="00E31D22" w:rsidP="00B3126E">
            <w:pPr>
              <w:jc w:val="both"/>
              <w:rPr>
                <w:rFonts w:ascii="Times New Roman" w:hAnsi="Times New Roman"/>
                <w:sz w:val="20"/>
                <w:szCs w:val="20"/>
              </w:rPr>
            </w:pPr>
          </w:p>
        </w:tc>
        <w:tc>
          <w:tcPr>
            <w:tcW w:w="1560" w:type="dxa"/>
            <w:tcBorders>
              <w:bottom w:val="single" w:sz="4" w:space="0" w:color="auto"/>
            </w:tcBorders>
          </w:tcPr>
          <w:p w:rsidR="00E31D22" w:rsidRPr="00A10980" w:rsidRDefault="00E31D22" w:rsidP="00B3126E">
            <w:pPr>
              <w:jc w:val="both"/>
              <w:rPr>
                <w:rFonts w:ascii="Times New Roman" w:hAnsi="Times New Roman"/>
                <w:sz w:val="20"/>
                <w:szCs w:val="20"/>
              </w:rPr>
            </w:pPr>
          </w:p>
        </w:tc>
        <w:tc>
          <w:tcPr>
            <w:tcW w:w="2348" w:type="dxa"/>
            <w:tcBorders>
              <w:bottom w:val="single" w:sz="4" w:space="0" w:color="auto"/>
            </w:tcBorders>
          </w:tcPr>
          <w:p w:rsidR="00E31D22" w:rsidRPr="002C09BF" w:rsidRDefault="00E31D22" w:rsidP="00B3126E">
            <w:pPr>
              <w:jc w:val="center"/>
              <w:rPr>
                <w:rFonts w:ascii="Times New Roman" w:hAnsi="Times New Roman"/>
                <w:b/>
                <w:sz w:val="20"/>
                <w:szCs w:val="20"/>
              </w:rPr>
            </w:pPr>
            <w:r w:rsidRPr="002C09BF">
              <w:rPr>
                <w:rFonts w:ascii="Times New Roman" w:hAnsi="Times New Roman"/>
                <w:b/>
                <w:sz w:val="20"/>
                <w:szCs w:val="20"/>
              </w:rPr>
              <w:t>Всього</w:t>
            </w:r>
          </w:p>
        </w:tc>
        <w:tc>
          <w:tcPr>
            <w:tcW w:w="628" w:type="dxa"/>
            <w:tcBorders>
              <w:top w:val="single" w:sz="4" w:space="0" w:color="auto"/>
              <w:bottom w:val="single" w:sz="4" w:space="0" w:color="auto"/>
            </w:tcBorders>
            <w:vAlign w:val="center"/>
          </w:tcPr>
          <w:p w:rsidR="00E31D22" w:rsidRPr="002C09BF" w:rsidRDefault="00E31D22" w:rsidP="00B3126E">
            <w:pPr>
              <w:rPr>
                <w:rFonts w:ascii="Times New Roman" w:hAnsi="Times New Roman"/>
                <w:b/>
                <w:sz w:val="20"/>
                <w:szCs w:val="20"/>
              </w:rPr>
            </w:pPr>
          </w:p>
        </w:tc>
        <w:tc>
          <w:tcPr>
            <w:tcW w:w="993" w:type="dxa"/>
            <w:tcBorders>
              <w:top w:val="single" w:sz="4" w:space="0" w:color="auto"/>
              <w:bottom w:val="single" w:sz="4" w:space="0" w:color="auto"/>
            </w:tcBorders>
            <w:vAlign w:val="center"/>
          </w:tcPr>
          <w:p w:rsidR="00E31D22" w:rsidRPr="002C09BF" w:rsidRDefault="00E31D22" w:rsidP="00B3126E">
            <w:pPr>
              <w:jc w:val="center"/>
              <w:rPr>
                <w:rFonts w:ascii="Times New Roman" w:hAnsi="Times New Roman"/>
                <w:b/>
                <w:sz w:val="20"/>
                <w:szCs w:val="20"/>
              </w:rPr>
            </w:pPr>
            <w:r w:rsidRPr="002C09BF">
              <w:rPr>
                <w:rFonts w:ascii="Times New Roman" w:hAnsi="Times New Roman"/>
                <w:b/>
                <w:sz w:val="20"/>
                <w:szCs w:val="20"/>
              </w:rPr>
              <w:t>15500,0</w:t>
            </w:r>
          </w:p>
        </w:tc>
        <w:tc>
          <w:tcPr>
            <w:tcW w:w="1134" w:type="dxa"/>
            <w:tcBorders>
              <w:top w:val="single" w:sz="4" w:space="0" w:color="auto"/>
              <w:bottom w:val="single" w:sz="4" w:space="0" w:color="auto"/>
            </w:tcBorders>
            <w:vAlign w:val="center"/>
          </w:tcPr>
          <w:p w:rsidR="00E31D22" w:rsidRPr="002C09BF" w:rsidRDefault="00E31D22" w:rsidP="00B3126E">
            <w:pPr>
              <w:jc w:val="center"/>
              <w:rPr>
                <w:rFonts w:ascii="Times New Roman" w:hAnsi="Times New Roman"/>
                <w:b/>
                <w:sz w:val="20"/>
                <w:szCs w:val="20"/>
              </w:rPr>
            </w:pPr>
            <w:r w:rsidRPr="002C09BF">
              <w:rPr>
                <w:rFonts w:ascii="Times New Roman" w:hAnsi="Times New Roman"/>
                <w:b/>
                <w:sz w:val="20"/>
                <w:szCs w:val="20"/>
              </w:rPr>
              <w:t>15500,0</w:t>
            </w:r>
          </w:p>
        </w:tc>
        <w:tc>
          <w:tcPr>
            <w:tcW w:w="992" w:type="dxa"/>
            <w:tcBorders>
              <w:top w:val="single" w:sz="4" w:space="0" w:color="auto"/>
              <w:bottom w:val="single" w:sz="4" w:space="0" w:color="auto"/>
            </w:tcBorders>
            <w:vAlign w:val="center"/>
          </w:tcPr>
          <w:p w:rsidR="00E31D22" w:rsidRPr="002C09BF" w:rsidRDefault="00E31D22" w:rsidP="00B3126E">
            <w:pPr>
              <w:jc w:val="center"/>
              <w:rPr>
                <w:rFonts w:ascii="Times New Roman" w:hAnsi="Times New Roman"/>
                <w:b/>
                <w:sz w:val="20"/>
                <w:szCs w:val="20"/>
              </w:rPr>
            </w:pPr>
          </w:p>
        </w:tc>
        <w:tc>
          <w:tcPr>
            <w:tcW w:w="992" w:type="dxa"/>
            <w:tcBorders>
              <w:top w:val="single" w:sz="4" w:space="0" w:color="auto"/>
              <w:bottom w:val="single" w:sz="4" w:space="0" w:color="auto"/>
            </w:tcBorders>
            <w:vAlign w:val="center"/>
          </w:tcPr>
          <w:p w:rsidR="00E31D22" w:rsidRPr="002C09BF" w:rsidRDefault="00E31D22" w:rsidP="00B3126E">
            <w:pPr>
              <w:jc w:val="center"/>
              <w:rPr>
                <w:rFonts w:ascii="Times New Roman" w:hAnsi="Times New Roman"/>
                <w:b/>
                <w:sz w:val="20"/>
                <w:szCs w:val="20"/>
              </w:rPr>
            </w:pPr>
          </w:p>
        </w:tc>
        <w:tc>
          <w:tcPr>
            <w:tcW w:w="1418" w:type="dxa"/>
            <w:tcBorders>
              <w:bottom w:val="single" w:sz="4" w:space="0" w:color="auto"/>
            </w:tcBorders>
          </w:tcPr>
          <w:p w:rsidR="00E31D22" w:rsidRPr="00A10980" w:rsidRDefault="00E31D22" w:rsidP="00B3126E">
            <w:pPr>
              <w:jc w:val="both"/>
              <w:rPr>
                <w:rFonts w:ascii="Times New Roman" w:hAnsi="Times New Roman"/>
                <w:sz w:val="20"/>
                <w:szCs w:val="20"/>
              </w:rPr>
            </w:pPr>
          </w:p>
        </w:tc>
      </w:tr>
    </w:tbl>
    <w:p w:rsidR="00E31D22" w:rsidRPr="00A10980" w:rsidRDefault="00E31D22" w:rsidP="00E31D22">
      <w:pPr>
        <w:shd w:val="clear" w:color="auto" w:fill="FFFFFF"/>
        <w:jc w:val="both"/>
        <w:rPr>
          <w:sz w:val="28"/>
          <w:szCs w:val="28"/>
        </w:rPr>
      </w:pPr>
    </w:p>
    <w:p w:rsidR="00E31D22" w:rsidRPr="00F93344" w:rsidRDefault="00E31D22" w:rsidP="00E31D22">
      <w:pPr>
        <w:shd w:val="clear" w:color="auto" w:fill="FFFFFF"/>
        <w:jc w:val="both"/>
        <w:rPr>
          <w:sz w:val="26"/>
          <w:szCs w:val="26"/>
        </w:rPr>
      </w:pPr>
      <w:r w:rsidRPr="00F93344">
        <w:rPr>
          <w:sz w:val="26"/>
          <w:szCs w:val="26"/>
        </w:rPr>
        <w:t>Замовник програми</w:t>
      </w:r>
    </w:p>
    <w:p w:rsidR="00E31D22" w:rsidRPr="00F93344" w:rsidRDefault="00E31D22" w:rsidP="00E31D22">
      <w:pPr>
        <w:shd w:val="clear" w:color="auto" w:fill="FFFFFF"/>
        <w:jc w:val="both"/>
        <w:rPr>
          <w:sz w:val="26"/>
          <w:szCs w:val="26"/>
        </w:rPr>
      </w:pPr>
      <w:r w:rsidRPr="00F93344">
        <w:rPr>
          <w:sz w:val="26"/>
          <w:szCs w:val="26"/>
        </w:rPr>
        <w:t xml:space="preserve">Начальник УЖКГ      </w:t>
      </w:r>
      <w:r>
        <w:rPr>
          <w:sz w:val="26"/>
          <w:szCs w:val="26"/>
        </w:rPr>
        <w:t xml:space="preserve">        </w:t>
      </w:r>
      <w:r>
        <w:rPr>
          <w:sz w:val="26"/>
          <w:szCs w:val="26"/>
          <w:lang w:val="uk-UA"/>
        </w:rPr>
        <w:t xml:space="preserve">                     </w:t>
      </w:r>
      <w:r w:rsidRPr="00F93344">
        <w:rPr>
          <w:sz w:val="26"/>
          <w:szCs w:val="26"/>
        </w:rPr>
        <w:t xml:space="preserve">Рекунов Ю.І.                       </w:t>
      </w:r>
      <w:r>
        <w:rPr>
          <w:sz w:val="26"/>
          <w:szCs w:val="26"/>
        </w:rPr>
        <w:t>________________</w:t>
      </w:r>
    </w:p>
    <w:p w:rsidR="00E31D22" w:rsidRPr="00F93344" w:rsidRDefault="00E31D22" w:rsidP="00E31D22">
      <w:pPr>
        <w:shd w:val="clear" w:color="auto" w:fill="FFFFFF"/>
        <w:jc w:val="both"/>
        <w:rPr>
          <w:sz w:val="26"/>
          <w:szCs w:val="26"/>
        </w:rPr>
      </w:pPr>
      <w:r>
        <w:rPr>
          <w:sz w:val="26"/>
          <w:szCs w:val="26"/>
        </w:rPr>
        <w:t xml:space="preserve"> </w:t>
      </w:r>
    </w:p>
    <w:p w:rsidR="00E31D22" w:rsidRPr="00F93344" w:rsidRDefault="00E31D22" w:rsidP="00E31D22">
      <w:pPr>
        <w:shd w:val="clear" w:color="auto" w:fill="FFFFFF"/>
        <w:jc w:val="both"/>
        <w:rPr>
          <w:sz w:val="26"/>
          <w:szCs w:val="26"/>
        </w:rPr>
      </w:pPr>
      <w:r w:rsidRPr="00F93344">
        <w:rPr>
          <w:sz w:val="26"/>
          <w:szCs w:val="26"/>
        </w:rPr>
        <w:t>Керівник програми</w:t>
      </w:r>
    </w:p>
    <w:p w:rsidR="00E31D22" w:rsidRPr="00A10980" w:rsidRDefault="00E31D22" w:rsidP="00E31D22">
      <w:pPr>
        <w:shd w:val="clear" w:color="auto" w:fill="FFFFFF"/>
        <w:jc w:val="both"/>
        <w:rPr>
          <w:sz w:val="28"/>
          <w:szCs w:val="28"/>
        </w:rPr>
      </w:pPr>
      <w:r w:rsidRPr="00F93344">
        <w:rPr>
          <w:sz w:val="26"/>
          <w:szCs w:val="26"/>
        </w:rPr>
        <w:t>Заступник міського голови                     Вайда Р.Б.</w:t>
      </w:r>
      <w:r w:rsidRPr="00A10980">
        <w:rPr>
          <w:sz w:val="28"/>
          <w:szCs w:val="28"/>
        </w:rPr>
        <w:t xml:space="preserve">                        ______________</w:t>
      </w:r>
    </w:p>
    <w:p w:rsidR="00E31D22" w:rsidRDefault="00E31D22" w:rsidP="00E31D22">
      <w:pPr>
        <w:ind w:left="5670" w:firstLine="709"/>
        <w:jc w:val="right"/>
        <w:rPr>
          <w:sz w:val="28"/>
          <w:szCs w:val="28"/>
        </w:rPr>
      </w:pPr>
    </w:p>
    <w:p w:rsidR="00E31D22" w:rsidRPr="00A10980" w:rsidRDefault="00E31D22" w:rsidP="00E31D22">
      <w:pPr>
        <w:ind w:left="5670" w:firstLine="709"/>
        <w:jc w:val="right"/>
        <w:rPr>
          <w:sz w:val="28"/>
          <w:szCs w:val="28"/>
        </w:rPr>
      </w:pPr>
      <w:r w:rsidRPr="00A10980">
        <w:rPr>
          <w:sz w:val="28"/>
          <w:szCs w:val="28"/>
        </w:rPr>
        <w:lastRenderedPageBreak/>
        <w:t xml:space="preserve">Додаток </w:t>
      </w:r>
      <w:r>
        <w:rPr>
          <w:sz w:val="28"/>
          <w:szCs w:val="28"/>
        </w:rPr>
        <w:t>2</w:t>
      </w:r>
    </w:p>
    <w:p w:rsidR="00E31D22" w:rsidRPr="00A10980" w:rsidRDefault="00E31D22" w:rsidP="00E31D22">
      <w:pPr>
        <w:widowControl w:val="0"/>
        <w:jc w:val="right"/>
        <w:rPr>
          <w:bCs/>
          <w:sz w:val="28"/>
          <w:szCs w:val="28"/>
        </w:rPr>
      </w:pPr>
      <w:r w:rsidRPr="00A10980">
        <w:rPr>
          <w:bCs/>
          <w:sz w:val="28"/>
          <w:szCs w:val="28"/>
        </w:rPr>
        <w:t xml:space="preserve">до Програми стимулювання створення </w:t>
      </w:r>
    </w:p>
    <w:p w:rsidR="00E31D22" w:rsidRPr="00A10980" w:rsidRDefault="00E31D22" w:rsidP="00E31D22">
      <w:pPr>
        <w:widowControl w:val="0"/>
        <w:jc w:val="right"/>
        <w:rPr>
          <w:bCs/>
          <w:sz w:val="28"/>
          <w:szCs w:val="28"/>
        </w:rPr>
      </w:pPr>
      <w:r w:rsidRPr="00A10980">
        <w:rPr>
          <w:bCs/>
          <w:sz w:val="28"/>
          <w:szCs w:val="28"/>
        </w:rPr>
        <w:t xml:space="preserve">та підтримки об'єднань співвласників багатоквартирних </w:t>
      </w:r>
    </w:p>
    <w:p w:rsidR="00E31D22" w:rsidRPr="00A10980" w:rsidRDefault="00E31D22" w:rsidP="00E31D22">
      <w:pPr>
        <w:widowControl w:val="0"/>
        <w:jc w:val="right"/>
        <w:rPr>
          <w:bCs/>
          <w:sz w:val="28"/>
          <w:szCs w:val="28"/>
        </w:rPr>
      </w:pPr>
      <w:r w:rsidRPr="00A10980">
        <w:rPr>
          <w:bCs/>
          <w:sz w:val="28"/>
          <w:szCs w:val="28"/>
        </w:rPr>
        <w:t>будинків/ОСББ/ у м.Калуші на 20</w:t>
      </w:r>
      <w:r>
        <w:rPr>
          <w:bCs/>
          <w:sz w:val="28"/>
          <w:szCs w:val="28"/>
        </w:rPr>
        <w:t>20</w:t>
      </w:r>
      <w:r w:rsidRPr="00A10980">
        <w:rPr>
          <w:bCs/>
          <w:sz w:val="28"/>
          <w:szCs w:val="28"/>
        </w:rPr>
        <w:t xml:space="preserve"> – 20</w:t>
      </w:r>
      <w:r>
        <w:rPr>
          <w:bCs/>
          <w:sz w:val="28"/>
          <w:szCs w:val="28"/>
        </w:rPr>
        <w:t>22</w:t>
      </w:r>
      <w:r w:rsidRPr="00A10980">
        <w:rPr>
          <w:bCs/>
          <w:sz w:val="28"/>
          <w:szCs w:val="28"/>
        </w:rPr>
        <w:t xml:space="preserve"> роки </w:t>
      </w:r>
    </w:p>
    <w:p w:rsidR="00E31D22" w:rsidRDefault="00E31D22" w:rsidP="00E31D22">
      <w:pPr>
        <w:spacing w:line="288" w:lineRule="auto"/>
        <w:jc w:val="right"/>
        <w:rPr>
          <w:sz w:val="28"/>
          <w:szCs w:val="28"/>
        </w:rPr>
      </w:pPr>
    </w:p>
    <w:p w:rsidR="00E31D22" w:rsidRDefault="00E31D22" w:rsidP="00E31D22">
      <w:pPr>
        <w:spacing w:line="288" w:lineRule="auto"/>
        <w:jc w:val="right"/>
        <w:rPr>
          <w:sz w:val="28"/>
          <w:szCs w:val="28"/>
        </w:rPr>
      </w:pPr>
    </w:p>
    <w:p w:rsidR="00E31D22" w:rsidRDefault="00E31D22" w:rsidP="00E31D22">
      <w:pPr>
        <w:spacing w:line="288" w:lineRule="auto"/>
        <w:jc w:val="right"/>
        <w:rPr>
          <w:sz w:val="28"/>
          <w:szCs w:val="28"/>
        </w:rPr>
      </w:pPr>
    </w:p>
    <w:p w:rsidR="00E31D22" w:rsidRPr="00A10980" w:rsidRDefault="00E31D22" w:rsidP="00E31D22">
      <w:pPr>
        <w:spacing w:line="288" w:lineRule="auto"/>
        <w:jc w:val="right"/>
        <w:rPr>
          <w:sz w:val="28"/>
          <w:szCs w:val="28"/>
        </w:rPr>
      </w:pPr>
      <w:r w:rsidRPr="00A10980">
        <w:rPr>
          <w:sz w:val="28"/>
          <w:szCs w:val="28"/>
        </w:rPr>
        <w:t xml:space="preserve">Начальнику Управління </w:t>
      </w:r>
    </w:p>
    <w:p w:rsidR="00E31D22" w:rsidRPr="00A10980" w:rsidRDefault="00E31D22" w:rsidP="00E31D22">
      <w:pPr>
        <w:spacing w:line="288" w:lineRule="auto"/>
        <w:jc w:val="right"/>
        <w:rPr>
          <w:sz w:val="28"/>
          <w:szCs w:val="28"/>
        </w:rPr>
      </w:pPr>
      <w:r w:rsidRPr="00A10980">
        <w:rPr>
          <w:sz w:val="28"/>
          <w:szCs w:val="28"/>
        </w:rPr>
        <w:t xml:space="preserve">житлово-комунального господарства </w:t>
      </w:r>
    </w:p>
    <w:p w:rsidR="00E31D22" w:rsidRPr="00A10980" w:rsidRDefault="00E31D22" w:rsidP="00E31D22">
      <w:pPr>
        <w:spacing w:line="288" w:lineRule="auto"/>
        <w:jc w:val="right"/>
        <w:rPr>
          <w:sz w:val="28"/>
          <w:szCs w:val="28"/>
        </w:rPr>
      </w:pPr>
      <w:r w:rsidRPr="00A10980">
        <w:rPr>
          <w:sz w:val="28"/>
          <w:szCs w:val="28"/>
        </w:rPr>
        <w:t>міської ради</w:t>
      </w:r>
    </w:p>
    <w:p w:rsidR="00E31D22" w:rsidRPr="00A10980" w:rsidRDefault="00E31D22" w:rsidP="00E31D22">
      <w:pPr>
        <w:spacing w:line="288" w:lineRule="auto"/>
        <w:jc w:val="right"/>
        <w:rPr>
          <w:sz w:val="28"/>
          <w:szCs w:val="28"/>
        </w:rPr>
      </w:pPr>
      <w:r w:rsidRPr="00A10980">
        <w:rPr>
          <w:sz w:val="28"/>
          <w:szCs w:val="28"/>
        </w:rPr>
        <w:t>Ю. Рекунову</w:t>
      </w:r>
    </w:p>
    <w:p w:rsidR="00E31D22" w:rsidRPr="00A10980" w:rsidRDefault="00E31D22" w:rsidP="00E31D22">
      <w:pPr>
        <w:spacing w:line="288" w:lineRule="auto"/>
        <w:jc w:val="right"/>
        <w:rPr>
          <w:sz w:val="28"/>
          <w:szCs w:val="28"/>
        </w:rPr>
      </w:pPr>
    </w:p>
    <w:p w:rsidR="00E31D22" w:rsidRPr="00A10980" w:rsidRDefault="00E31D22" w:rsidP="00E31D22">
      <w:pPr>
        <w:spacing w:line="288" w:lineRule="auto"/>
        <w:jc w:val="right"/>
        <w:rPr>
          <w:sz w:val="28"/>
          <w:szCs w:val="28"/>
        </w:rPr>
      </w:pPr>
      <w:r w:rsidRPr="00A10980">
        <w:rPr>
          <w:sz w:val="28"/>
          <w:szCs w:val="28"/>
        </w:rPr>
        <w:t>ОСББ__________________</w:t>
      </w:r>
    </w:p>
    <w:p w:rsidR="00E31D22" w:rsidRPr="00A10980" w:rsidRDefault="00E31D22" w:rsidP="00E31D22">
      <w:pPr>
        <w:spacing w:line="288" w:lineRule="auto"/>
        <w:jc w:val="right"/>
        <w:rPr>
          <w:sz w:val="28"/>
          <w:szCs w:val="28"/>
        </w:rPr>
      </w:pPr>
      <w:r w:rsidRPr="00A10980">
        <w:rPr>
          <w:sz w:val="28"/>
          <w:szCs w:val="28"/>
        </w:rPr>
        <w:t>Вул.___________________</w:t>
      </w:r>
    </w:p>
    <w:p w:rsidR="00E31D22" w:rsidRPr="00A10980" w:rsidRDefault="00E31D22" w:rsidP="00E31D22">
      <w:pPr>
        <w:spacing w:line="288" w:lineRule="auto"/>
        <w:jc w:val="right"/>
        <w:rPr>
          <w:sz w:val="28"/>
          <w:szCs w:val="28"/>
        </w:rPr>
      </w:pPr>
    </w:p>
    <w:p w:rsidR="00E31D22" w:rsidRPr="00A10980" w:rsidRDefault="00E31D22" w:rsidP="00E31D22">
      <w:pPr>
        <w:spacing w:line="288" w:lineRule="auto"/>
        <w:jc w:val="center"/>
        <w:rPr>
          <w:sz w:val="28"/>
          <w:szCs w:val="28"/>
        </w:rPr>
      </w:pPr>
    </w:p>
    <w:p w:rsidR="00E31D22" w:rsidRPr="00A10980" w:rsidRDefault="00E31D22" w:rsidP="00E31D22">
      <w:pPr>
        <w:spacing w:line="288" w:lineRule="auto"/>
        <w:jc w:val="center"/>
        <w:rPr>
          <w:sz w:val="28"/>
          <w:szCs w:val="28"/>
        </w:rPr>
      </w:pPr>
      <w:r w:rsidRPr="00A10980">
        <w:rPr>
          <w:sz w:val="28"/>
          <w:szCs w:val="28"/>
        </w:rPr>
        <w:t>Заява</w:t>
      </w:r>
    </w:p>
    <w:p w:rsidR="00E31D22" w:rsidRPr="00A10980" w:rsidRDefault="00E31D22" w:rsidP="00E31D22">
      <w:pPr>
        <w:spacing w:line="288" w:lineRule="auto"/>
        <w:ind w:firstLine="540"/>
        <w:jc w:val="both"/>
        <w:rPr>
          <w:sz w:val="28"/>
          <w:szCs w:val="28"/>
        </w:rPr>
      </w:pPr>
    </w:p>
    <w:p w:rsidR="00E31D22" w:rsidRPr="00A10980" w:rsidRDefault="00E31D22" w:rsidP="00E31D22">
      <w:pPr>
        <w:spacing w:line="288" w:lineRule="auto"/>
        <w:ind w:firstLine="540"/>
        <w:jc w:val="both"/>
        <w:rPr>
          <w:sz w:val="28"/>
          <w:szCs w:val="28"/>
        </w:rPr>
      </w:pPr>
    </w:p>
    <w:p w:rsidR="00E31D22" w:rsidRPr="00A10980" w:rsidRDefault="00E31D22" w:rsidP="00E31D22">
      <w:pPr>
        <w:spacing w:line="288" w:lineRule="auto"/>
        <w:ind w:firstLine="540"/>
        <w:jc w:val="both"/>
        <w:rPr>
          <w:sz w:val="28"/>
          <w:szCs w:val="28"/>
        </w:rPr>
      </w:pPr>
      <w:r w:rsidRPr="00A10980">
        <w:rPr>
          <w:sz w:val="28"/>
          <w:szCs w:val="28"/>
        </w:rPr>
        <w:t>Правління ОСББ_____________________ у відповідності до Програми стимулювання створення та підтримки об’єднань співвласників багатоквартирних будинків (ОСББ) в м. Калуші на 20</w:t>
      </w:r>
      <w:r>
        <w:rPr>
          <w:sz w:val="28"/>
          <w:szCs w:val="28"/>
        </w:rPr>
        <w:t>20</w:t>
      </w:r>
      <w:r w:rsidRPr="00A10980">
        <w:rPr>
          <w:sz w:val="28"/>
          <w:szCs w:val="28"/>
        </w:rPr>
        <w:t>-20</w:t>
      </w:r>
      <w:r>
        <w:rPr>
          <w:sz w:val="28"/>
          <w:szCs w:val="28"/>
        </w:rPr>
        <w:t>22</w:t>
      </w:r>
      <w:r w:rsidRPr="00A10980">
        <w:rPr>
          <w:sz w:val="28"/>
          <w:szCs w:val="28"/>
        </w:rPr>
        <w:t>роки просить провести капітальний ремонт конструктивних елементів  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E31D22" w:rsidRPr="00A10980" w:rsidRDefault="00E31D22" w:rsidP="00E31D22">
      <w:pPr>
        <w:spacing w:line="288" w:lineRule="auto"/>
        <w:ind w:firstLine="540"/>
        <w:jc w:val="both"/>
        <w:rPr>
          <w:sz w:val="28"/>
          <w:szCs w:val="28"/>
        </w:rPr>
      </w:pPr>
      <w:r w:rsidRPr="00A10980">
        <w:rPr>
          <w:sz w:val="28"/>
          <w:szCs w:val="28"/>
        </w:rPr>
        <w:t>житлового будинку  №_____ на вул.___________________ та передбачити кошти на виконання цих робіт.</w:t>
      </w:r>
    </w:p>
    <w:p w:rsidR="00E31D22" w:rsidRPr="00A10980" w:rsidRDefault="00E31D22" w:rsidP="00E31D22">
      <w:pPr>
        <w:spacing w:line="288" w:lineRule="auto"/>
        <w:jc w:val="both"/>
        <w:rPr>
          <w:sz w:val="28"/>
          <w:szCs w:val="28"/>
        </w:rPr>
      </w:pPr>
    </w:p>
    <w:p w:rsidR="00E31D22" w:rsidRPr="00A10980" w:rsidRDefault="00E31D22" w:rsidP="00E31D22">
      <w:pPr>
        <w:spacing w:line="288" w:lineRule="auto"/>
        <w:jc w:val="both"/>
        <w:rPr>
          <w:sz w:val="28"/>
          <w:szCs w:val="28"/>
        </w:rPr>
      </w:pPr>
    </w:p>
    <w:p w:rsidR="00E31D22" w:rsidRPr="00A10980" w:rsidRDefault="00E31D22" w:rsidP="00E31D22">
      <w:pPr>
        <w:spacing w:line="288" w:lineRule="auto"/>
        <w:jc w:val="both"/>
        <w:rPr>
          <w:sz w:val="28"/>
          <w:szCs w:val="28"/>
        </w:rPr>
      </w:pPr>
    </w:p>
    <w:p w:rsidR="00E31D22" w:rsidRPr="00A10980" w:rsidRDefault="00E31D22" w:rsidP="00E31D22">
      <w:pPr>
        <w:spacing w:line="288" w:lineRule="auto"/>
        <w:jc w:val="both"/>
        <w:rPr>
          <w:sz w:val="28"/>
          <w:szCs w:val="28"/>
        </w:rPr>
      </w:pPr>
    </w:p>
    <w:p w:rsidR="00E31D22" w:rsidRPr="00A10980" w:rsidRDefault="00E31D22" w:rsidP="00E31D22">
      <w:pPr>
        <w:spacing w:line="288" w:lineRule="auto"/>
        <w:jc w:val="both"/>
        <w:rPr>
          <w:sz w:val="28"/>
          <w:szCs w:val="28"/>
        </w:rPr>
      </w:pPr>
      <w:r w:rsidRPr="00A10980">
        <w:rPr>
          <w:sz w:val="28"/>
          <w:szCs w:val="28"/>
        </w:rPr>
        <w:t>Голова ОСББ                        ______________               ________________</w:t>
      </w:r>
    </w:p>
    <w:p w:rsidR="00E31D22" w:rsidRPr="00A10980" w:rsidRDefault="00E31D22" w:rsidP="00E31D22">
      <w:pPr>
        <w:spacing w:line="288" w:lineRule="auto"/>
        <w:jc w:val="both"/>
        <w:rPr>
          <w:sz w:val="28"/>
          <w:szCs w:val="28"/>
        </w:rPr>
      </w:pPr>
      <w:r w:rsidRPr="00A10980">
        <w:rPr>
          <w:sz w:val="28"/>
          <w:szCs w:val="28"/>
        </w:rPr>
        <w:t>Моб. тел.______________</w:t>
      </w:r>
    </w:p>
    <w:p w:rsidR="00E31D22" w:rsidRPr="00A10980" w:rsidRDefault="00E31D22" w:rsidP="00E31D22">
      <w:pPr>
        <w:spacing w:line="288" w:lineRule="auto"/>
        <w:jc w:val="both"/>
        <w:rPr>
          <w:sz w:val="28"/>
          <w:szCs w:val="28"/>
        </w:rPr>
      </w:pPr>
      <w:r w:rsidRPr="00A10980">
        <w:rPr>
          <w:sz w:val="28"/>
          <w:szCs w:val="28"/>
        </w:rPr>
        <w:t>Тел. __________________</w:t>
      </w:r>
    </w:p>
    <w:p w:rsidR="00E31D22" w:rsidRPr="00A10980" w:rsidRDefault="00E31D22" w:rsidP="00E31D22">
      <w:pPr>
        <w:spacing w:line="288" w:lineRule="auto"/>
        <w:jc w:val="both"/>
        <w:rPr>
          <w:sz w:val="28"/>
          <w:szCs w:val="28"/>
        </w:rPr>
      </w:pPr>
      <w:r w:rsidRPr="00A10980">
        <w:rPr>
          <w:sz w:val="28"/>
          <w:szCs w:val="28"/>
        </w:rPr>
        <w:t>Факс. _________________</w:t>
      </w:r>
    </w:p>
    <w:p w:rsidR="003035BB" w:rsidRPr="00A550DD" w:rsidRDefault="00E31D22" w:rsidP="00E31D22">
      <w:pPr>
        <w:spacing w:line="288" w:lineRule="auto"/>
        <w:jc w:val="both"/>
        <w:rPr>
          <w:sz w:val="26"/>
          <w:szCs w:val="26"/>
          <w:lang w:val="uk-UA"/>
        </w:rPr>
      </w:pPr>
      <w:r w:rsidRPr="00A10980">
        <w:rPr>
          <w:sz w:val="28"/>
          <w:szCs w:val="28"/>
        </w:rPr>
        <w:t>Е-mail_________________</w:t>
      </w:r>
      <w:r w:rsidR="00A550DD" w:rsidRPr="00DE417F">
        <w:rPr>
          <w:sz w:val="25"/>
          <w:szCs w:val="25"/>
          <w:lang w:val="uk-UA"/>
        </w:rPr>
        <w:tab/>
      </w:r>
      <w:r w:rsidR="0087060E" w:rsidRPr="00A550DD">
        <w:rPr>
          <w:sz w:val="26"/>
          <w:szCs w:val="26"/>
          <w:lang w:val="uk-UA"/>
        </w:rPr>
        <w:t xml:space="preserve"> </w:t>
      </w:r>
    </w:p>
    <w:sectPr w:rsidR="003035BB" w:rsidRPr="00A550DD" w:rsidSect="003035BB">
      <w:pgSz w:w="11906" w:h="16838"/>
      <w:pgMar w:top="567" w:right="851"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798C" w:rsidRDefault="0017798C" w:rsidP="007054F9">
      <w:r>
        <w:separator/>
      </w:r>
    </w:p>
  </w:endnote>
  <w:endnote w:type="continuationSeparator" w:id="1">
    <w:p w:rsidR="0017798C" w:rsidRDefault="0017798C" w:rsidP="007054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161B" w:rsidRDefault="0017798C">
    <w:pPr>
      <w:pStyle w:val="af1"/>
      <w:jc w:val="center"/>
    </w:pPr>
  </w:p>
  <w:p w:rsidR="0016161B" w:rsidRDefault="0017798C">
    <w:pPr>
      <w:pStyle w:val="af1"/>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161B" w:rsidRPr="002A2111" w:rsidRDefault="00E31D22" w:rsidP="00481D20">
    <w:pPr>
      <w:pStyle w:val="af1"/>
      <w:ind w:left="4253"/>
      <w:rPr>
        <w:lang w:val="ru-RU"/>
      </w:rPr>
    </w:pPr>
    <w:r>
      <w:t>1</w:t>
    </w:r>
    <w:r>
      <w:rPr>
        <w:lang w:val="ru-RU"/>
      </w:rPr>
      <w:t>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798C" w:rsidRDefault="0017798C" w:rsidP="007054F9">
      <w:r>
        <w:separator/>
      </w:r>
    </w:p>
  </w:footnote>
  <w:footnote w:type="continuationSeparator" w:id="1">
    <w:p w:rsidR="0017798C" w:rsidRDefault="0017798C" w:rsidP="007054F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2D72990"/>
    <w:multiLevelType w:val="hybridMultilevel"/>
    <w:tmpl w:val="F022F240"/>
    <w:lvl w:ilvl="0" w:tplc="0419000F">
      <w:start w:val="1"/>
      <w:numFmt w:val="decimal"/>
      <w:lvlText w:val="%1."/>
      <w:lvlJc w:val="left"/>
      <w:pPr>
        <w:ind w:left="9715" w:hanging="360"/>
      </w:pPr>
      <w:rPr>
        <w:rFonts w:hint="default"/>
      </w:rPr>
    </w:lvl>
    <w:lvl w:ilvl="1" w:tplc="04190019" w:tentative="1">
      <w:start w:val="1"/>
      <w:numFmt w:val="lowerLetter"/>
      <w:lvlText w:val="%2."/>
      <w:lvlJc w:val="left"/>
      <w:pPr>
        <w:ind w:left="10435" w:hanging="360"/>
      </w:pPr>
    </w:lvl>
    <w:lvl w:ilvl="2" w:tplc="0419001B" w:tentative="1">
      <w:start w:val="1"/>
      <w:numFmt w:val="lowerRoman"/>
      <w:lvlText w:val="%3."/>
      <w:lvlJc w:val="right"/>
      <w:pPr>
        <w:ind w:left="11155" w:hanging="180"/>
      </w:pPr>
    </w:lvl>
    <w:lvl w:ilvl="3" w:tplc="0419000F" w:tentative="1">
      <w:start w:val="1"/>
      <w:numFmt w:val="decimal"/>
      <w:lvlText w:val="%4."/>
      <w:lvlJc w:val="left"/>
      <w:pPr>
        <w:ind w:left="11875" w:hanging="360"/>
      </w:pPr>
    </w:lvl>
    <w:lvl w:ilvl="4" w:tplc="04190019" w:tentative="1">
      <w:start w:val="1"/>
      <w:numFmt w:val="lowerLetter"/>
      <w:lvlText w:val="%5."/>
      <w:lvlJc w:val="left"/>
      <w:pPr>
        <w:ind w:left="12595" w:hanging="360"/>
      </w:pPr>
    </w:lvl>
    <w:lvl w:ilvl="5" w:tplc="0419001B" w:tentative="1">
      <w:start w:val="1"/>
      <w:numFmt w:val="lowerRoman"/>
      <w:lvlText w:val="%6."/>
      <w:lvlJc w:val="right"/>
      <w:pPr>
        <w:ind w:left="13315" w:hanging="180"/>
      </w:pPr>
    </w:lvl>
    <w:lvl w:ilvl="6" w:tplc="0419000F" w:tentative="1">
      <w:start w:val="1"/>
      <w:numFmt w:val="decimal"/>
      <w:lvlText w:val="%7."/>
      <w:lvlJc w:val="left"/>
      <w:pPr>
        <w:ind w:left="14035" w:hanging="360"/>
      </w:pPr>
    </w:lvl>
    <w:lvl w:ilvl="7" w:tplc="04190019" w:tentative="1">
      <w:start w:val="1"/>
      <w:numFmt w:val="lowerLetter"/>
      <w:lvlText w:val="%8."/>
      <w:lvlJc w:val="left"/>
      <w:pPr>
        <w:ind w:left="14755" w:hanging="360"/>
      </w:pPr>
    </w:lvl>
    <w:lvl w:ilvl="8" w:tplc="0419001B" w:tentative="1">
      <w:start w:val="1"/>
      <w:numFmt w:val="lowerRoman"/>
      <w:lvlText w:val="%9."/>
      <w:lvlJc w:val="right"/>
      <w:pPr>
        <w:ind w:left="15475" w:hanging="180"/>
      </w:pPr>
    </w:lvl>
  </w:abstractNum>
  <w:abstractNum w:abstractNumId="2">
    <w:nsid w:val="03A86C02"/>
    <w:multiLevelType w:val="multilevel"/>
    <w:tmpl w:val="B5565CBC"/>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
    <w:nsid w:val="05886557"/>
    <w:multiLevelType w:val="hybridMultilevel"/>
    <w:tmpl w:val="57967BAA"/>
    <w:lvl w:ilvl="0" w:tplc="69A2FC86">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
    <w:nsid w:val="064C504D"/>
    <w:multiLevelType w:val="multilevel"/>
    <w:tmpl w:val="CFF23086"/>
    <w:styleLink w:val="WWNum3"/>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6">
    <w:nsid w:val="10E012C1"/>
    <w:multiLevelType w:val="multilevel"/>
    <w:tmpl w:val="572833DE"/>
    <w:lvl w:ilvl="0">
      <w:start w:val="1"/>
      <w:numFmt w:val="decimal"/>
      <w:lvlText w:val="%1."/>
      <w:lvlJc w:val="left"/>
      <w:pPr>
        <w:ind w:left="720" w:hanging="360"/>
      </w:pPr>
      <w:rPr>
        <w:rFonts w:ascii="Arial" w:hAnsi="Arial" w:cs="Arial" w:hint="default"/>
        <w:b w:val="0"/>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7">
    <w:nsid w:val="120A3B0E"/>
    <w:multiLevelType w:val="hybridMultilevel"/>
    <w:tmpl w:val="F4E6AC2E"/>
    <w:lvl w:ilvl="0" w:tplc="5BE492E6">
      <w:start w:val="1"/>
      <w:numFmt w:val="decimal"/>
      <w:lvlText w:val="%1."/>
      <w:lvlJc w:val="left"/>
      <w:pPr>
        <w:ind w:left="1170" w:hanging="46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8">
    <w:nsid w:val="139F68E0"/>
    <w:multiLevelType w:val="hybridMultilevel"/>
    <w:tmpl w:val="5F0CDA74"/>
    <w:lvl w:ilvl="0" w:tplc="07802498">
      <w:numFmt w:val="bullet"/>
      <w:lvlText w:val="-"/>
      <w:lvlJc w:val="left"/>
      <w:pPr>
        <w:ind w:left="720" w:hanging="360"/>
      </w:pPr>
      <w:rPr>
        <w:rFonts w:ascii="Tahoma" w:eastAsia="Times New Roman"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CA800C1"/>
    <w:multiLevelType w:val="hybridMultilevel"/>
    <w:tmpl w:val="865CFFFC"/>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nsid w:val="22530136"/>
    <w:multiLevelType w:val="multilevel"/>
    <w:tmpl w:val="3ADA3E22"/>
    <w:lvl w:ilvl="0">
      <w:start w:val="1"/>
      <w:numFmt w:val="decimal"/>
      <w:lvlText w:val="%1."/>
      <w:lvlJc w:val="left"/>
      <w:pPr>
        <w:ind w:left="1080" w:hanging="360"/>
      </w:pPr>
      <w:rPr>
        <w:rFonts w:ascii="Times New Roman" w:hAnsi="Times New Roman" w:cs="Times New Roman" w:hint="default"/>
        <w:b/>
        <w:sz w:val="24"/>
        <w:szCs w:val="24"/>
      </w:rPr>
    </w:lvl>
    <w:lvl w:ilvl="1">
      <w:start w:val="1"/>
      <w:numFmt w:val="decimal"/>
      <w:isLgl/>
      <w:lvlText w:val="%2."/>
      <w:lvlJc w:val="left"/>
      <w:pPr>
        <w:ind w:left="1440" w:hanging="720"/>
      </w:pPr>
      <w:rPr>
        <w:rFonts w:ascii="Tahoma" w:eastAsia="Times New Roman" w:hAnsi="Tahoma" w:cs="Tahoma"/>
        <w:b/>
      </w:rPr>
    </w:lvl>
    <w:lvl w:ilvl="2">
      <w:start w:val="1"/>
      <w:numFmt w:val="decimal"/>
      <w:isLgl/>
      <w:lvlText w:val="%1.%2.%3."/>
      <w:lvlJc w:val="left"/>
      <w:pPr>
        <w:ind w:left="1800" w:hanging="108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2160" w:hanging="1440"/>
      </w:pPr>
      <w:rPr>
        <w:rFonts w:hint="default"/>
        <w:b/>
      </w:rPr>
    </w:lvl>
    <w:lvl w:ilvl="5">
      <w:start w:val="1"/>
      <w:numFmt w:val="decimal"/>
      <w:isLgl/>
      <w:lvlText w:val="%1.%2.%3.%4.%5.%6."/>
      <w:lvlJc w:val="left"/>
      <w:pPr>
        <w:ind w:left="2520" w:hanging="1800"/>
      </w:pPr>
      <w:rPr>
        <w:rFonts w:hint="default"/>
        <w:b/>
      </w:rPr>
    </w:lvl>
    <w:lvl w:ilvl="6">
      <w:start w:val="1"/>
      <w:numFmt w:val="decimal"/>
      <w:isLgl/>
      <w:lvlText w:val="%1.%2.%3.%4.%5.%6.%7."/>
      <w:lvlJc w:val="left"/>
      <w:pPr>
        <w:ind w:left="2520" w:hanging="1800"/>
      </w:pPr>
      <w:rPr>
        <w:rFonts w:hint="default"/>
        <w:b/>
      </w:rPr>
    </w:lvl>
    <w:lvl w:ilvl="7">
      <w:start w:val="1"/>
      <w:numFmt w:val="decimal"/>
      <w:isLgl/>
      <w:lvlText w:val="%1.%2.%3.%4.%5.%6.%7.%8."/>
      <w:lvlJc w:val="left"/>
      <w:pPr>
        <w:ind w:left="2880" w:hanging="2160"/>
      </w:pPr>
      <w:rPr>
        <w:rFonts w:hint="default"/>
        <w:b/>
      </w:rPr>
    </w:lvl>
    <w:lvl w:ilvl="8">
      <w:start w:val="1"/>
      <w:numFmt w:val="decimal"/>
      <w:isLgl/>
      <w:lvlText w:val="%1.%2.%3.%4.%5.%6.%7.%8.%9."/>
      <w:lvlJc w:val="left"/>
      <w:pPr>
        <w:ind w:left="3240" w:hanging="2520"/>
      </w:pPr>
      <w:rPr>
        <w:rFonts w:hint="default"/>
        <w:b/>
      </w:rPr>
    </w:lvl>
  </w:abstractNum>
  <w:abstractNum w:abstractNumId="11">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2">
    <w:nsid w:val="28207CB8"/>
    <w:multiLevelType w:val="hybridMultilevel"/>
    <w:tmpl w:val="8132BDC2"/>
    <w:lvl w:ilvl="0" w:tplc="5812258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nsid w:val="36743DC5"/>
    <w:multiLevelType w:val="multilevel"/>
    <w:tmpl w:val="CAAA5DC2"/>
    <w:lvl w:ilvl="0">
      <w:start w:val="1"/>
      <w:numFmt w:val="decimal"/>
      <w:lvlText w:val="%1."/>
      <w:lvlJc w:val="left"/>
      <w:pPr>
        <w:ind w:left="502" w:hanging="360"/>
      </w:pPr>
      <w:rPr>
        <w:rFonts w:hint="default"/>
        <w:u w:val="none"/>
      </w:rPr>
    </w:lvl>
    <w:lvl w:ilvl="1">
      <w:start w:val="1"/>
      <w:numFmt w:val="decimal"/>
      <w:isLgl/>
      <w:lvlText w:val="%1.%2."/>
      <w:lvlJc w:val="left"/>
      <w:pPr>
        <w:ind w:left="1222" w:hanging="720"/>
      </w:pPr>
      <w:rPr>
        <w:rFonts w:hint="default"/>
      </w:rPr>
    </w:lvl>
    <w:lvl w:ilvl="2">
      <w:start w:val="1"/>
      <w:numFmt w:val="decimal"/>
      <w:isLgl/>
      <w:lvlText w:val="%1.%2.%3."/>
      <w:lvlJc w:val="left"/>
      <w:pPr>
        <w:ind w:left="1582" w:hanging="720"/>
      </w:pPr>
      <w:rPr>
        <w:rFonts w:hint="default"/>
      </w:rPr>
    </w:lvl>
    <w:lvl w:ilvl="3">
      <w:start w:val="1"/>
      <w:numFmt w:val="decimal"/>
      <w:isLgl/>
      <w:lvlText w:val="%1.%2.%3.%4."/>
      <w:lvlJc w:val="left"/>
      <w:pPr>
        <w:ind w:left="2302" w:hanging="1080"/>
      </w:pPr>
      <w:rPr>
        <w:rFonts w:hint="default"/>
      </w:rPr>
    </w:lvl>
    <w:lvl w:ilvl="4">
      <w:start w:val="1"/>
      <w:numFmt w:val="decimal"/>
      <w:isLgl/>
      <w:lvlText w:val="%1.%2.%3.%4.%5."/>
      <w:lvlJc w:val="left"/>
      <w:pPr>
        <w:ind w:left="2662" w:hanging="1080"/>
      </w:pPr>
      <w:rPr>
        <w:rFonts w:hint="default"/>
      </w:rPr>
    </w:lvl>
    <w:lvl w:ilvl="5">
      <w:start w:val="1"/>
      <w:numFmt w:val="decimal"/>
      <w:isLgl/>
      <w:lvlText w:val="%1.%2.%3.%4.%5.%6."/>
      <w:lvlJc w:val="left"/>
      <w:pPr>
        <w:ind w:left="3382" w:hanging="1440"/>
      </w:pPr>
      <w:rPr>
        <w:rFonts w:hint="default"/>
      </w:rPr>
    </w:lvl>
    <w:lvl w:ilvl="6">
      <w:start w:val="1"/>
      <w:numFmt w:val="decimal"/>
      <w:isLgl/>
      <w:lvlText w:val="%1.%2.%3.%4.%5.%6.%7."/>
      <w:lvlJc w:val="left"/>
      <w:pPr>
        <w:ind w:left="4102" w:hanging="1800"/>
      </w:pPr>
      <w:rPr>
        <w:rFonts w:hint="default"/>
      </w:rPr>
    </w:lvl>
    <w:lvl w:ilvl="7">
      <w:start w:val="1"/>
      <w:numFmt w:val="decimal"/>
      <w:isLgl/>
      <w:lvlText w:val="%1.%2.%3.%4.%5.%6.%7.%8."/>
      <w:lvlJc w:val="left"/>
      <w:pPr>
        <w:ind w:left="4462" w:hanging="1800"/>
      </w:pPr>
      <w:rPr>
        <w:rFonts w:hint="default"/>
      </w:rPr>
    </w:lvl>
    <w:lvl w:ilvl="8">
      <w:start w:val="1"/>
      <w:numFmt w:val="decimal"/>
      <w:isLgl/>
      <w:lvlText w:val="%1.%2.%3.%4.%5.%6.%7.%8.%9."/>
      <w:lvlJc w:val="left"/>
      <w:pPr>
        <w:ind w:left="5182" w:hanging="2160"/>
      </w:pPr>
      <w:rPr>
        <w:rFonts w:hint="default"/>
      </w:rPr>
    </w:lvl>
  </w:abstractNum>
  <w:abstractNum w:abstractNumId="14">
    <w:nsid w:val="49D825AD"/>
    <w:multiLevelType w:val="hybridMultilevel"/>
    <w:tmpl w:val="68D8BDAA"/>
    <w:lvl w:ilvl="0" w:tplc="6E30BD30">
      <w:start w:val="3"/>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5">
    <w:nsid w:val="54904EB2"/>
    <w:multiLevelType w:val="hybridMultilevel"/>
    <w:tmpl w:val="81785EF4"/>
    <w:lvl w:ilvl="0" w:tplc="2BBC3E74">
      <w:numFmt w:val="none"/>
      <w:lvlText w:val=""/>
      <w:lvlJc w:val="left"/>
      <w:pPr>
        <w:tabs>
          <w:tab w:val="num" w:pos="360"/>
        </w:tabs>
      </w:pPr>
      <w:rPr>
        <w:rFonts w:cs="Times New Roman"/>
      </w:rPr>
    </w:lvl>
    <w:lvl w:ilvl="1" w:tplc="645EE3E6">
      <w:numFmt w:val="none"/>
      <w:lvlText w:val=""/>
      <w:lvlJc w:val="left"/>
      <w:pPr>
        <w:tabs>
          <w:tab w:val="num" w:pos="360"/>
        </w:tabs>
      </w:pPr>
      <w:rPr>
        <w:rFonts w:cs="Times New Roman"/>
      </w:rPr>
    </w:lvl>
    <w:lvl w:ilvl="2" w:tplc="A5B0FF3A">
      <w:numFmt w:val="none"/>
      <w:lvlText w:val=""/>
      <w:lvlJc w:val="left"/>
      <w:pPr>
        <w:tabs>
          <w:tab w:val="num" w:pos="360"/>
        </w:tabs>
      </w:pPr>
      <w:rPr>
        <w:rFonts w:cs="Times New Roman"/>
      </w:rPr>
    </w:lvl>
    <w:lvl w:ilvl="3" w:tplc="E9B6A798">
      <w:numFmt w:val="none"/>
      <w:lvlText w:val=""/>
      <w:lvlJc w:val="left"/>
      <w:pPr>
        <w:tabs>
          <w:tab w:val="num" w:pos="360"/>
        </w:tabs>
      </w:pPr>
      <w:rPr>
        <w:rFonts w:cs="Times New Roman"/>
      </w:rPr>
    </w:lvl>
    <w:lvl w:ilvl="4" w:tplc="F67A3B34">
      <w:numFmt w:val="none"/>
      <w:lvlText w:val=""/>
      <w:lvlJc w:val="left"/>
      <w:pPr>
        <w:tabs>
          <w:tab w:val="num" w:pos="360"/>
        </w:tabs>
      </w:pPr>
      <w:rPr>
        <w:rFonts w:cs="Times New Roman"/>
      </w:rPr>
    </w:lvl>
    <w:lvl w:ilvl="5" w:tplc="9FD2DBD0">
      <w:numFmt w:val="none"/>
      <w:lvlText w:val=""/>
      <w:lvlJc w:val="left"/>
      <w:pPr>
        <w:tabs>
          <w:tab w:val="num" w:pos="360"/>
        </w:tabs>
      </w:pPr>
      <w:rPr>
        <w:rFonts w:cs="Times New Roman"/>
      </w:rPr>
    </w:lvl>
    <w:lvl w:ilvl="6" w:tplc="4AD685FC">
      <w:numFmt w:val="none"/>
      <w:lvlText w:val=""/>
      <w:lvlJc w:val="left"/>
      <w:pPr>
        <w:tabs>
          <w:tab w:val="num" w:pos="360"/>
        </w:tabs>
      </w:pPr>
      <w:rPr>
        <w:rFonts w:cs="Times New Roman"/>
      </w:rPr>
    </w:lvl>
    <w:lvl w:ilvl="7" w:tplc="B2645A44">
      <w:numFmt w:val="none"/>
      <w:lvlText w:val=""/>
      <w:lvlJc w:val="left"/>
      <w:pPr>
        <w:tabs>
          <w:tab w:val="num" w:pos="360"/>
        </w:tabs>
      </w:pPr>
      <w:rPr>
        <w:rFonts w:cs="Times New Roman"/>
      </w:rPr>
    </w:lvl>
    <w:lvl w:ilvl="8" w:tplc="4BD8EF0A">
      <w:numFmt w:val="none"/>
      <w:lvlText w:val=""/>
      <w:lvlJc w:val="left"/>
      <w:pPr>
        <w:tabs>
          <w:tab w:val="num" w:pos="360"/>
        </w:tabs>
      </w:pPr>
      <w:rPr>
        <w:rFonts w:cs="Times New Roman"/>
      </w:rPr>
    </w:lvl>
  </w:abstractNum>
  <w:abstractNum w:abstractNumId="16">
    <w:nsid w:val="58A33C69"/>
    <w:multiLevelType w:val="hybridMultilevel"/>
    <w:tmpl w:val="454A74A6"/>
    <w:lvl w:ilvl="0" w:tplc="355C62DE">
      <w:numFmt w:val="bullet"/>
      <w:lvlText w:val="-"/>
      <w:lvlJc w:val="left"/>
      <w:pPr>
        <w:ind w:left="1065" w:hanging="360"/>
      </w:pPr>
      <w:rPr>
        <w:rFonts w:ascii="Times New Roman" w:eastAsia="Calibr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7">
    <w:nsid w:val="5B853911"/>
    <w:multiLevelType w:val="hybridMultilevel"/>
    <w:tmpl w:val="2D0A4C86"/>
    <w:lvl w:ilvl="0" w:tplc="D696D30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BF04FF5"/>
    <w:multiLevelType w:val="hybridMultilevel"/>
    <w:tmpl w:val="8E40CBC0"/>
    <w:lvl w:ilvl="0" w:tplc="22B83070">
      <w:start w:val="1"/>
      <w:numFmt w:val="decimal"/>
      <w:lvlText w:val="%1."/>
      <w:lvlJc w:val="left"/>
      <w:pPr>
        <w:ind w:left="1070" w:hanging="360"/>
      </w:pPr>
      <w:rPr>
        <w:rFonts w:hint="default"/>
        <w:color w:val="000000"/>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9">
    <w:nsid w:val="5EFF2429"/>
    <w:multiLevelType w:val="multilevel"/>
    <w:tmpl w:val="F6D4E9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5A526AC"/>
    <w:multiLevelType w:val="multilevel"/>
    <w:tmpl w:val="EDC2E08A"/>
    <w:lvl w:ilvl="0">
      <w:start w:val="1"/>
      <w:numFmt w:val="decimal"/>
      <w:lvlText w:val="%1."/>
      <w:lvlJc w:val="left"/>
      <w:pPr>
        <w:ind w:left="927" w:hanging="360"/>
      </w:pPr>
      <w:rPr>
        <w:rFonts w:hint="default"/>
      </w:rPr>
    </w:lvl>
    <w:lvl w:ilvl="1">
      <w:start w:val="1"/>
      <w:numFmt w:val="decimal"/>
      <w:isLgl/>
      <w:lvlText w:val="%1.%2."/>
      <w:lvlJc w:val="left"/>
      <w:pPr>
        <w:ind w:left="1647" w:hanging="72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527" w:hanging="180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607" w:hanging="2160"/>
      </w:pPr>
      <w:rPr>
        <w:rFonts w:hint="default"/>
      </w:rPr>
    </w:lvl>
  </w:abstractNum>
  <w:abstractNum w:abstractNumId="21">
    <w:nsid w:val="691067EE"/>
    <w:multiLevelType w:val="hybridMultilevel"/>
    <w:tmpl w:val="5F2226CE"/>
    <w:lvl w:ilvl="0" w:tplc="674092C0">
      <w:start w:val="1"/>
      <w:numFmt w:val="decimal"/>
      <w:lvlText w:val="%1."/>
      <w:lvlJc w:val="left"/>
      <w:pPr>
        <w:ind w:left="735"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E1E3FA5"/>
    <w:multiLevelType w:val="hybridMultilevel"/>
    <w:tmpl w:val="D0E8FB1C"/>
    <w:lvl w:ilvl="0" w:tplc="AE4E579E">
      <w:start w:val="1"/>
      <w:numFmt w:val="decimal"/>
      <w:lvlText w:val="%1."/>
      <w:lvlJc w:val="left"/>
      <w:pPr>
        <w:ind w:left="1020" w:hanging="360"/>
      </w:pPr>
      <w:rPr>
        <w:rFonts w:hint="default"/>
        <w:b/>
        <w:sz w:val="24"/>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3">
    <w:nsid w:val="769D3A44"/>
    <w:multiLevelType w:val="hybridMultilevel"/>
    <w:tmpl w:val="8D847358"/>
    <w:lvl w:ilvl="0" w:tplc="32EA863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78797AD6"/>
    <w:multiLevelType w:val="multilevel"/>
    <w:tmpl w:val="8780CD72"/>
    <w:lvl w:ilvl="0">
      <w:start w:val="1"/>
      <w:numFmt w:val="decimal"/>
      <w:lvlText w:val="%1."/>
      <w:lvlJc w:val="left"/>
      <w:pPr>
        <w:ind w:left="375" w:hanging="375"/>
      </w:pPr>
      <w:rPr>
        <w:rFonts w:eastAsia="Calibr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79157555"/>
    <w:multiLevelType w:val="singleLevel"/>
    <w:tmpl w:val="E2988850"/>
    <w:lvl w:ilvl="0">
      <w:start w:val="1"/>
      <w:numFmt w:val="decimal"/>
      <w:lvlText w:val="%1."/>
      <w:lvlJc w:val="left"/>
      <w:pPr>
        <w:tabs>
          <w:tab w:val="num" w:pos="1080"/>
        </w:tabs>
        <w:ind w:left="1080" w:hanging="360"/>
      </w:pPr>
      <w:rPr>
        <w:rFonts w:hint="default"/>
      </w:rPr>
    </w:lvl>
  </w:abstractNum>
  <w:abstractNum w:abstractNumId="26">
    <w:nsid w:val="79F4566C"/>
    <w:multiLevelType w:val="hybridMultilevel"/>
    <w:tmpl w:val="DE76FB70"/>
    <w:lvl w:ilvl="0" w:tplc="FDD80644">
      <w:start w:val="1"/>
      <w:numFmt w:val="decimal"/>
      <w:lvlText w:val="%1."/>
      <w:lvlJc w:val="left"/>
      <w:pPr>
        <w:ind w:left="1425" w:hanging="375"/>
      </w:pPr>
      <w:rPr>
        <w:rFonts w:hint="default"/>
        <w:b/>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7">
    <w:nsid w:val="7C115BDF"/>
    <w:multiLevelType w:val="hybridMultilevel"/>
    <w:tmpl w:val="EFD42C8A"/>
    <w:lvl w:ilvl="0" w:tplc="5CEC425A">
      <w:start w:val="1"/>
      <w:numFmt w:val="decimal"/>
      <w:lvlText w:val="%1."/>
      <w:lvlJc w:val="left"/>
      <w:pPr>
        <w:ind w:left="405" w:hanging="4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5"/>
  </w:num>
  <w:num w:numId="2">
    <w:abstractNumId w:val="0"/>
  </w:num>
  <w:num w:numId="3">
    <w:abstractNumId w:val="11"/>
  </w:num>
  <w:num w:numId="4">
    <w:abstractNumId w:val="17"/>
  </w:num>
  <w:num w:numId="5">
    <w:abstractNumId w:val="25"/>
  </w:num>
  <w:num w:numId="6">
    <w:abstractNumId w:val="22"/>
  </w:num>
  <w:num w:numId="7">
    <w:abstractNumId w:val="12"/>
  </w:num>
  <w:num w:numId="8">
    <w:abstractNumId w:val="27"/>
  </w:num>
  <w:num w:numId="9">
    <w:abstractNumId w:val="3"/>
  </w:num>
  <w:num w:numId="10">
    <w:abstractNumId w:val="4"/>
  </w:num>
  <w:num w:numId="11">
    <w:abstractNumId w:val="2"/>
  </w:num>
  <w:num w:numId="12">
    <w:abstractNumId w:val="4"/>
    <w:lvlOverride w:ilvl="0">
      <w:lvl w:ilvl="0">
        <w:numFmt w:val="bullet"/>
        <w:lvlText w:val="-"/>
        <w:lvlJc w:val="left"/>
        <w:rPr>
          <w:rFonts w:ascii="Times New Roman" w:eastAsia="Times New Roman" w:hAnsi="Times New Roman" w:cs="Times New Roman"/>
        </w:rPr>
      </w:lvl>
    </w:lvlOverride>
  </w:num>
  <w:num w:numId="13">
    <w:abstractNumId w:val="2"/>
    <w:lvlOverride w:ilvl="0">
      <w:startOverride w:val="1"/>
    </w:lvlOverride>
  </w:num>
  <w:num w:numId="14">
    <w:abstractNumId w:val="21"/>
  </w:num>
  <w:num w:numId="15">
    <w:abstractNumId w:val="9"/>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8"/>
  </w:num>
  <w:num w:numId="19">
    <w:abstractNumId w:val="26"/>
  </w:num>
  <w:num w:numId="20">
    <w:abstractNumId w:val="19"/>
  </w:num>
  <w:num w:numId="21">
    <w:abstractNumId w:val="16"/>
  </w:num>
  <w:num w:numId="22">
    <w:abstractNumId w:val="24"/>
  </w:num>
  <w:num w:numId="23">
    <w:abstractNumId w:val="7"/>
  </w:num>
  <w:num w:numId="24">
    <w:abstractNumId w:val="6"/>
  </w:num>
  <w:num w:numId="25">
    <w:abstractNumId w:val="23"/>
  </w:num>
  <w:num w:numId="26">
    <w:abstractNumId w:val="14"/>
  </w:num>
  <w:num w:numId="27">
    <w:abstractNumId w:val="1"/>
  </w:num>
  <w:num w:numId="28">
    <w:abstractNumId w:val="20"/>
  </w:num>
  <w:num w:numId="29">
    <w:abstractNumId w:val="13"/>
  </w:num>
  <w:num w:numId="30">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0"/>
    <w:footnote w:id="1"/>
  </w:footnotePr>
  <w:endnotePr>
    <w:endnote w:id="0"/>
    <w:endnote w:id="1"/>
  </w:endnotePr>
  <w:compat/>
  <w:rsids>
    <w:rsidRoot w:val="003563FB"/>
    <w:rsid w:val="0000078E"/>
    <w:rsid w:val="00000949"/>
    <w:rsid w:val="00000EA3"/>
    <w:rsid w:val="00001156"/>
    <w:rsid w:val="00001464"/>
    <w:rsid w:val="00001AF9"/>
    <w:rsid w:val="00005199"/>
    <w:rsid w:val="00005255"/>
    <w:rsid w:val="0000536E"/>
    <w:rsid w:val="00005444"/>
    <w:rsid w:val="00005E6E"/>
    <w:rsid w:val="00007BA4"/>
    <w:rsid w:val="0001069C"/>
    <w:rsid w:val="00010C0F"/>
    <w:rsid w:val="00010CCC"/>
    <w:rsid w:val="00010D94"/>
    <w:rsid w:val="000110DF"/>
    <w:rsid w:val="00011317"/>
    <w:rsid w:val="00011369"/>
    <w:rsid w:val="00011695"/>
    <w:rsid w:val="00012F6D"/>
    <w:rsid w:val="000136C9"/>
    <w:rsid w:val="00013892"/>
    <w:rsid w:val="00013AA5"/>
    <w:rsid w:val="00014314"/>
    <w:rsid w:val="00015C94"/>
    <w:rsid w:val="00016271"/>
    <w:rsid w:val="00016771"/>
    <w:rsid w:val="000176F2"/>
    <w:rsid w:val="00017E11"/>
    <w:rsid w:val="0002093D"/>
    <w:rsid w:val="00020B6D"/>
    <w:rsid w:val="00020B7C"/>
    <w:rsid w:val="000210E8"/>
    <w:rsid w:val="00021667"/>
    <w:rsid w:val="00021E34"/>
    <w:rsid w:val="000229FD"/>
    <w:rsid w:val="0002347C"/>
    <w:rsid w:val="00024993"/>
    <w:rsid w:val="00024A9A"/>
    <w:rsid w:val="00024B30"/>
    <w:rsid w:val="00024E91"/>
    <w:rsid w:val="00025E2B"/>
    <w:rsid w:val="00026281"/>
    <w:rsid w:val="00026BF1"/>
    <w:rsid w:val="00026D59"/>
    <w:rsid w:val="0002730C"/>
    <w:rsid w:val="00030456"/>
    <w:rsid w:val="00030B8B"/>
    <w:rsid w:val="00033A4E"/>
    <w:rsid w:val="00034723"/>
    <w:rsid w:val="00035070"/>
    <w:rsid w:val="000350E6"/>
    <w:rsid w:val="00035C10"/>
    <w:rsid w:val="00036119"/>
    <w:rsid w:val="000366F4"/>
    <w:rsid w:val="00036772"/>
    <w:rsid w:val="000368D4"/>
    <w:rsid w:val="00036FE8"/>
    <w:rsid w:val="000379E8"/>
    <w:rsid w:val="00037DF0"/>
    <w:rsid w:val="00040092"/>
    <w:rsid w:val="00040299"/>
    <w:rsid w:val="00040E07"/>
    <w:rsid w:val="0004149F"/>
    <w:rsid w:val="0004150C"/>
    <w:rsid w:val="000415EF"/>
    <w:rsid w:val="0004206A"/>
    <w:rsid w:val="0004249C"/>
    <w:rsid w:val="00043DA6"/>
    <w:rsid w:val="00044538"/>
    <w:rsid w:val="0004489A"/>
    <w:rsid w:val="00044F3D"/>
    <w:rsid w:val="0004517B"/>
    <w:rsid w:val="000460BB"/>
    <w:rsid w:val="000462E0"/>
    <w:rsid w:val="0004673B"/>
    <w:rsid w:val="0004722A"/>
    <w:rsid w:val="00047F85"/>
    <w:rsid w:val="000519C5"/>
    <w:rsid w:val="00052483"/>
    <w:rsid w:val="00052711"/>
    <w:rsid w:val="000531BE"/>
    <w:rsid w:val="00053F2C"/>
    <w:rsid w:val="00054387"/>
    <w:rsid w:val="000551EB"/>
    <w:rsid w:val="00055FB1"/>
    <w:rsid w:val="00056E2C"/>
    <w:rsid w:val="00056FBE"/>
    <w:rsid w:val="00057988"/>
    <w:rsid w:val="0006002B"/>
    <w:rsid w:val="00060C34"/>
    <w:rsid w:val="0006107F"/>
    <w:rsid w:val="00061ED0"/>
    <w:rsid w:val="0006205D"/>
    <w:rsid w:val="00062313"/>
    <w:rsid w:val="000624B8"/>
    <w:rsid w:val="00062705"/>
    <w:rsid w:val="00062C40"/>
    <w:rsid w:val="0006332E"/>
    <w:rsid w:val="0006357D"/>
    <w:rsid w:val="00065FD2"/>
    <w:rsid w:val="00066208"/>
    <w:rsid w:val="00066218"/>
    <w:rsid w:val="00066692"/>
    <w:rsid w:val="00070225"/>
    <w:rsid w:val="00070498"/>
    <w:rsid w:val="000709C9"/>
    <w:rsid w:val="00071B2C"/>
    <w:rsid w:val="00072347"/>
    <w:rsid w:val="00072DAE"/>
    <w:rsid w:val="0007300B"/>
    <w:rsid w:val="0007381D"/>
    <w:rsid w:val="00074489"/>
    <w:rsid w:val="00075063"/>
    <w:rsid w:val="00075CAC"/>
    <w:rsid w:val="00076D42"/>
    <w:rsid w:val="00076E56"/>
    <w:rsid w:val="00077271"/>
    <w:rsid w:val="00077565"/>
    <w:rsid w:val="000776E9"/>
    <w:rsid w:val="000801AE"/>
    <w:rsid w:val="000810E0"/>
    <w:rsid w:val="00081CE4"/>
    <w:rsid w:val="000822DE"/>
    <w:rsid w:val="00082E29"/>
    <w:rsid w:val="00083154"/>
    <w:rsid w:val="000845F6"/>
    <w:rsid w:val="0008538A"/>
    <w:rsid w:val="000856A4"/>
    <w:rsid w:val="00086461"/>
    <w:rsid w:val="000865BE"/>
    <w:rsid w:val="00086C15"/>
    <w:rsid w:val="0008752F"/>
    <w:rsid w:val="000878C3"/>
    <w:rsid w:val="0009012D"/>
    <w:rsid w:val="000903E3"/>
    <w:rsid w:val="000918E0"/>
    <w:rsid w:val="000921CC"/>
    <w:rsid w:val="000930FF"/>
    <w:rsid w:val="00093337"/>
    <w:rsid w:val="00093F49"/>
    <w:rsid w:val="0009462E"/>
    <w:rsid w:val="000949E1"/>
    <w:rsid w:val="00095DAA"/>
    <w:rsid w:val="00095DE1"/>
    <w:rsid w:val="0009670D"/>
    <w:rsid w:val="00096B48"/>
    <w:rsid w:val="000A0437"/>
    <w:rsid w:val="000A2EC9"/>
    <w:rsid w:val="000A33B2"/>
    <w:rsid w:val="000A34D1"/>
    <w:rsid w:val="000A40C0"/>
    <w:rsid w:val="000A413D"/>
    <w:rsid w:val="000A43C3"/>
    <w:rsid w:val="000A443E"/>
    <w:rsid w:val="000A4BB1"/>
    <w:rsid w:val="000A5BF5"/>
    <w:rsid w:val="000A69B5"/>
    <w:rsid w:val="000A79A0"/>
    <w:rsid w:val="000A7E87"/>
    <w:rsid w:val="000B097A"/>
    <w:rsid w:val="000B233B"/>
    <w:rsid w:val="000B2CAC"/>
    <w:rsid w:val="000B3DA3"/>
    <w:rsid w:val="000B4181"/>
    <w:rsid w:val="000B51F4"/>
    <w:rsid w:val="000B55D7"/>
    <w:rsid w:val="000B579F"/>
    <w:rsid w:val="000B5BAC"/>
    <w:rsid w:val="000B5EB0"/>
    <w:rsid w:val="000B65AE"/>
    <w:rsid w:val="000B79EF"/>
    <w:rsid w:val="000C05EF"/>
    <w:rsid w:val="000C078F"/>
    <w:rsid w:val="000C0BEE"/>
    <w:rsid w:val="000C0C4D"/>
    <w:rsid w:val="000C14ED"/>
    <w:rsid w:val="000C23E0"/>
    <w:rsid w:val="000C298B"/>
    <w:rsid w:val="000C30A4"/>
    <w:rsid w:val="000C7D1A"/>
    <w:rsid w:val="000D03CC"/>
    <w:rsid w:val="000D0C5A"/>
    <w:rsid w:val="000D15C4"/>
    <w:rsid w:val="000D1804"/>
    <w:rsid w:val="000D2096"/>
    <w:rsid w:val="000D231C"/>
    <w:rsid w:val="000D2B1B"/>
    <w:rsid w:val="000D3D4A"/>
    <w:rsid w:val="000D419D"/>
    <w:rsid w:val="000D4514"/>
    <w:rsid w:val="000D4524"/>
    <w:rsid w:val="000D4AF4"/>
    <w:rsid w:val="000D4D26"/>
    <w:rsid w:val="000D4D9A"/>
    <w:rsid w:val="000D5561"/>
    <w:rsid w:val="000D5ADC"/>
    <w:rsid w:val="000D63D8"/>
    <w:rsid w:val="000D6621"/>
    <w:rsid w:val="000D66B7"/>
    <w:rsid w:val="000D73F0"/>
    <w:rsid w:val="000E0397"/>
    <w:rsid w:val="000E0A6F"/>
    <w:rsid w:val="000E0DDB"/>
    <w:rsid w:val="000E0E91"/>
    <w:rsid w:val="000E1AB0"/>
    <w:rsid w:val="000E1BB0"/>
    <w:rsid w:val="000E2AE7"/>
    <w:rsid w:val="000E3574"/>
    <w:rsid w:val="000E4527"/>
    <w:rsid w:val="000E50E9"/>
    <w:rsid w:val="000E6152"/>
    <w:rsid w:val="000E62AF"/>
    <w:rsid w:val="000E7564"/>
    <w:rsid w:val="000E7DF0"/>
    <w:rsid w:val="000F06B5"/>
    <w:rsid w:val="000F1211"/>
    <w:rsid w:val="000F1549"/>
    <w:rsid w:val="000F1676"/>
    <w:rsid w:val="000F1AAB"/>
    <w:rsid w:val="000F1B13"/>
    <w:rsid w:val="000F2821"/>
    <w:rsid w:val="000F28D9"/>
    <w:rsid w:val="000F29B5"/>
    <w:rsid w:val="000F2F8A"/>
    <w:rsid w:val="000F3D84"/>
    <w:rsid w:val="000F3E64"/>
    <w:rsid w:val="000F5E21"/>
    <w:rsid w:val="000F6415"/>
    <w:rsid w:val="000F7B0C"/>
    <w:rsid w:val="000F7E49"/>
    <w:rsid w:val="00100006"/>
    <w:rsid w:val="001001D7"/>
    <w:rsid w:val="0010042F"/>
    <w:rsid w:val="00100970"/>
    <w:rsid w:val="001016D3"/>
    <w:rsid w:val="00101D54"/>
    <w:rsid w:val="00102C0D"/>
    <w:rsid w:val="00103031"/>
    <w:rsid w:val="00103E61"/>
    <w:rsid w:val="001055CF"/>
    <w:rsid w:val="00105F1D"/>
    <w:rsid w:val="00110BCC"/>
    <w:rsid w:val="00110E3C"/>
    <w:rsid w:val="00110EC3"/>
    <w:rsid w:val="00111345"/>
    <w:rsid w:val="00111DCC"/>
    <w:rsid w:val="001124DA"/>
    <w:rsid w:val="001131D9"/>
    <w:rsid w:val="00113F8F"/>
    <w:rsid w:val="00114712"/>
    <w:rsid w:val="00115621"/>
    <w:rsid w:val="00115680"/>
    <w:rsid w:val="001156EF"/>
    <w:rsid w:val="001159B1"/>
    <w:rsid w:val="001161CB"/>
    <w:rsid w:val="00120530"/>
    <w:rsid w:val="001222D7"/>
    <w:rsid w:val="0012289E"/>
    <w:rsid w:val="00122D07"/>
    <w:rsid w:val="00123179"/>
    <w:rsid w:val="0012356D"/>
    <w:rsid w:val="00123603"/>
    <w:rsid w:val="001244C7"/>
    <w:rsid w:val="0012466D"/>
    <w:rsid w:val="00124673"/>
    <w:rsid w:val="001247D0"/>
    <w:rsid w:val="00125BB1"/>
    <w:rsid w:val="00125E49"/>
    <w:rsid w:val="00127199"/>
    <w:rsid w:val="001272B4"/>
    <w:rsid w:val="00127485"/>
    <w:rsid w:val="0012789D"/>
    <w:rsid w:val="0013062A"/>
    <w:rsid w:val="0013221B"/>
    <w:rsid w:val="00132B0B"/>
    <w:rsid w:val="001330D3"/>
    <w:rsid w:val="0013422E"/>
    <w:rsid w:val="00134B43"/>
    <w:rsid w:val="001367FF"/>
    <w:rsid w:val="001370F5"/>
    <w:rsid w:val="0013716E"/>
    <w:rsid w:val="00137276"/>
    <w:rsid w:val="001379AB"/>
    <w:rsid w:val="00137DD7"/>
    <w:rsid w:val="00140748"/>
    <w:rsid w:val="001419E4"/>
    <w:rsid w:val="001433E4"/>
    <w:rsid w:val="001437F5"/>
    <w:rsid w:val="00143959"/>
    <w:rsid w:val="001448BE"/>
    <w:rsid w:val="00144B56"/>
    <w:rsid w:val="00144F8D"/>
    <w:rsid w:val="00145CBE"/>
    <w:rsid w:val="00146244"/>
    <w:rsid w:val="00146C3C"/>
    <w:rsid w:val="001508D2"/>
    <w:rsid w:val="00150A3E"/>
    <w:rsid w:val="00150D5C"/>
    <w:rsid w:val="00150F78"/>
    <w:rsid w:val="00151A3C"/>
    <w:rsid w:val="001529F2"/>
    <w:rsid w:val="001529F9"/>
    <w:rsid w:val="00152CF2"/>
    <w:rsid w:val="001536F9"/>
    <w:rsid w:val="001550CF"/>
    <w:rsid w:val="0015595A"/>
    <w:rsid w:val="001569C8"/>
    <w:rsid w:val="00156EB2"/>
    <w:rsid w:val="00157033"/>
    <w:rsid w:val="0015714B"/>
    <w:rsid w:val="00157B2A"/>
    <w:rsid w:val="00157ECD"/>
    <w:rsid w:val="001605B4"/>
    <w:rsid w:val="001609C5"/>
    <w:rsid w:val="00161202"/>
    <w:rsid w:val="001616A9"/>
    <w:rsid w:val="00162B7E"/>
    <w:rsid w:val="001638F9"/>
    <w:rsid w:val="00164570"/>
    <w:rsid w:val="0016492C"/>
    <w:rsid w:val="00170055"/>
    <w:rsid w:val="0017087B"/>
    <w:rsid w:val="00170E90"/>
    <w:rsid w:val="00171BE8"/>
    <w:rsid w:val="00172236"/>
    <w:rsid w:val="001727A0"/>
    <w:rsid w:val="0017379D"/>
    <w:rsid w:val="0017584B"/>
    <w:rsid w:val="00175C8A"/>
    <w:rsid w:val="001778FF"/>
    <w:rsid w:val="0017798C"/>
    <w:rsid w:val="00180C39"/>
    <w:rsid w:val="00180CF9"/>
    <w:rsid w:val="00180D59"/>
    <w:rsid w:val="001813A2"/>
    <w:rsid w:val="001827C1"/>
    <w:rsid w:val="00182A60"/>
    <w:rsid w:val="00182EBC"/>
    <w:rsid w:val="001836C9"/>
    <w:rsid w:val="00186FB1"/>
    <w:rsid w:val="00187A96"/>
    <w:rsid w:val="001907EC"/>
    <w:rsid w:val="00190D3D"/>
    <w:rsid w:val="0019177A"/>
    <w:rsid w:val="00191C2E"/>
    <w:rsid w:val="00192340"/>
    <w:rsid w:val="00192B9D"/>
    <w:rsid w:val="00193372"/>
    <w:rsid w:val="0019387C"/>
    <w:rsid w:val="00194A0A"/>
    <w:rsid w:val="00194C49"/>
    <w:rsid w:val="00194ED5"/>
    <w:rsid w:val="0019601D"/>
    <w:rsid w:val="00196364"/>
    <w:rsid w:val="0019698A"/>
    <w:rsid w:val="00196B68"/>
    <w:rsid w:val="00196B8D"/>
    <w:rsid w:val="00197704"/>
    <w:rsid w:val="001A138F"/>
    <w:rsid w:val="001A164F"/>
    <w:rsid w:val="001A29AB"/>
    <w:rsid w:val="001A4213"/>
    <w:rsid w:val="001A4700"/>
    <w:rsid w:val="001A47A9"/>
    <w:rsid w:val="001A4DCC"/>
    <w:rsid w:val="001A5BDC"/>
    <w:rsid w:val="001A6576"/>
    <w:rsid w:val="001A6B87"/>
    <w:rsid w:val="001A6BA6"/>
    <w:rsid w:val="001A72F7"/>
    <w:rsid w:val="001B0907"/>
    <w:rsid w:val="001B0DB9"/>
    <w:rsid w:val="001B11BB"/>
    <w:rsid w:val="001B1EEC"/>
    <w:rsid w:val="001B21DD"/>
    <w:rsid w:val="001B2F27"/>
    <w:rsid w:val="001B3341"/>
    <w:rsid w:val="001B3634"/>
    <w:rsid w:val="001B3BB7"/>
    <w:rsid w:val="001B3D8D"/>
    <w:rsid w:val="001B5E52"/>
    <w:rsid w:val="001B65FF"/>
    <w:rsid w:val="001B6771"/>
    <w:rsid w:val="001B6A8B"/>
    <w:rsid w:val="001B6B4D"/>
    <w:rsid w:val="001B7F94"/>
    <w:rsid w:val="001C0383"/>
    <w:rsid w:val="001C059A"/>
    <w:rsid w:val="001C0703"/>
    <w:rsid w:val="001C2703"/>
    <w:rsid w:val="001C274D"/>
    <w:rsid w:val="001C28BF"/>
    <w:rsid w:val="001C2B4B"/>
    <w:rsid w:val="001C39B4"/>
    <w:rsid w:val="001C3A42"/>
    <w:rsid w:val="001C4F95"/>
    <w:rsid w:val="001C53B4"/>
    <w:rsid w:val="001C5C4D"/>
    <w:rsid w:val="001C5EBD"/>
    <w:rsid w:val="001C64DC"/>
    <w:rsid w:val="001C6842"/>
    <w:rsid w:val="001C6B09"/>
    <w:rsid w:val="001C6F5A"/>
    <w:rsid w:val="001D04A7"/>
    <w:rsid w:val="001D0B4E"/>
    <w:rsid w:val="001D0DEB"/>
    <w:rsid w:val="001D117C"/>
    <w:rsid w:val="001D1206"/>
    <w:rsid w:val="001D1AC5"/>
    <w:rsid w:val="001D264D"/>
    <w:rsid w:val="001D2AC8"/>
    <w:rsid w:val="001D370F"/>
    <w:rsid w:val="001D441E"/>
    <w:rsid w:val="001D44BF"/>
    <w:rsid w:val="001D565D"/>
    <w:rsid w:val="001D5856"/>
    <w:rsid w:val="001D5EE3"/>
    <w:rsid w:val="001D660A"/>
    <w:rsid w:val="001D66CF"/>
    <w:rsid w:val="001D6A90"/>
    <w:rsid w:val="001D73D2"/>
    <w:rsid w:val="001D793C"/>
    <w:rsid w:val="001D7EF6"/>
    <w:rsid w:val="001E1A90"/>
    <w:rsid w:val="001E1AE0"/>
    <w:rsid w:val="001E374E"/>
    <w:rsid w:val="001E416E"/>
    <w:rsid w:val="001E43A7"/>
    <w:rsid w:val="001E442B"/>
    <w:rsid w:val="001E4582"/>
    <w:rsid w:val="001E4E2C"/>
    <w:rsid w:val="001E4F8F"/>
    <w:rsid w:val="001E51F8"/>
    <w:rsid w:val="001E55A3"/>
    <w:rsid w:val="001E58A1"/>
    <w:rsid w:val="001E58EE"/>
    <w:rsid w:val="001E5B62"/>
    <w:rsid w:val="001E6440"/>
    <w:rsid w:val="001E6659"/>
    <w:rsid w:val="001E7B47"/>
    <w:rsid w:val="001F1A0C"/>
    <w:rsid w:val="001F1A4F"/>
    <w:rsid w:val="001F1F3F"/>
    <w:rsid w:val="001F2783"/>
    <w:rsid w:val="001F377B"/>
    <w:rsid w:val="001F3EED"/>
    <w:rsid w:val="001F44F2"/>
    <w:rsid w:val="001F562B"/>
    <w:rsid w:val="001F5740"/>
    <w:rsid w:val="001F7138"/>
    <w:rsid w:val="001F7B84"/>
    <w:rsid w:val="0020155C"/>
    <w:rsid w:val="00201640"/>
    <w:rsid w:val="00201A63"/>
    <w:rsid w:val="00201D70"/>
    <w:rsid w:val="0020215A"/>
    <w:rsid w:val="002026B0"/>
    <w:rsid w:val="00202F80"/>
    <w:rsid w:val="00203EEF"/>
    <w:rsid w:val="0020476A"/>
    <w:rsid w:val="00204977"/>
    <w:rsid w:val="00204BA2"/>
    <w:rsid w:val="002050BF"/>
    <w:rsid w:val="002054BD"/>
    <w:rsid w:val="002059B4"/>
    <w:rsid w:val="00205FAD"/>
    <w:rsid w:val="002060C9"/>
    <w:rsid w:val="0020624D"/>
    <w:rsid w:val="00207978"/>
    <w:rsid w:val="002105D8"/>
    <w:rsid w:val="00211BC3"/>
    <w:rsid w:val="00211CAB"/>
    <w:rsid w:val="00211F98"/>
    <w:rsid w:val="00212CFC"/>
    <w:rsid w:val="002132D0"/>
    <w:rsid w:val="0021390B"/>
    <w:rsid w:val="00213DB7"/>
    <w:rsid w:val="0021445E"/>
    <w:rsid w:val="0021451B"/>
    <w:rsid w:val="00214C65"/>
    <w:rsid w:val="00214DDC"/>
    <w:rsid w:val="00215224"/>
    <w:rsid w:val="002160F8"/>
    <w:rsid w:val="00216137"/>
    <w:rsid w:val="00217455"/>
    <w:rsid w:val="00217BB5"/>
    <w:rsid w:val="002215AE"/>
    <w:rsid w:val="00221FA3"/>
    <w:rsid w:val="002221E9"/>
    <w:rsid w:val="00223732"/>
    <w:rsid w:val="00224853"/>
    <w:rsid w:val="00225A7A"/>
    <w:rsid w:val="00226888"/>
    <w:rsid w:val="00226F55"/>
    <w:rsid w:val="0022766B"/>
    <w:rsid w:val="002279C1"/>
    <w:rsid w:val="00230251"/>
    <w:rsid w:val="0023179A"/>
    <w:rsid w:val="00232DFE"/>
    <w:rsid w:val="00233BBF"/>
    <w:rsid w:val="00233C41"/>
    <w:rsid w:val="00233D86"/>
    <w:rsid w:val="00234160"/>
    <w:rsid w:val="0023421A"/>
    <w:rsid w:val="00234CCA"/>
    <w:rsid w:val="00234FDF"/>
    <w:rsid w:val="00235113"/>
    <w:rsid w:val="00235441"/>
    <w:rsid w:val="0023586F"/>
    <w:rsid w:val="002363F9"/>
    <w:rsid w:val="0023678D"/>
    <w:rsid w:val="002372F6"/>
    <w:rsid w:val="00237431"/>
    <w:rsid w:val="002375D7"/>
    <w:rsid w:val="00237C76"/>
    <w:rsid w:val="002407CE"/>
    <w:rsid w:val="00240DB1"/>
    <w:rsid w:val="00241082"/>
    <w:rsid w:val="00241C25"/>
    <w:rsid w:val="00241DDC"/>
    <w:rsid w:val="00242256"/>
    <w:rsid w:val="00242506"/>
    <w:rsid w:val="00243E66"/>
    <w:rsid w:val="00244016"/>
    <w:rsid w:val="00244909"/>
    <w:rsid w:val="00244B46"/>
    <w:rsid w:val="00245097"/>
    <w:rsid w:val="0024544E"/>
    <w:rsid w:val="00245649"/>
    <w:rsid w:val="00245790"/>
    <w:rsid w:val="00247EBD"/>
    <w:rsid w:val="00250DF6"/>
    <w:rsid w:val="002511A8"/>
    <w:rsid w:val="002512B4"/>
    <w:rsid w:val="002515DA"/>
    <w:rsid w:val="00251BFB"/>
    <w:rsid w:val="002521BA"/>
    <w:rsid w:val="00252D0A"/>
    <w:rsid w:val="00254414"/>
    <w:rsid w:val="00254CB1"/>
    <w:rsid w:val="00255DE3"/>
    <w:rsid w:val="00256271"/>
    <w:rsid w:val="00256E9D"/>
    <w:rsid w:val="002570FD"/>
    <w:rsid w:val="00257657"/>
    <w:rsid w:val="00260C38"/>
    <w:rsid w:val="00260CC7"/>
    <w:rsid w:val="00260D1A"/>
    <w:rsid w:val="00261071"/>
    <w:rsid w:val="002617CF"/>
    <w:rsid w:val="0026237C"/>
    <w:rsid w:val="002623BF"/>
    <w:rsid w:val="00262CC9"/>
    <w:rsid w:val="00262EAC"/>
    <w:rsid w:val="002633FF"/>
    <w:rsid w:val="002649B0"/>
    <w:rsid w:val="002651AE"/>
    <w:rsid w:val="0026634D"/>
    <w:rsid w:val="0026673A"/>
    <w:rsid w:val="00266D21"/>
    <w:rsid w:val="00266E71"/>
    <w:rsid w:val="00267C18"/>
    <w:rsid w:val="00272546"/>
    <w:rsid w:val="0027386A"/>
    <w:rsid w:val="002738F0"/>
    <w:rsid w:val="00273CB5"/>
    <w:rsid w:val="0027473D"/>
    <w:rsid w:val="00274774"/>
    <w:rsid w:val="00274906"/>
    <w:rsid w:val="00274C50"/>
    <w:rsid w:val="00274FAB"/>
    <w:rsid w:val="002756DE"/>
    <w:rsid w:val="00275E65"/>
    <w:rsid w:val="00276125"/>
    <w:rsid w:val="00276936"/>
    <w:rsid w:val="00280306"/>
    <w:rsid w:val="00280A7B"/>
    <w:rsid w:val="00280B32"/>
    <w:rsid w:val="00281061"/>
    <w:rsid w:val="002814A7"/>
    <w:rsid w:val="00281872"/>
    <w:rsid w:val="00282026"/>
    <w:rsid w:val="0028225F"/>
    <w:rsid w:val="002829EA"/>
    <w:rsid w:val="00282D9B"/>
    <w:rsid w:val="00283832"/>
    <w:rsid w:val="00284A57"/>
    <w:rsid w:val="00284F49"/>
    <w:rsid w:val="002852B4"/>
    <w:rsid w:val="002856EA"/>
    <w:rsid w:val="00285801"/>
    <w:rsid w:val="00285A51"/>
    <w:rsid w:val="00285F46"/>
    <w:rsid w:val="00286658"/>
    <w:rsid w:val="00286B34"/>
    <w:rsid w:val="00287306"/>
    <w:rsid w:val="0029009C"/>
    <w:rsid w:val="0029083E"/>
    <w:rsid w:val="00290A57"/>
    <w:rsid w:val="00290A80"/>
    <w:rsid w:val="00290B1B"/>
    <w:rsid w:val="00292576"/>
    <w:rsid w:val="002925F9"/>
    <w:rsid w:val="00292F23"/>
    <w:rsid w:val="00293312"/>
    <w:rsid w:val="0029413E"/>
    <w:rsid w:val="0029457A"/>
    <w:rsid w:val="00295446"/>
    <w:rsid w:val="0029590C"/>
    <w:rsid w:val="002959B5"/>
    <w:rsid w:val="002965A5"/>
    <w:rsid w:val="002A0964"/>
    <w:rsid w:val="002A0E80"/>
    <w:rsid w:val="002A23A3"/>
    <w:rsid w:val="002A26AC"/>
    <w:rsid w:val="002A35AF"/>
    <w:rsid w:val="002A3E12"/>
    <w:rsid w:val="002A5084"/>
    <w:rsid w:val="002A5600"/>
    <w:rsid w:val="002A5851"/>
    <w:rsid w:val="002A6113"/>
    <w:rsid w:val="002A6327"/>
    <w:rsid w:val="002A70AC"/>
    <w:rsid w:val="002A70ED"/>
    <w:rsid w:val="002A74EC"/>
    <w:rsid w:val="002B0127"/>
    <w:rsid w:val="002B07EF"/>
    <w:rsid w:val="002B11F2"/>
    <w:rsid w:val="002B1C01"/>
    <w:rsid w:val="002B20D1"/>
    <w:rsid w:val="002B28E7"/>
    <w:rsid w:val="002B356F"/>
    <w:rsid w:val="002B35AE"/>
    <w:rsid w:val="002B3727"/>
    <w:rsid w:val="002B39B2"/>
    <w:rsid w:val="002B3AE3"/>
    <w:rsid w:val="002B4065"/>
    <w:rsid w:val="002B487C"/>
    <w:rsid w:val="002B5B7B"/>
    <w:rsid w:val="002B5BB6"/>
    <w:rsid w:val="002B5F92"/>
    <w:rsid w:val="002B63FB"/>
    <w:rsid w:val="002B6BC0"/>
    <w:rsid w:val="002B6CA1"/>
    <w:rsid w:val="002B6D73"/>
    <w:rsid w:val="002B70B6"/>
    <w:rsid w:val="002B7B7E"/>
    <w:rsid w:val="002B7DEB"/>
    <w:rsid w:val="002B7EBF"/>
    <w:rsid w:val="002B7F21"/>
    <w:rsid w:val="002C0DFE"/>
    <w:rsid w:val="002C1583"/>
    <w:rsid w:val="002C15A0"/>
    <w:rsid w:val="002C1DC2"/>
    <w:rsid w:val="002C26E2"/>
    <w:rsid w:val="002C31B6"/>
    <w:rsid w:val="002C345F"/>
    <w:rsid w:val="002C358F"/>
    <w:rsid w:val="002C3685"/>
    <w:rsid w:val="002C47EF"/>
    <w:rsid w:val="002C58C9"/>
    <w:rsid w:val="002C61BE"/>
    <w:rsid w:val="002C62DB"/>
    <w:rsid w:val="002C6C58"/>
    <w:rsid w:val="002D023C"/>
    <w:rsid w:val="002D0AF5"/>
    <w:rsid w:val="002D145B"/>
    <w:rsid w:val="002D1AC7"/>
    <w:rsid w:val="002D1DE8"/>
    <w:rsid w:val="002D1EFE"/>
    <w:rsid w:val="002D280B"/>
    <w:rsid w:val="002D3328"/>
    <w:rsid w:val="002D3B36"/>
    <w:rsid w:val="002D3C54"/>
    <w:rsid w:val="002D4008"/>
    <w:rsid w:val="002D4338"/>
    <w:rsid w:val="002D4611"/>
    <w:rsid w:val="002D4A65"/>
    <w:rsid w:val="002D515F"/>
    <w:rsid w:val="002D62A9"/>
    <w:rsid w:val="002D6A51"/>
    <w:rsid w:val="002D7789"/>
    <w:rsid w:val="002D7E29"/>
    <w:rsid w:val="002D7E7E"/>
    <w:rsid w:val="002D7F44"/>
    <w:rsid w:val="002E0610"/>
    <w:rsid w:val="002E0B7F"/>
    <w:rsid w:val="002E0BD8"/>
    <w:rsid w:val="002E0C33"/>
    <w:rsid w:val="002E10AF"/>
    <w:rsid w:val="002E15C9"/>
    <w:rsid w:val="002E23B4"/>
    <w:rsid w:val="002E23D8"/>
    <w:rsid w:val="002E289E"/>
    <w:rsid w:val="002E2BC5"/>
    <w:rsid w:val="002E32AD"/>
    <w:rsid w:val="002E3A04"/>
    <w:rsid w:val="002E3D39"/>
    <w:rsid w:val="002E40BF"/>
    <w:rsid w:val="002E4DF5"/>
    <w:rsid w:val="002E4EB6"/>
    <w:rsid w:val="002E5004"/>
    <w:rsid w:val="002E50E2"/>
    <w:rsid w:val="002E5347"/>
    <w:rsid w:val="002E5DC8"/>
    <w:rsid w:val="002E5EA2"/>
    <w:rsid w:val="002E609E"/>
    <w:rsid w:val="002E6266"/>
    <w:rsid w:val="002E62B5"/>
    <w:rsid w:val="002E6949"/>
    <w:rsid w:val="002E6A55"/>
    <w:rsid w:val="002E6ACF"/>
    <w:rsid w:val="002E6C8D"/>
    <w:rsid w:val="002E6F24"/>
    <w:rsid w:val="002E6FFA"/>
    <w:rsid w:val="002E7003"/>
    <w:rsid w:val="002E7373"/>
    <w:rsid w:val="002F0237"/>
    <w:rsid w:val="002F025D"/>
    <w:rsid w:val="002F0F03"/>
    <w:rsid w:val="002F11E5"/>
    <w:rsid w:val="002F186A"/>
    <w:rsid w:val="002F1D90"/>
    <w:rsid w:val="002F26E7"/>
    <w:rsid w:val="002F2955"/>
    <w:rsid w:val="002F49D8"/>
    <w:rsid w:val="002F4D47"/>
    <w:rsid w:val="002F780D"/>
    <w:rsid w:val="0030114E"/>
    <w:rsid w:val="00302174"/>
    <w:rsid w:val="003022D8"/>
    <w:rsid w:val="00302461"/>
    <w:rsid w:val="00302B1F"/>
    <w:rsid w:val="0030335A"/>
    <w:rsid w:val="003033E5"/>
    <w:rsid w:val="003035BB"/>
    <w:rsid w:val="0030362C"/>
    <w:rsid w:val="00303AA9"/>
    <w:rsid w:val="00304364"/>
    <w:rsid w:val="003044B2"/>
    <w:rsid w:val="003046B9"/>
    <w:rsid w:val="00304916"/>
    <w:rsid w:val="00304D44"/>
    <w:rsid w:val="00305297"/>
    <w:rsid w:val="00305766"/>
    <w:rsid w:val="00305EA4"/>
    <w:rsid w:val="0030651E"/>
    <w:rsid w:val="003065F5"/>
    <w:rsid w:val="0030735A"/>
    <w:rsid w:val="00310498"/>
    <w:rsid w:val="003108B6"/>
    <w:rsid w:val="00310A34"/>
    <w:rsid w:val="003114E5"/>
    <w:rsid w:val="00311DEF"/>
    <w:rsid w:val="00312D47"/>
    <w:rsid w:val="00313EFA"/>
    <w:rsid w:val="0031537A"/>
    <w:rsid w:val="003159D7"/>
    <w:rsid w:val="00315C2D"/>
    <w:rsid w:val="00315C87"/>
    <w:rsid w:val="003171B5"/>
    <w:rsid w:val="00320943"/>
    <w:rsid w:val="00321AB5"/>
    <w:rsid w:val="00321AE8"/>
    <w:rsid w:val="00322E4A"/>
    <w:rsid w:val="003236C8"/>
    <w:rsid w:val="003237B4"/>
    <w:rsid w:val="00323E8A"/>
    <w:rsid w:val="00324300"/>
    <w:rsid w:val="003245E9"/>
    <w:rsid w:val="00324CB9"/>
    <w:rsid w:val="00325350"/>
    <w:rsid w:val="00325A22"/>
    <w:rsid w:val="00325B2E"/>
    <w:rsid w:val="00325C33"/>
    <w:rsid w:val="00326067"/>
    <w:rsid w:val="003260E8"/>
    <w:rsid w:val="00326BE1"/>
    <w:rsid w:val="00326CAD"/>
    <w:rsid w:val="00326E61"/>
    <w:rsid w:val="0033145E"/>
    <w:rsid w:val="003317CB"/>
    <w:rsid w:val="003323C3"/>
    <w:rsid w:val="003325C1"/>
    <w:rsid w:val="00333AC8"/>
    <w:rsid w:val="00334C00"/>
    <w:rsid w:val="00334F25"/>
    <w:rsid w:val="00335D7F"/>
    <w:rsid w:val="00335F63"/>
    <w:rsid w:val="0033609E"/>
    <w:rsid w:val="003365FB"/>
    <w:rsid w:val="00336A7C"/>
    <w:rsid w:val="00336EA0"/>
    <w:rsid w:val="00340DD4"/>
    <w:rsid w:val="00340EE1"/>
    <w:rsid w:val="00340F99"/>
    <w:rsid w:val="00341D79"/>
    <w:rsid w:val="003426D8"/>
    <w:rsid w:val="003440ED"/>
    <w:rsid w:val="003447A6"/>
    <w:rsid w:val="003449B8"/>
    <w:rsid w:val="00345327"/>
    <w:rsid w:val="00345A58"/>
    <w:rsid w:val="00345D79"/>
    <w:rsid w:val="00345F45"/>
    <w:rsid w:val="003471D1"/>
    <w:rsid w:val="00347248"/>
    <w:rsid w:val="0034743A"/>
    <w:rsid w:val="0035063F"/>
    <w:rsid w:val="00351BF0"/>
    <w:rsid w:val="00351CFC"/>
    <w:rsid w:val="003525A5"/>
    <w:rsid w:val="003527E6"/>
    <w:rsid w:val="0035338B"/>
    <w:rsid w:val="0035358D"/>
    <w:rsid w:val="003548EE"/>
    <w:rsid w:val="00355B44"/>
    <w:rsid w:val="00355FF5"/>
    <w:rsid w:val="003563FB"/>
    <w:rsid w:val="0035693C"/>
    <w:rsid w:val="00356BAF"/>
    <w:rsid w:val="00356CA3"/>
    <w:rsid w:val="003572B0"/>
    <w:rsid w:val="00357F3E"/>
    <w:rsid w:val="00360246"/>
    <w:rsid w:val="00360664"/>
    <w:rsid w:val="003609D6"/>
    <w:rsid w:val="003626F3"/>
    <w:rsid w:val="003628E1"/>
    <w:rsid w:val="00363757"/>
    <w:rsid w:val="00363C41"/>
    <w:rsid w:val="00363F4E"/>
    <w:rsid w:val="00364EB1"/>
    <w:rsid w:val="003658FF"/>
    <w:rsid w:val="0036619A"/>
    <w:rsid w:val="00366BDB"/>
    <w:rsid w:val="00367163"/>
    <w:rsid w:val="003702E1"/>
    <w:rsid w:val="0037043B"/>
    <w:rsid w:val="00370ED3"/>
    <w:rsid w:val="00370F76"/>
    <w:rsid w:val="003717BC"/>
    <w:rsid w:val="00372ED9"/>
    <w:rsid w:val="0037342B"/>
    <w:rsid w:val="00373A67"/>
    <w:rsid w:val="003740F7"/>
    <w:rsid w:val="003752D2"/>
    <w:rsid w:val="00375427"/>
    <w:rsid w:val="00375552"/>
    <w:rsid w:val="00376064"/>
    <w:rsid w:val="00376831"/>
    <w:rsid w:val="00377511"/>
    <w:rsid w:val="00380356"/>
    <w:rsid w:val="00380552"/>
    <w:rsid w:val="00380F72"/>
    <w:rsid w:val="003810D9"/>
    <w:rsid w:val="0038112B"/>
    <w:rsid w:val="00381CBD"/>
    <w:rsid w:val="0038220F"/>
    <w:rsid w:val="003826C4"/>
    <w:rsid w:val="00384266"/>
    <w:rsid w:val="003854E0"/>
    <w:rsid w:val="003857A2"/>
    <w:rsid w:val="0038580E"/>
    <w:rsid w:val="00387A9A"/>
    <w:rsid w:val="00387EC2"/>
    <w:rsid w:val="00390C0E"/>
    <w:rsid w:val="003917A9"/>
    <w:rsid w:val="00391960"/>
    <w:rsid w:val="00391BAF"/>
    <w:rsid w:val="00391BF9"/>
    <w:rsid w:val="00392E77"/>
    <w:rsid w:val="00393676"/>
    <w:rsid w:val="00393FF4"/>
    <w:rsid w:val="00394515"/>
    <w:rsid w:val="00395153"/>
    <w:rsid w:val="00396233"/>
    <w:rsid w:val="00396325"/>
    <w:rsid w:val="003967E4"/>
    <w:rsid w:val="003972ED"/>
    <w:rsid w:val="00397305"/>
    <w:rsid w:val="003979E5"/>
    <w:rsid w:val="00397DBA"/>
    <w:rsid w:val="003A0691"/>
    <w:rsid w:val="003A08FE"/>
    <w:rsid w:val="003A12F2"/>
    <w:rsid w:val="003A153D"/>
    <w:rsid w:val="003A17F9"/>
    <w:rsid w:val="003A2AA5"/>
    <w:rsid w:val="003A2C6B"/>
    <w:rsid w:val="003A337D"/>
    <w:rsid w:val="003A3439"/>
    <w:rsid w:val="003A43D4"/>
    <w:rsid w:val="003A4E66"/>
    <w:rsid w:val="003A71ED"/>
    <w:rsid w:val="003A7CF3"/>
    <w:rsid w:val="003A7D6C"/>
    <w:rsid w:val="003A7D9A"/>
    <w:rsid w:val="003A7F5B"/>
    <w:rsid w:val="003B0657"/>
    <w:rsid w:val="003B06FD"/>
    <w:rsid w:val="003B1B1E"/>
    <w:rsid w:val="003B2AED"/>
    <w:rsid w:val="003B2AEF"/>
    <w:rsid w:val="003B2BFA"/>
    <w:rsid w:val="003B3430"/>
    <w:rsid w:val="003B3BB2"/>
    <w:rsid w:val="003B4713"/>
    <w:rsid w:val="003B52A1"/>
    <w:rsid w:val="003B56E5"/>
    <w:rsid w:val="003B5712"/>
    <w:rsid w:val="003B5FFB"/>
    <w:rsid w:val="003B64E3"/>
    <w:rsid w:val="003B66E6"/>
    <w:rsid w:val="003B68AC"/>
    <w:rsid w:val="003C009A"/>
    <w:rsid w:val="003C0891"/>
    <w:rsid w:val="003C1A43"/>
    <w:rsid w:val="003C25DA"/>
    <w:rsid w:val="003C2A54"/>
    <w:rsid w:val="003C2F50"/>
    <w:rsid w:val="003C35F3"/>
    <w:rsid w:val="003C3A65"/>
    <w:rsid w:val="003C3A70"/>
    <w:rsid w:val="003C3D6A"/>
    <w:rsid w:val="003C3DD2"/>
    <w:rsid w:val="003C3F30"/>
    <w:rsid w:val="003C3F52"/>
    <w:rsid w:val="003C5925"/>
    <w:rsid w:val="003C59CD"/>
    <w:rsid w:val="003C5A84"/>
    <w:rsid w:val="003C6204"/>
    <w:rsid w:val="003C6B38"/>
    <w:rsid w:val="003C6EC7"/>
    <w:rsid w:val="003D03D0"/>
    <w:rsid w:val="003D0495"/>
    <w:rsid w:val="003D0645"/>
    <w:rsid w:val="003D18E5"/>
    <w:rsid w:val="003D1AAD"/>
    <w:rsid w:val="003D251F"/>
    <w:rsid w:val="003D2D18"/>
    <w:rsid w:val="003D39E5"/>
    <w:rsid w:val="003D3C60"/>
    <w:rsid w:val="003D408E"/>
    <w:rsid w:val="003D4758"/>
    <w:rsid w:val="003D4A47"/>
    <w:rsid w:val="003D6606"/>
    <w:rsid w:val="003D6FE5"/>
    <w:rsid w:val="003D71C2"/>
    <w:rsid w:val="003D782A"/>
    <w:rsid w:val="003E1724"/>
    <w:rsid w:val="003E18C1"/>
    <w:rsid w:val="003E21F3"/>
    <w:rsid w:val="003E246E"/>
    <w:rsid w:val="003E42F0"/>
    <w:rsid w:val="003E53AB"/>
    <w:rsid w:val="003E54B2"/>
    <w:rsid w:val="003E5D1D"/>
    <w:rsid w:val="003E643E"/>
    <w:rsid w:val="003E6C41"/>
    <w:rsid w:val="003E6C4C"/>
    <w:rsid w:val="003E6C59"/>
    <w:rsid w:val="003E6D33"/>
    <w:rsid w:val="003E76A3"/>
    <w:rsid w:val="003E78BE"/>
    <w:rsid w:val="003E78C2"/>
    <w:rsid w:val="003F0377"/>
    <w:rsid w:val="003F1AD4"/>
    <w:rsid w:val="003F1CB8"/>
    <w:rsid w:val="003F1FC6"/>
    <w:rsid w:val="003F2692"/>
    <w:rsid w:val="003F31AB"/>
    <w:rsid w:val="003F42B0"/>
    <w:rsid w:val="003F47E5"/>
    <w:rsid w:val="003F6E18"/>
    <w:rsid w:val="003F7A18"/>
    <w:rsid w:val="0040084F"/>
    <w:rsid w:val="00400CEF"/>
    <w:rsid w:val="0040102D"/>
    <w:rsid w:val="00401B2D"/>
    <w:rsid w:val="00401FC3"/>
    <w:rsid w:val="0040263E"/>
    <w:rsid w:val="004028CA"/>
    <w:rsid w:val="004028E7"/>
    <w:rsid w:val="00402DE0"/>
    <w:rsid w:val="004036A5"/>
    <w:rsid w:val="00404172"/>
    <w:rsid w:val="004046F5"/>
    <w:rsid w:val="00404902"/>
    <w:rsid w:val="004073D1"/>
    <w:rsid w:val="0040787A"/>
    <w:rsid w:val="004101CB"/>
    <w:rsid w:val="00410619"/>
    <w:rsid w:val="00410858"/>
    <w:rsid w:val="00410F98"/>
    <w:rsid w:val="004113F7"/>
    <w:rsid w:val="00411589"/>
    <w:rsid w:val="0041179E"/>
    <w:rsid w:val="004117C2"/>
    <w:rsid w:val="00411BEB"/>
    <w:rsid w:val="00411C10"/>
    <w:rsid w:val="00411CD9"/>
    <w:rsid w:val="00411E66"/>
    <w:rsid w:val="00412C4F"/>
    <w:rsid w:val="00412EAB"/>
    <w:rsid w:val="004133FB"/>
    <w:rsid w:val="004134C3"/>
    <w:rsid w:val="00413713"/>
    <w:rsid w:val="00413844"/>
    <w:rsid w:val="00413885"/>
    <w:rsid w:val="00413BA5"/>
    <w:rsid w:val="0041405A"/>
    <w:rsid w:val="00414288"/>
    <w:rsid w:val="0041503E"/>
    <w:rsid w:val="00415495"/>
    <w:rsid w:val="0041582E"/>
    <w:rsid w:val="004158D5"/>
    <w:rsid w:val="004159FD"/>
    <w:rsid w:val="0041604E"/>
    <w:rsid w:val="0041745E"/>
    <w:rsid w:val="00417E91"/>
    <w:rsid w:val="004206F6"/>
    <w:rsid w:val="004212BB"/>
    <w:rsid w:val="00421994"/>
    <w:rsid w:val="00421F6E"/>
    <w:rsid w:val="00422B82"/>
    <w:rsid w:val="004233DA"/>
    <w:rsid w:val="00424362"/>
    <w:rsid w:val="004255EC"/>
    <w:rsid w:val="00426007"/>
    <w:rsid w:val="004269DB"/>
    <w:rsid w:val="00426CD7"/>
    <w:rsid w:val="00427046"/>
    <w:rsid w:val="00427C45"/>
    <w:rsid w:val="00430739"/>
    <w:rsid w:val="004315C0"/>
    <w:rsid w:val="00431709"/>
    <w:rsid w:val="00431735"/>
    <w:rsid w:val="00432445"/>
    <w:rsid w:val="004327DE"/>
    <w:rsid w:val="00432C79"/>
    <w:rsid w:val="00433794"/>
    <w:rsid w:val="0043475E"/>
    <w:rsid w:val="0043505C"/>
    <w:rsid w:val="00436393"/>
    <w:rsid w:val="00436B59"/>
    <w:rsid w:val="004372A1"/>
    <w:rsid w:val="00437607"/>
    <w:rsid w:val="00437D89"/>
    <w:rsid w:val="00437E42"/>
    <w:rsid w:val="00440C95"/>
    <w:rsid w:val="004411C5"/>
    <w:rsid w:val="004414F2"/>
    <w:rsid w:val="004415B5"/>
    <w:rsid w:val="004428BC"/>
    <w:rsid w:val="00442AC0"/>
    <w:rsid w:val="004430D4"/>
    <w:rsid w:val="0044433C"/>
    <w:rsid w:val="0044489E"/>
    <w:rsid w:val="00444B14"/>
    <w:rsid w:val="00445213"/>
    <w:rsid w:val="004452AF"/>
    <w:rsid w:val="00445C83"/>
    <w:rsid w:val="00447409"/>
    <w:rsid w:val="00447724"/>
    <w:rsid w:val="004477A3"/>
    <w:rsid w:val="00447846"/>
    <w:rsid w:val="00451166"/>
    <w:rsid w:val="0045164F"/>
    <w:rsid w:val="0045262F"/>
    <w:rsid w:val="00452F45"/>
    <w:rsid w:val="00453016"/>
    <w:rsid w:val="00453164"/>
    <w:rsid w:val="004535DD"/>
    <w:rsid w:val="00453E34"/>
    <w:rsid w:val="00453FE0"/>
    <w:rsid w:val="00454298"/>
    <w:rsid w:val="004546B8"/>
    <w:rsid w:val="0045474C"/>
    <w:rsid w:val="004547CC"/>
    <w:rsid w:val="00455086"/>
    <w:rsid w:val="0045570E"/>
    <w:rsid w:val="00455E0F"/>
    <w:rsid w:val="00456238"/>
    <w:rsid w:val="0045624B"/>
    <w:rsid w:val="004564D8"/>
    <w:rsid w:val="00456761"/>
    <w:rsid w:val="00456D1D"/>
    <w:rsid w:val="00456D8D"/>
    <w:rsid w:val="00456FB2"/>
    <w:rsid w:val="004578D9"/>
    <w:rsid w:val="0046113C"/>
    <w:rsid w:val="00461623"/>
    <w:rsid w:val="00461B8B"/>
    <w:rsid w:val="0046218A"/>
    <w:rsid w:val="004629BC"/>
    <w:rsid w:val="00463B76"/>
    <w:rsid w:val="00463C3B"/>
    <w:rsid w:val="00464018"/>
    <w:rsid w:val="004644F4"/>
    <w:rsid w:val="004644F7"/>
    <w:rsid w:val="004646BF"/>
    <w:rsid w:val="00464ED4"/>
    <w:rsid w:val="00465364"/>
    <w:rsid w:val="0046579F"/>
    <w:rsid w:val="004658F7"/>
    <w:rsid w:val="00465BEC"/>
    <w:rsid w:val="004660F8"/>
    <w:rsid w:val="00466422"/>
    <w:rsid w:val="00466BB4"/>
    <w:rsid w:val="00466E63"/>
    <w:rsid w:val="00467211"/>
    <w:rsid w:val="00470D5B"/>
    <w:rsid w:val="004716CC"/>
    <w:rsid w:val="00472618"/>
    <w:rsid w:val="00472DAC"/>
    <w:rsid w:val="00473126"/>
    <w:rsid w:val="0047357A"/>
    <w:rsid w:val="00473C96"/>
    <w:rsid w:val="0047543F"/>
    <w:rsid w:val="00475737"/>
    <w:rsid w:val="004760A1"/>
    <w:rsid w:val="004771E3"/>
    <w:rsid w:val="00477863"/>
    <w:rsid w:val="00477B70"/>
    <w:rsid w:val="00480472"/>
    <w:rsid w:val="004808D8"/>
    <w:rsid w:val="00480C29"/>
    <w:rsid w:val="00481117"/>
    <w:rsid w:val="00481355"/>
    <w:rsid w:val="0048162A"/>
    <w:rsid w:val="00481BAB"/>
    <w:rsid w:val="00482072"/>
    <w:rsid w:val="00482180"/>
    <w:rsid w:val="00482614"/>
    <w:rsid w:val="0048271A"/>
    <w:rsid w:val="00482967"/>
    <w:rsid w:val="00482EFB"/>
    <w:rsid w:val="00483DCD"/>
    <w:rsid w:val="0048406E"/>
    <w:rsid w:val="00484DE9"/>
    <w:rsid w:val="0048556D"/>
    <w:rsid w:val="00485715"/>
    <w:rsid w:val="00486209"/>
    <w:rsid w:val="00486B79"/>
    <w:rsid w:val="00490B2F"/>
    <w:rsid w:val="00491332"/>
    <w:rsid w:val="00492BB2"/>
    <w:rsid w:val="00492F48"/>
    <w:rsid w:val="00492F54"/>
    <w:rsid w:val="00493B82"/>
    <w:rsid w:val="00493E50"/>
    <w:rsid w:val="0049443F"/>
    <w:rsid w:val="0049584C"/>
    <w:rsid w:val="00497E7B"/>
    <w:rsid w:val="004A137A"/>
    <w:rsid w:val="004A16BC"/>
    <w:rsid w:val="004A197F"/>
    <w:rsid w:val="004A2286"/>
    <w:rsid w:val="004A2491"/>
    <w:rsid w:val="004A3815"/>
    <w:rsid w:val="004A3B09"/>
    <w:rsid w:val="004A4419"/>
    <w:rsid w:val="004A4D8E"/>
    <w:rsid w:val="004A5FC5"/>
    <w:rsid w:val="004A6544"/>
    <w:rsid w:val="004A6CCC"/>
    <w:rsid w:val="004A6D47"/>
    <w:rsid w:val="004A7F3A"/>
    <w:rsid w:val="004B00F4"/>
    <w:rsid w:val="004B09E8"/>
    <w:rsid w:val="004B0A95"/>
    <w:rsid w:val="004B1996"/>
    <w:rsid w:val="004B1BB4"/>
    <w:rsid w:val="004B2557"/>
    <w:rsid w:val="004B2A44"/>
    <w:rsid w:val="004B2B45"/>
    <w:rsid w:val="004B36F8"/>
    <w:rsid w:val="004B3DE5"/>
    <w:rsid w:val="004B4974"/>
    <w:rsid w:val="004B4C24"/>
    <w:rsid w:val="004B4F2B"/>
    <w:rsid w:val="004B5DDD"/>
    <w:rsid w:val="004B6337"/>
    <w:rsid w:val="004B639C"/>
    <w:rsid w:val="004B6961"/>
    <w:rsid w:val="004B6D3F"/>
    <w:rsid w:val="004B7433"/>
    <w:rsid w:val="004B7A14"/>
    <w:rsid w:val="004B7DF5"/>
    <w:rsid w:val="004C0169"/>
    <w:rsid w:val="004C0AB1"/>
    <w:rsid w:val="004C228E"/>
    <w:rsid w:val="004C2CC5"/>
    <w:rsid w:val="004C37A4"/>
    <w:rsid w:val="004C4628"/>
    <w:rsid w:val="004C4660"/>
    <w:rsid w:val="004C4AE1"/>
    <w:rsid w:val="004C62BC"/>
    <w:rsid w:val="004C6F9D"/>
    <w:rsid w:val="004C6FEF"/>
    <w:rsid w:val="004D0475"/>
    <w:rsid w:val="004D0552"/>
    <w:rsid w:val="004D1DC8"/>
    <w:rsid w:val="004D22C7"/>
    <w:rsid w:val="004D2402"/>
    <w:rsid w:val="004D27BE"/>
    <w:rsid w:val="004D35AE"/>
    <w:rsid w:val="004D3694"/>
    <w:rsid w:val="004D54DB"/>
    <w:rsid w:val="004D5A1D"/>
    <w:rsid w:val="004D5FB4"/>
    <w:rsid w:val="004D6084"/>
    <w:rsid w:val="004D70A0"/>
    <w:rsid w:val="004D73DB"/>
    <w:rsid w:val="004D7943"/>
    <w:rsid w:val="004E021A"/>
    <w:rsid w:val="004E02A3"/>
    <w:rsid w:val="004E0796"/>
    <w:rsid w:val="004E1611"/>
    <w:rsid w:val="004E31D8"/>
    <w:rsid w:val="004E37E7"/>
    <w:rsid w:val="004E3A8A"/>
    <w:rsid w:val="004E3EB6"/>
    <w:rsid w:val="004E42EC"/>
    <w:rsid w:val="004E49A2"/>
    <w:rsid w:val="004E4CA6"/>
    <w:rsid w:val="004E5860"/>
    <w:rsid w:val="004E6476"/>
    <w:rsid w:val="004E6A80"/>
    <w:rsid w:val="004E7209"/>
    <w:rsid w:val="004E7404"/>
    <w:rsid w:val="004E7DE6"/>
    <w:rsid w:val="004F09DF"/>
    <w:rsid w:val="004F0DB6"/>
    <w:rsid w:val="004F13CC"/>
    <w:rsid w:val="004F23F7"/>
    <w:rsid w:val="004F27B5"/>
    <w:rsid w:val="004F27BB"/>
    <w:rsid w:val="004F3FE7"/>
    <w:rsid w:val="004F53D8"/>
    <w:rsid w:val="004F58C1"/>
    <w:rsid w:val="004F6214"/>
    <w:rsid w:val="004F6C40"/>
    <w:rsid w:val="004F7D54"/>
    <w:rsid w:val="0050070A"/>
    <w:rsid w:val="00500C29"/>
    <w:rsid w:val="00500D31"/>
    <w:rsid w:val="00500E1C"/>
    <w:rsid w:val="00500F5E"/>
    <w:rsid w:val="00501780"/>
    <w:rsid w:val="00501997"/>
    <w:rsid w:val="00502520"/>
    <w:rsid w:val="0050288E"/>
    <w:rsid w:val="00502BDF"/>
    <w:rsid w:val="00502C48"/>
    <w:rsid w:val="00502EA7"/>
    <w:rsid w:val="00503915"/>
    <w:rsid w:val="00504224"/>
    <w:rsid w:val="00504C33"/>
    <w:rsid w:val="00504E52"/>
    <w:rsid w:val="00505CC0"/>
    <w:rsid w:val="00506931"/>
    <w:rsid w:val="005110C6"/>
    <w:rsid w:val="005114D6"/>
    <w:rsid w:val="00511601"/>
    <w:rsid w:val="0051257C"/>
    <w:rsid w:val="00512D79"/>
    <w:rsid w:val="00513400"/>
    <w:rsid w:val="005135BD"/>
    <w:rsid w:val="00513D8A"/>
    <w:rsid w:val="00514F0B"/>
    <w:rsid w:val="00515859"/>
    <w:rsid w:val="00515ED4"/>
    <w:rsid w:val="005162A9"/>
    <w:rsid w:val="00516699"/>
    <w:rsid w:val="00516EF3"/>
    <w:rsid w:val="00517C15"/>
    <w:rsid w:val="005204FD"/>
    <w:rsid w:val="00520983"/>
    <w:rsid w:val="00520A54"/>
    <w:rsid w:val="00521484"/>
    <w:rsid w:val="00521BC7"/>
    <w:rsid w:val="005227A8"/>
    <w:rsid w:val="00522A4F"/>
    <w:rsid w:val="00522AB9"/>
    <w:rsid w:val="00522B6B"/>
    <w:rsid w:val="00522CE7"/>
    <w:rsid w:val="00522F47"/>
    <w:rsid w:val="005232E7"/>
    <w:rsid w:val="0052345C"/>
    <w:rsid w:val="005237A2"/>
    <w:rsid w:val="005239B2"/>
    <w:rsid w:val="00523BFB"/>
    <w:rsid w:val="005244DB"/>
    <w:rsid w:val="005249BB"/>
    <w:rsid w:val="00524B18"/>
    <w:rsid w:val="005253CF"/>
    <w:rsid w:val="0052561C"/>
    <w:rsid w:val="005273C9"/>
    <w:rsid w:val="005305BC"/>
    <w:rsid w:val="00531329"/>
    <w:rsid w:val="0053214B"/>
    <w:rsid w:val="005322C3"/>
    <w:rsid w:val="005327B4"/>
    <w:rsid w:val="00532A17"/>
    <w:rsid w:val="00533EBB"/>
    <w:rsid w:val="005342EE"/>
    <w:rsid w:val="005357D4"/>
    <w:rsid w:val="005359C6"/>
    <w:rsid w:val="00535A8E"/>
    <w:rsid w:val="00536FE5"/>
    <w:rsid w:val="005377FC"/>
    <w:rsid w:val="005402C0"/>
    <w:rsid w:val="005407EC"/>
    <w:rsid w:val="005408CD"/>
    <w:rsid w:val="00541252"/>
    <w:rsid w:val="00541603"/>
    <w:rsid w:val="00541770"/>
    <w:rsid w:val="00542083"/>
    <w:rsid w:val="00542E74"/>
    <w:rsid w:val="005437EA"/>
    <w:rsid w:val="00543A4D"/>
    <w:rsid w:val="00543BC6"/>
    <w:rsid w:val="00543D65"/>
    <w:rsid w:val="00543E81"/>
    <w:rsid w:val="005445A7"/>
    <w:rsid w:val="00545F66"/>
    <w:rsid w:val="00546F55"/>
    <w:rsid w:val="00547832"/>
    <w:rsid w:val="00547B79"/>
    <w:rsid w:val="005507EA"/>
    <w:rsid w:val="00551371"/>
    <w:rsid w:val="00551E36"/>
    <w:rsid w:val="005538A4"/>
    <w:rsid w:val="005538E4"/>
    <w:rsid w:val="00553EAF"/>
    <w:rsid w:val="00553F82"/>
    <w:rsid w:val="00554447"/>
    <w:rsid w:val="00554C17"/>
    <w:rsid w:val="0055503F"/>
    <w:rsid w:val="00555FBB"/>
    <w:rsid w:val="00556279"/>
    <w:rsid w:val="0055627C"/>
    <w:rsid w:val="005567D1"/>
    <w:rsid w:val="005568F1"/>
    <w:rsid w:val="00556EB9"/>
    <w:rsid w:val="00560436"/>
    <w:rsid w:val="00561D75"/>
    <w:rsid w:val="0056201E"/>
    <w:rsid w:val="0056204E"/>
    <w:rsid w:val="005626C2"/>
    <w:rsid w:val="005636DA"/>
    <w:rsid w:val="005638A8"/>
    <w:rsid w:val="00563A3D"/>
    <w:rsid w:val="00564775"/>
    <w:rsid w:val="0056505F"/>
    <w:rsid w:val="005653FD"/>
    <w:rsid w:val="00565595"/>
    <w:rsid w:val="00565A3C"/>
    <w:rsid w:val="00565DB7"/>
    <w:rsid w:val="005660B9"/>
    <w:rsid w:val="005664AB"/>
    <w:rsid w:val="00566AE1"/>
    <w:rsid w:val="00570DFF"/>
    <w:rsid w:val="00571024"/>
    <w:rsid w:val="00571AC0"/>
    <w:rsid w:val="00571D83"/>
    <w:rsid w:val="00571EF9"/>
    <w:rsid w:val="00571FD1"/>
    <w:rsid w:val="005722DF"/>
    <w:rsid w:val="005725ED"/>
    <w:rsid w:val="0057347D"/>
    <w:rsid w:val="005746EA"/>
    <w:rsid w:val="005748F2"/>
    <w:rsid w:val="00574DFF"/>
    <w:rsid w:val="0057554F"/>
    <w:rsid w:val="0057673E"/>
    <w:rsid w:val="005772DB"/>
    <w:rsid w:val="00577F67"/>
    <w:rsid w:val="005802C3"/>
    <w:rsid w:val="005804B3"/>
    <w:rsid w:val="005805AE"/>
    <w:rsid w:val="00580A71"/>
    <w:rsid w:val="005813EF"/>
    <w:rsid w:val="0058157D"/>
    <w:rsid w:val="00581A6A"/>
    <w:rsid w:val="00582183"/>
    <w:rsid w:val="00582621"/>
    <w:rsid w:val="00583346"/>
    <w:rsid w:val="005844CE"/>
    <w:rsid w:val="00584A37"/>
    <w:rsid w:val="005871EC"/>
    <w:rsid w:val="00590105"/>
    <w:rsid w:val="00590702"/>
    <w:rsid w:val="00591D6F"/>
    <w:rsid w:val="00592019"/>
    <w:rsid w:val="005922D2"/>
    <w:rsid w:val="005927B3"/>
    <w:rsid w:val="00592E31"/>
    <w:rsid w:val="005931AE"/>
    <w:rsid w:val="0059326E"/>
    <w:rsid w:val="0059384D"/>
    <w:rsid w:val="00593B32"/>
    <w:rsid w:val="00593B86"/>
    <w:rsid w:val="0059404A"/>
    <w:rsid w:val="00594332"/>
    <w:rsid w:val="00594626"/>
    <w:rsid w:val="00595DA5"/>
    <w:rsid w:val="005963A8"/>
    <w:rsid w:val="00596F5A"/>
    <w:rsid w:val="0059700E"/>
    <w:rsid w:val="00597999"/>
    <w:rsid w:val="005979D4"/>
    <w:rsid w:val="00597EAB"/>
    <w:rsid w:val="005A03FA"/>
    <w:rsid w:val="005A0EB4"/>
    <w:rsid w:val="005A1550"/>
    <w:rsid w:val="005A19DA"/>
    <w:rsid w:val="005A1C34"/>
    <w:rsid w:val="005A1DDB"/>
    <w:rsid w:val="005A2098"/>
    <w:rsid w:val="005A2D3D"/>
    <w:rsid w:val="005A3756"/>
    <w:rsid w:val="005A3C57"/>
    <w:rsid w:val="005A3CD9"/>
    <w:rsid w:val="005A486D"/>
    <w:rsid w:val="005A5A3D"/>
    <w:rsid w:val="005A626F"/>
    <w:rsid w:val="005A6515"/>
    <w:rsid w:val="005A6C98"/>
    <w:rsid w:val="005B0377"/>
    <w:rsid w:val="005B0F14"/>
    <w:rsid w:val="005B0FEB"/>
    <w:rsid w:val="005B1862"/>
    <w:rsid w:val="005B190C"/>
    <w:rsid w:val="005B1BF4"/>
    <w:rsid w:val="005B1CD2"/>
    <w:rsid w:val="005B22A5"/>
    <w:rsid w:val="005B22EB"/>
    <w:rsid w:val="005B239F"/>
    <w:rsid w:val="005B2670"/>
    <w:rsid w:val="005B2A89"/>
    <w:rsid w:val="005B3327"/>
    <w:rsid w:val="005B3375"/>
    <w:rsid w:val="005B34A5"/>
    <w:rsid w:val="005B3952"/>
    <w:rsid w:val="005B409F"/>
    <w:rsid w:val="005B5D70"/>
    <w:rsid w:val="005B7562"/>
    <w:rsid w:val="005C0B14"/>
    <w:rsid w:val="005C0EBE"/>
    <w:rsid w:val="005C160B"/>
    <w:rsid w:val="005C1777"/>
    <w:rsid w:val="005C1AE2"/>
    <w:rsid w:val="005C225B"/>
    <w:rsid w:val="005C2C86"/>
    <w:rsid w:val="005C2F85"/>
    <w:rsid w:val="005C3251"/>
    <w:rsid w:val="005C3B49"/>
    <w:rsid w:val="005C4069"/>
    <w:rsid w:val="005C4869"/>
    <w:rsid w:val="005C4FC1"/>
    <w:rsid w:val="005C5636"/>
    <w:rsid w:val="005C59CB"/>
    <w:rsid w:val="005C5EF3"/>
    <w:rsid w:val="005C6622"/>
    <w:rsid w:val="005C680E"/>
    <w:rsid w:val="005C6AC7"/>
    <w:rsid w:val="005C78DE"/>
    <w:rsid w:val="005D001F"/>
    <w:rsid w:val="005D0976"/>
    <w:rsid w:val="005D14FA"/>
    <w:rsid w:val="005D182D"/>
    <w:rsid w:val="005D2558"/>
    <w:rsid w:val="005D2D30"/>
    <w:rsid w:val="005D2D60"/>
    <w:rsid w:val="005D4593"/>
    <w:rsid w:val="005D4AA8"/>
    <w:rsid w:val="005D4E14"/>
    <w:rsid w:val="005D4F66"/>
    <w:rsid w:val="005D6B38"/>
    <w:rsid w:val="005D78EA"/>
    <w:rsid w:val="005E0770"/>
    <w:rsid w:val="005E10FA"/>
    <w:rsid w:val="005E159E"/>
    <w:rsid w:val="005E2361"/>
    <w:rsid w:val="005E2530"/>
    <w:rsid w:val="005E267D"/>
    <w:rsid w:val="005E2974"/>
    <w:rsid w:val="005E2BA9"/>
    <w:rsid w:val="005E3B41"/>
    <w:rsid w:val="005E44BA"/>
    <w:rsid w:val="005E45BA"/>
    <w:rsid w:val="005E4B8E"/>
    <w:rsid w:val="005E59DD"/>
    <w:rsid w:val="005E6221"/>
    <w:rsid w:val="005F0199"/>
    <w:rsid w:val="005F031F"/>
    <w:rsid w:val="005F145D"/>
    <w:rsid w:val="005F179C"/>
    <w:rsid w:val="005F1C02"/>
    <w:rsid w:val="005F2DAC"/>
    <w:rsid w:val="005F32B6"/>
    <w:rsid w:val="005F3DE8"/>
    <w:rsid w:val="005F4E47"/>
    <w:rsid w:val="005F5197"/>
    <w:rsid w:val="005F5EE8"/>
    <w:rsid w:val="005F60D4"/>
    <w:rsid w:val="005F66B8"/>
    <w:rsid w:val="005F7182"/>
    <w:rsid w:val="005F7A0D"/>
    <w:rsid w:val="005F7E34"/>
    <w:rsid w:val="00601456"/>
    <w:rsid w:val="006015FD"/>
    <w:rsid w:val="00601F9C"/>
    <w:rsid w:val="0060260F"/>
    <w:rsid w:val="0060324A"/>
    <w:rsid w:val="00604D19"/>
    <w:rsid w:val="00604F95"/>
    <w:rsid w:val="00606E80"/>
    <w:rsid w:val="00607191"/>
    <w:rsid w:val="0060726D"/>
    <w:rsid w:val="00607DCF"/>
    <w:rsid w:val="00607FEC"/>
    <w:rsid w:val="00611178"/>
    <w:rsid w:val="006115C9"/>
    <w:rsid w:val="00613DD7"/>
    <w:rsid w:val="006146F1"/>
    <w:rsid w:val="006153E9"/>
    <w:rsid w:val="00615B90"/>
    <w:rsid w:val="00616B54"/>
    <w:rsid w:val="0061701D"/>
    <w:rsid w:val="00620F76"/>
    <w:rsid w:val="0062143C"/>
    <w:rsid w:val="006217FA"/>
    <w:rsid w:val="00621E74"/>
    <w:rsid w:val="0062291D"/>
    <w:rsid w:val="00623004"/>
    <w:rsid w:val="006232B2"/>
    <w:rsid w:val="006237FD"/>
    <w:rsid w:val="00623B51"/>
    <w:rsid w:val="00624097"/>
    <w:rsid w:val="006251DA"/>
    <w:rsid w:val="00626903"/>
    <w:rsid w:val="006301E0"/>
    <w:rsid w:val="00630487"/>
    <w:rsid w:val="00631610"/>
    <w:rsid w:val="00631758"/>
    <w:rsid w:val="00632D63"/>
    <w:rsid w:val="006345B0"/>
    <w:rsid w:val="00634979"/>
    <w:rsid w:val="006355FB"/>
    <w:rsid w:val="00637302"/>
    <w:rsid w:val="0064036E"/>
    <w:rsid w:val="00640824"/>
    <w:rsid w:val="00640DFC"/>
    <w:rsid w:val="00641733"/>
    <w:rsid w:val="0064337F"/>
    <w:rsid w:val="0064366D"/>
    <w:rsid w:val="00643EE2"/>
    <w:rsid w:val="006440BE"/>
    <w:rsid w:val="006444C4"/>
    <w:rsid w:val="00644793"/>
    <w:rsid w:val="00644A65"/>
    <w:rsid w:val="00645010"/>
    <w:rsid w:val="006459F6"/>
    <w:rsid w:val="00645CF0"/>
    <w:rsid w:val="0064620A"/>
    <w:rsid w:val="00647586"/>
    <w:rsid w:val="006506D4"/>
    <w:rsid w:val="00650CEA"/>
    <w:rsid w:val="006513D2"/>
    <w:rsid w:val="0065150E"/>
    <w:rsid w:val="00652448"/>
    <w:rsid w:val="00652903"/>
    <w:rsid w:val="00652C51"/>
    <w:rsid w:val="00652E51"/>
    <w:rsid w:val="00654ED8"/>
    <w:rsid w:val="00655557"/>
    <w:rsid w:val="0065615C"/>
    <w:rsid w:val="0065676E"/>
    <w:rsid w:val="0065764E"/>
    <w:rsid w:val="006576F7"/>
    <w:rsid w:val="006579BA"/>
    <w:rsid w:val="006600AB"/>
    <w:rsid w:val="0066130F"/>
    <w:rsid w:val="006614ED"/>
    <w:rsid w:val="006615EE"/>
    <w:rsid w:val="00661C23"/>
    <w:rsid w:val="006621E1"/>
    <w:rsid w:val="00662A3B"/>
    <w:rsid w:val="0066307D"/>
    <w:rsid w:val="00663860"/>
    <w:rsid w:val="00663F9C"/>
    <w:rsid w:val="00664309"/>
    <w:rsid w:val="0066463A"/>
    <w:rsid w:val="006667A6"/>
    <w:rsid w:val="00666C3E"/>
    <w:rsid w:val="00666DDC"/>
    <w:rsid w:val="00667B0D"/>
    <w:rsid w:val="006703B2"/>
    <w:rsid w:val="006715B4"/>
    <w:rsid w:val="00671688"/>
    <w:rsid w:val="006716F6"/>
    <w:rsid w:val="00671C3C"/>
    <w:rsid w:val="006720EE"/>
    <w:rsid w:val="00673DEB"/>
    <w:rsid w:val="00674BF2"/>
    <w:rsid w:val="00675EB2"/>
    <w:rsid w:val="006768F5"/>
    <w:rsid w:val="00680350"/>
    <w:rsid w:val="00680DD1"/>
    <w:rsid w:val="00681001"/>
    <w:rsid w:val="00681A65"/>
    <w:rsid w:val="00681AD1"/>
    <w:rsid w:val="00681ADD"/>
    <w:rsid w:val="00682049"/>
    <w:rsid w:val="00682F67"/>
    <w:rsid w:val="00683F71"/>
    <w:rsid w:val="00684372"/>
    <w:rsid w:val="0068448C"/>
    <w:rsid w:val="00684C8B"/>
    <w:rsid w:val="006859D0"/>
    <w:rsid w:val="00686113"/>
    <w:rsid w:val="0068669E"/>
    <w:rsid w:val="0068772D"/>
    <w:rsid w:val="00687936"/>
    <w:rsid w:val="006907EA"/>
    <w:rsid w:val="00691A71"/>
    <w:rsid w:val="0069245B"/>
    <w:rsid w:val="00692D61"/>
    <w:rsid w:val="006932D9"/>
    <w:rsid w:val="00693CE3"/>
    <w:rsid w:val="00694083"/>
    <w:rsid w:val="0069443F"/>
    <w:rsid w:val="00694DE2"/>
    <w:rsid w:val="0069536D"/>
    <w:rsid w:val="006959B5"/>
    <w:rsid w:val="00696C22"/>
    <w:rsid w:val="00696E31"/>
    <w:rsid w:val="0069712D"/>
    <w:rsid w:val="0069778E"/>
    <w:rsid w:val="006A09B9"/>
    <w:rsid w:val="006A0BF2"/>
    <w:rsid w:val="006A0F74"/>
    <w:rsid w:val="006A19E3"/>
    <w:rsid w:val="006A1B52"/>
    <w:rsid w:val="006A1E36"/>
    <w:rsid w:val="006A2F48"/>
    <w:rsid w:val="006A30F2"/>
    <w:rsid w:val="006A45A0"/>
    <w:rsid w:val="006A4DCE"/>
    <w:rsid w:val="006A5950"/>
    <w:rsid w:val="006A6E3E"/>
    <w:rsid w:val="006A7B2D"/>
    <w:rsid w:val="006B00A0"/>
    <w:rsid w:val="006B0754"/>
    <w:rsid w:val="006B0B4D"/>
    <w:rsid w:val="006B1437"/>
    <w:rsid w:val="006B1DE3"/>
    <w:rsid w:val="006B1E3A"/>
    <w:rsid w:val="006B3799"/>
    <w:rsid w:val="006B3DC4"/>
    <w:rsid w:val="006B44BE"/>
    <w:rsid w:val="006B47F3"/>
    <w:rsid w:val="006B4A13"/>
    <w:rsid w:val="006B506E"/>
    <w:rsid w:val="006B53C2"/>
    <w:rsid w:val="006B542D"/>
    <w:rsid w:val="006B599C"/>
    <w:rsid w:val="006B5B75"/>
    <w:rsid w:val="006B63A9"/>
    <w:rsid w:val="006B642D"/>
    <w:rsid w:val="006B6692"/>
    <w:rsid w:val="006B6D1E"/>
    <w:rsid w:val="006B7752"/>
    <w:rsid w:val="006B7C4F"/>
    <w:rsid w:val="006C0512"/>
    <w:rsid w:val="006C0A35"/>
    <w:rsid w:val="006C0C01"/>
    <w:rsid w:val="006C0E46"/>
    <w:rsid w:val="006C1007"/>
    <w:rsid w:val="006C15AB"/>
    <w:rsid w:val="006C27FE"/>
    <w:rsid w:val="006C2B5D"/>
    <w:rsid w:val="006C315F"/>
    <w:rsid w:val="006C3DFD"/>
    <w:rsid w:val="006C43D1"/>
    <w:rsid w:val="006C4988"/>
    <w:rsid w:val="006C521E"/>
    <w:rsid w:val="006C62F2"/>
    <w:rsid w:val="006C6989"/>
    <w:rsid w:val="006C7080"/>
    <w:rsid w:val="006C74BB"/>
    <w:rsid w:val="006C7514"/>
    <w:rsid w:val="006C7B54"/>
    <w:rsid w:val="006D01A9"/>
    <w:rsid w:val="006D18F1"/>
    <w:rsid w:val="006D1B69"/>
    <w:rsid w:val="006D2179"/>
    <w:rsid w:val="006D34EA"/>
    <w:rsid w:val="006D3C36"/>
    <w:rsid w:val="006D3CE6"/>
    <w:rsid w:val="006D3E53"/>
    <w:rsid w:val="006D4018"/>
    <w:rsid w:val="006D470E"/>
    <w:rsid w:val="006D4CC2"/>
    <w:rsid w:val="006D531E"/>
    <w:rsid w:val="006D56E5"/>
    <w:rsid w:val="006D5A76"/>
    <w:rsid w:val="006D5D89"/>
    <w:rsid w:val="006D7431"/>
    <w:rsid w:val="006D7890"/>
    <w:rsid w:val="006D78CD"/>
    <w:rsid w:val="006E160D"/>
    <w:rsid w:val="006E218C"/>
    <w:rsid w:val="006E2876"/>
    <w:rsid w:val="006E2A1A"/>
    <w:rsid w:val="006E2DFC"/>
    <w:rsid w:val="006E395D"/>
    <w:rsid w:val="006E44B1"/>
    <w:rsid w:val="006E4A86"/>
    <w:rsid w:val="006E502B"/>
    <w:rsid w:val="006E568D"/>
    <w:rsid w:val="006E5A39"/>
    <w:rsid w:val="006E6187"/>
    <w:rsid w:val="006E6607"/>
    <w:rsid w:val="006E6747"/>
    <w:rsid w:val="006E68B0"/>
    <w:rsid w:val="006E73D4"/>
    <w:rsid w:val="006E75B5"/>
    <w:rsid w:val="006F09BF"/>
    <w:rsid w:val="006F0B22"/>
    <w:rsid w:val="006F15D9"/>
    <w:rsid w:val="006F1955"/>
    <w:rsid w:val="006F2CAC"/>
    <w:rsid w:val="006F2D4A"/>
    <w:rsid w:val="006F3158"/>
    <w:rsid w:val="006F3DA1"/>
    <w:rsid w:val="006F414D"/>
    <w:rsid w:val="006F51A5"/>
    <w:rsid w:val="006F5A70"/>
    <w:rsid w:val="006F6968"/>
    <w:rsid w:val="006F6B3B"/>
    <w:rsid w:val="006F6DD8"/>
    <w:rsid w:val="00700169"/>
    <w:rsid w:val="007009B5"/>
    <w:rsid w:val="00700B3E"/>
    <w:rsid w:val="0070179A"/>
    <w:rsid w:val="0070217F"/>
    <w:rsid w:val="0070292E"/>
    <w:rsid w:val="007031AC"/>
    <w:rsid w:val="00703252"/>
    <w:rsid w:val="007035BE"/>
    <w:rsid w:val="00703B9C"/>
    <w:rsid w:val="00703E3F"/>
    <w:rsid w:val="00703FD7"/>
    <w:rsid w:val="007054F9"/>
    <w:rsid w:val="00707CBC"/>
    <w:rsid w:val="00710FDE"/>
    <w:rsid w:val="0071220E"/>
    <w:rsid w:val="0071287C"/>
    <w:rsid w:val="00712F73"/>
    <w:rsid w:val="00713CDD"/>
    <w:rsid w:val="0071402C"/>
    <w:rsid w:val="00714129"/>
    <w:rsid w:val="00714231"/>
    <w:rsid w:val="0071470F"/>
    <w:rsid w:val="0071596B"/>
    <w:rsid w:val="00716CD3"/>
    <w:rsid w:val="007170BE"/>
    <w:rsid w:val="007205F0"/>
    <w:rsid w:val="00720B7A"/>
    <w:rsid w:val="00720EA6"/>
    <w:rsid w:val="007212BE"/>
    <w:rsid w:val="00722037"/>
    <w:rsid w:val="00722175"/>
    <w:rsid w:val="0072258D"/>
    <w:rsid w:val="00722C6E"/>
    <w:rsid w:val="0072376E"/>
    <w:rsid w:val="00723B15"/>
    <w:rsid w:val="0072471B"/>
    <w:rsid w:val="0072596E"/>
    <w:rsid w:val="00725BF1"/>
    <w:rsid w:val="00725E79"/>
    <w:rsid w:val="00727058"/>
    <w:rsid w:val="0072743A"/>
    <w:rsid w:val="007278E5"/>
    <w:rsid w:val="0073002D"/>
    <w:rsid w:val="00730C15"/>
    <w:rsid w:val="007312C9"/>
    <w:rsid w:val="0073273B"/>
    <w:rsid w:val="0073327E"/>
    <w:rsid w:val="00734580"/>
    <w:rsid w:val="00735CCD"/>
    <w:rsid w:val="007366FE"/>
    <w:rsid w:val="0073753D"/>
    <w:rsid w:val="007378E3"/>
    <w:rsid w:val="00737AAC"/>
    <w:rsid w:val="00740264"/>
    <w:rsid w:val="007410D7"/>
    <w:rsid w:val="007415D9"/>
    <w:rsid w:val="00741E40"/>
    <w:rsid w:val="00742463"/>
    <w:rsid w:val="007429A0"/>
    <w:rsid w:val="007429C0"/>
    <w:rsid w:val="007429EE"/>
    <w:rsid w:val="00742C08"/>
    <w:rsid w:val="00743036"/>
    <w:rsid w:val="00743239"/>
    <w:rsid w:val="00743270"/>
    <w:rsid w:val="007432E9"/>
    <w:rsid w:val="0074393D"/>
    <w:rsid w:val="00743C84"/>
    <w:rsid w:val="00744E27"/>
    <w:rsid w:val="00744F11"/>
    <w:rsid w:val="00745296"/>
    <w:rsid w:val="007455CB"/>
    <w:rsid w:val="00745A9F"/>
    <w:rsid w:val="00746661"/>
    <w:rsid w:val="0074764D"/>
    <w:rsid w:val="00750F07"/>
    <w:rsid w:val="00751002"/>
    <w:rsid w:val="00751165"/>
    <w:rsid w:val="007518DC"/>
    <w:rsid w:val="007518F0"/>
    <w:rsid w:val="0075245C"/>
    <w:rsid w:val="007529BB"/>
    <w:rsid w:val="00753415"/>
    <w:rsid w:val="00753FB5"/>
    <w:rsid w:val="007544B5"/>
    <w:rsid w:val="0075550C"/>
    <w:rsid w:val="00756252"/>
    <w:rsid w:val="00756DB2"/>
    <w:rsid w:val="00757304"/>
    <w:rsid w:val="007578F7"/>
    <w:rsid w:val="00760461"/>
    <w:rsid w:val="00760574"/>
    <w:rsid w:val="00761898"/>
    <w:rsid w:val="00761CFE"/>
    <w:rsid w:val="00762C9F"/>
    <w:rsid w:val="00763FE3"/>
    <w:rsid w:val="00764569"/>
    <w:rsid w:val="00764ACE"/>
    <w:rsid w:val="00765B6D"/>
    <w:rsid w:val="0076633E"/>
    <w:rsid w:val="007665D3"/>
    <w:rsid w:val="0076662E"/>
    <w:rsid w:val="00767AE3"/>
    <w:rsid w:val="00767B41"/>
    <w:rsid w:val="007706C8"/>
    <w:rsid w:val="00770947"/>
    <w:rsid w:val="00770ACC"/>
    <w:rsid w:val="00771723"/>
    <w:rsid w:val="00771AF8"/>
    <w:rsid w:val="00772405"/>
    <w:rsid w:val="0077304D"/>
    <w:rsid w:val="007735DF"/>
    <w:rsid w:val="0077432F"/>
    <w:rsid w:val="00774713"/>
    <w:rsid w:val="00774A53"/>
    <w:rsid w:val="00774B05"/>
    <w:rsid w:val="00774F33"/>
    <w:rsid w:val="00774F6F"/>
    <w:rsid w:val="00775EBF"/>
    <w:rsid w:val="0077669A"/>
    <w:rsid w:val="00777E5E"/>
    <w:rsid w:val="0078051A"/>
    <w:rsid w:val="007805A0"/>
    <w:rsid w:val="00780743"/>
    <w:rsid w:val="00780B8A"/>
    <w:rsid w:val="00780C23"/>
    <w:rsid w:val="00780D00"/>
    <w:rsid w:val="00781192"/>
    <w:rsid w:val="00781A7D"/>
    <w:rsid w:val="007825D0"/>
    <w:rsid w:val="007835A3"/>
    <w:rsid w:val="00783F6E"/>
    <w:rsid w:val="0078411A"/>
    <w:rsid w:val="00784F86"/>
    <w:rsid w:val="00785CCB"/>
    <w:rsid w:val="00787574"/>
    <w:rsid w:val="0079101D"/>
    <w:rsid w:val="00791261"/>
    <w:rsid w:val="007913BF"/>
    <w:rsid w:val="007927DF"/>
    <w:rsid w:val="00792AE3"/>
    <w:rsid w:val="007931C8"/>
    <w:rsid w:val="0079380D"/>
    <w:rsid w:val="00793856"/>
    <w:rsid w:val="00793ADA"/>
    <w:rsid w:val="00793E60"/>
    <w:rsid w:val="00795A71"/>
    <w:rsid w:val="00795E28"/>
    <w:rsid w:val="00797B15"/>
    <w:rsid w:val="00797C86"/>
    <w:rsid w:val="00797EE3"/>
    <w:rsid w:val="007A00A7"/>
    <w:rsid w:val="007A0568"/>
    <w:rsid w:val="007A1A14"/>
    <w:rsid w:val="007A1AD1"/>
    <w:rsid w:val="007A287B"/>
    <w:rsid w:val="007A2CA7"/>
    <w:rsid w:val="007A36F7"/>
    <w:rsid w:val="007A3948"/>
    <w:rsid w:val="007A3C59"/>
    <w:rsid w:val="007A420F"/>
    <w:rsid w:val="007A4D30"/>
    <w:rsid w:val="007A5882"/>
    <w:rsid w:val="007A598B"/>
    <w:rsid w:val="007A60E7"/>
    <w:rsid w:val="007A6457"/>
    <w:rsid w:val="007A6818"/>
    <w:rsid w:val="007A6DF5"/>
    <w:rsid w:val="007A7272"/>
    <w:rsid w:val="007A72BD"/>
    <w:rsid w:val="007A777F"/>
    <w:rsid w:val="007A7D2D"/>
    <w:rsid w:val="007A7D45"/>
    <w:rsid w:val="007A7F4B"/>
    <w:rsid w:val="007B0236"/>
    <w:rsid w:val="007B0347"/>
    <w:rsid w:val="007B086A"/>
    <w:rsid w:val="007B1367"/>
    <w:rsid w:val="007B17C8"/>
    <w:rsid w:val="007B1938"/>
    <w:rsid w:val="007B1F9C"/>
    <w:rsid w:val="007B218D"/>
    <w:rsid w:val="007B463B"/>
    <w:rsid w:val="007B4C0A"/>
    <w:rsid w:val="007B554D"/>
    <w:rsid w:val="007B5D15"/>
    <w:rsid w:val="007B6CBB"/>
    <w:rsid w:val="007B7BDC"/>
    <w:rsid w:val="007B7FCD"/>
    <w:rsid w:val="007C0020"/>
    <w:rsid w:val="007C050C"/>
    <w:rsid w:val="007C0E45"/>
    <w:rsid w:val="007C1361"/>
    <w:rsid w:val="007C1520"/>
    <w:rsid w:val="007C283D"/>
    <w:rsid w:val="007C43AB"/>
    <w:rsid w:val="007C4CA3"/>
    <w:rsid w:val="007C584D"/>
    <w:rsid w:val="007C592B"/>
    <w:rsid w:val="007C65CB"/>
    <w:rsid w:val="007C72D8"/>
    <w:rsid w:val="007C776A"/>
    <w:rsid w:val="007D0265"/>
    <w:rsid w:val="007D0BEE"/>
    <w:rsid w:val="007D159C"/>
    <w:rsid w:val="007D1D10"/>
    <w:rsid w:val="007D28F0"/>
    <w:rsid w:val="007D2D69"/>
    <w:rsid w:val="007D30B5"/>
    <w:rsid w:val="007D373A"/>
    <w:rsid w:val="007D4B78"/>
    <w:rsid w:val="007D533E"/>
    <w:rsid w:val="007D537F"/>
    <w:rsid w:val="007D596B"/>
    <w:rsid w:val="007D626B"/>
    <w:rsid w:val="007D67C0"/>
    <w:rsid w:val="007D786C"/>
    <w:rsid w:val="007E0605"/>
    <w:rsid w:val="007E09F7"/>
    <w:rsid w:val="007E0F51"/>
    <w:rsid w:val="007E1EFD"/>
    <w:rsid w:val="007E24A7"/>
    <w:rsid w:val="007E2CA7"/>
    <w:rsid w:val="007E3A8B"/>
    <w:rsid w:val="007E3C0B"/>
    <w:rsid w:val="007E6899"/>
    <w:rsid w:val="007E6BE5"/>
    <w:rsid w:val="007E6D8A"/>
    <w:rsid w:val="007E723B"/>
    <w:rsid w:val="007E77E3"/>
    <w:rsid w:val="007E77EF"/>
    <w:rsid w:val="007E7A29"/>
    <w:rsid w:val="007E7CD1"/>
    <w:rsid w:val="007F02CB"/>
    <w:rsid w:val="007F0551"/>
    <w:rsid w:val="007F1D8C"/>
    <w:rsid w:val="007F247A"/>
    <w:rsid w:val="007F2A16"/>
    <w:rsid w:val="007F30E8"/>
    <w:rsid w:val="007F5167"/>
    <w:rsid w:val="007F5AF6"/>
    <w:rsid w:val="007F5CF7"/>
    <w:rsid w:val="007F72DD"/>
    <w:rsid w:val="007F7688"/>
    <w:rsid w:val="007F7981"/>
    <w:rsid w:val="007F7A1A"/>
    <w:rsid w:val="007F7AF2"/>
    <w:rsid w:val="007F7CB5"/>
    <w:rsid w:val="0080092B"/>
    <w:rsid w:val="00800AB1"/>
    <w:rsid w:val="00800CAB"/>
    <w:rsid w:val="00800EA0"/>
    <w:rsid w:val="008015F6"/>
    <w:rsid w:val="00801703"/>
    <w:rsid w:val="008020FA"/>
    <w:rsid w:val="00802946"/>
    <w:rsid w:val="008029DC"/>
    <w:rsid w:val="00803237"/>
    <w:rsid w:val="008034DE"/>
    <w:rsid w:val="008038FD"/>
    <w:rsid w:val="0080582A"/>
    <w:rsid w:val="008059ED"/>
    <w:rsid w:val="00805BC0"/>
    <w:rsid w:val="00805D43"/>
    <w:rsid w:val="0080640C"/>
    <w:rsid w:val="008071EC"/>
    <w:rsid w:val="0080774E"/>
    <w:rsid w:val="00807954"/>
    <w:rsid w:val="00807C3D"/>
    <w:rsid w:val="00807EC4"/>
    <w:rsid w:val="008107ED"/>
    <w:rsid w:val="00810E90"/>
    <w:rsid w:val="0081124F"/>
    <w:rsid w:val="0081158A"/>
    <w:rsid w:val="008118C0"/>
    <w:rsid w:val="008118E5"/>
    <w:rsid w:val="00812C93"/>
    <w:rsid w:val="008130DD"/>
    <w:rsid w:val="00813527"/>
    <w:rsid w:val="0081377B"/>
    <w:rsid w:val="00813832"/>
    <w:rsid w:val="0081465C"/>
    <w:rsid w:val="00815A5F"/>
    <w:rsid w:val="00815BAD"/>
    <w:rsid w:val="008166CE"/>
    <w:rsid w:val="00816C11"/>
    <w:rsid w:val="00817FCE"/>
    <w:rsid w:val="0082024C"/>
    <w:rsid w:val="008207BE"/>
    <w:rsid w:val="00820857"/>
    <w:rsid w:val="008215FE"/>
    <w:rsid w:val="008216D1"/>
    <w:rsid w:val="00821A69"/>
    <w:rsid w:val="00822043"/>
    <w:rsid w:val="008227C9"/>
    <w:rsid w:val="00823952"/>
    <w:rsid w:val="00823B79"/>
    <w:rsid w:val="00823C35"/>
    <w:rsid w:val="00823C47"/>
    <w:rsid w:val="00824083"/>
    <w:rsid w:val="00824534"/>
    <w:rsid w:val="008246F6"/>
    <w:rsid w:val="00824F04"/>
    <w:rsid w:val="00825916"/>
    <w:rsid w:val="00827335"/>
    <w:rsid w:val="00827B08"/>
    <w:rsid w:val="00830838"/>
    <w:rsid w:val="00830B6D"/>
    <w:rsid w:val="00831487"/>
    <w:rsid w:val="00831E3B"/>
    <w:rsid w:val="00831F83"/>
    <w:rsid w:val="008343A6"/>
    <w:rsid w:val="0083596F"/>
    <w:rsid w:val="00835AC4"/>
    <w:rsid w:val="00836D19"/>
    <w:rsid w:val="00837359"/>
    <w:rsid w:val="008378BE"/>
    <w:rsid w:val="00837BFE"/>
    <w:rsid w:val="00840338"/>
    <w:rsid w:val="00840A7B"/>
    <w:rsid w:val="00841197"/>
    <w:rsid w:val="00841542"/>
    <w:rsid w:val="00841EEF"/>
    <w:rsid w:val="0084223E"/>
    <w:rsid w:val="00842308"/>
    <w:rsid w:val="0084245F"/>
    <w:rsid w:val="008424C8"/>
    <w:rsid w:val="00842FBC"/>
    <w:rsid w:val="008433C7"/>
    <w:rsid w:val="0084346C"/>
    <w:rsid w:val="00844502"/>
    <w:rsid w:val="008457A4"/>
    <w:rsid w:val="0084728E"/>
    <w:rsid w:val="00847BAE"/>
    <w:rsid w:val="00847CAB"/>
    <w:rsid w:val="008501FF"/>
    <w:rsid w:val="00850534"/>
    <w:rsid w:val="008505AE"/>
    <w:rsid w:val="008511C7"/>
    <w:rsid w:val="00851FE6"/>
    <w:rsid w:val="008528DC"/>
    <w:rsid w:val="00853002"/>
    <w:rsid w:val="00853633"/>
    <w:rsid w:val="00853BE4"/>
    <w:rsid w:val="00854017"/>
    <w:rsid w:val="0085445E"/>
    <w:rsid w:val="008545A7"/>
    <w:rsid w:val="00854BC7"/>
    <w:rsid w:val="008553AE"/>
    <w:rsid w:val="00855D4F"/>
    <w:rsid w:val="00855E5D"/>
    <w:rsid w:val="00856459"/>
    <w:rsid w:val="00856CE6"/>
    <w:rsid w:val="00857B8C"/>
    <w:rsid w:val="00857C46"/>
    <w:rsid w:val="008604BB"/>
    <w:rsid w:val="00860685"/>
    <w:rsid w:val="00860972"/>
    <w:rsid w:val="00860F54"/>
    <w:rsid w:val="00860FEC"/>
    <w:rsid w:val="008616A3"/>
    <w:rsid w:val="00861B59"/>
    <w:rsid w:val="00862661"/>
    <w:rsid w:val="008627C3"/>
    <w:rsid w:val="00862991"/>
    <w:rsid w:val="00862DD2"/>
    <w:rsid w:val="00862E61"/>
    <w:rsid w:val="00863061"/>
    <w:rsid w:val="008636DC"/>
    <w:rsid w:val="00864203"/>
    <w:rsid w:val="00864329"/>
    <w:rsid w:val="008651B5"/>
    <w:rsid w:val="00865682"/>
    <w:rsid w:val="008658ED"/>
    <w:rsid w:val="008667B0"/>
    <w:rsid w:val="008668A4"/>
    <w:rsid w:val="00866C27"/>
    <w:rsid w:val="0086770E"/>
    <w:rsid w:val="00867D8C"/>
    <w:rsid w:val="0087060E"/>
    <w:rsid w:val="008712EB"/>
    <w:rsid w:val="008716E6"/>
    <w:rsid w:val="00871875"/>
    <w:rsid w:val="00871D66"/>
    <w:rsid w:val="00872428"/>
    <w:rsid w:val="00872DA4"/>
    <w:rsid w:val="0087396A"/>
    <w:rsid w:val="00874342"/>
    <w:rsid w:val="0087442B"/>
    <w:rsid w:val="008746C9"/>
    <w:rsid w:val="00874C8A"/>
    <w:rsid w:val="00875672"/>
    <w:rsid w:val="0087608E"/>
    <w:rsid w:val="008761C3"/>
    <w:rsid w:val="0087759C"/>
    <w:rsid w:val="008775EC"/>
    <w:rsid w:val="00877878"/>
    <w:rsid w:val="008800C7"/>
    <w:rsid w:val="00880DE2"/>
    <w:rsid w:val="00881130"/>
    <w:rsid w:val="0088271D"/>
    <w:rsid w:val="00882C27"/>
    <w:rsid w:val="008839C7"/>
    <w:rsid w:val="00885022"/>
    <w:rsid w:val="0088560D"/>
    <w:rsid w:val="008864EA"/>
    <w:rsid w:val="008865BE"/>
    <w:rsid w:val="008869C0"/>
    <w:rsid w:val="0088755A"/>
    <w:rsid w:val="0088769F"/>
    <w:rsid w:val="00891721"/>
    <w:rsid w:val="00891AF4"/>
    <w:rsid w:val="00891F66"/>
    <w:rsid w:val="0089208B"/>
    <w:rsid w:val="008926AE"/>
    <w:rsid w:val="00892B2A"/>
    <w:rsid w:val="00893D06"/>
    <w:rsid w:val="00894691"/>
    <w:rsid w:val="00894F55"/>
    <w:rsid w:val="00895137"/>
    <w:rsid w:val="00895608"/>
    <w:rsid w:val="008975C0"/>
    <w:rsid w:val="0089787E"/>
    <w:rsid w:val="00897C88"/>
    <w:rsid w:val="008A076D"/>
    <w:rsid w:val="008A08C4"/>
    <w:rsid w:val="008A0AA7"/>
    <w:rsid w:val="008A1A19"/>
    <w:rsid w:val="008A1AF6"/>
    <w:rsid w:val="008A1FC8"/>
    <w:rsid w:val="008A21A7"/>
    <w:rsid w:val="008A2919"/>
    <w:rsid w:val="008A2DE5"/>
    <w:rsid w:val="008A32B2"/>
    <w:rsid w:val="008A357A"/>
    <w:rsid w:val="008A359C"/>
    <w:rsid w:val="008A48A2"/>
    <w:rsid w:val="008A4D6C"/>
    <w:rsid w:val="008A4D8D"/>
    <w:rsid w:val="008A51C5"/>
    <w:rsid w:val="008A70F7"/>
    <w:rsid w:val="008A748A"/>
    <w:rsid w:val="008B024D"/>
    <w:rsid w:val="008B0440"/>
    <w:rsid w:val="008B1B0B"/>
    <w:rsid w:val="008B1F0E"/>
    <w:rsid w:val="008B207E"/>
    <w:rsid w:val="008B2D46"/>
    <w:rsid w:val="008B3533"/>
    <w:rsid w:val="008B3A7A"/>
    <w:rsid w:val="008B6611"/>
    <w:rsid w:val="008B6D57"/>
    <w:rsid w:val="008B7A9C"/>
    <w:rsid w:val="008C001C"/>
    <w:rsid w:val="008C0A33"/>
    <w:rsid w:val="008C1E27"/>
    <w:rsid w:val="008C22DD"/>
    <w:rsid w:val="008C2302"/>
    <w:rsid w:val="008C296C"/>
    <w:rsid w:val="008C3272"/>
    <w:rsid w:val="008C4512"/>
    <w:rsid w:val="008C48D2"/>
    <w:rsid w:val="008C4FB7"/>
    <w:rsid w:val="008C5075"/>
    <w:rsid w:val="008C588C"/>
    <w:rsid w:val="008C597D"/>
    <w:rsid w:val="008C5F04"/>
    <w:rsid w:val="008C6625"/>
    <w:rsid w:val="008C69B9"/>
    <w:rsid w:val="008C6A83"/>
    <w:rsid w:val="008C6FE3"/>
    <w:rsid w:val="008C7211"/>
    <w:rsid w:val="008D058B"/>
    <w:rsid w:val="008D0DA6"/>
    <w:rsid w:val="008D1506"/>
    <w:rsid w:val="008D16F4"/>
    <w:rsid w:val="008D1CB3"/>
    <w:rsid w:val="008D1EE0"/>
    <w:rsid w:val="008D295B"/>
    <w:rsid w:val="008D3063"/>
    <w:rsid w:val="008D3311"/>
    <w:rsid w:val="008D3730"/>
    <w:rsid w:val="008D3E7B"/>
    <w:rsid w:val="008D3F66"/>
    <w:rsid w:val="008D4976"/>
    <w:rsid w:val="008D5C8D"/>
    <w:rsid w:val="008D60E8"/>
    <w:rsid w:val="008D6784"/>
    <w:rsid w:val="008D7182"/>
    <w:rsid w:val="008D79B0"/>
    <w:rsid w:val="008E02A4"/>
    <w:rsid w:val="008E0C1D"/>
    <w:rsid w:val="008E0D7D"/>
    <w:rsid w:val="008E1208"/>
    <w:rsid w:val="008E1F8B"/>
    <w:rsid w:val="008E406B"/>
    <w:rsid w:val="008E4935"/>
    <w:rsid w:val="008E49A4"/>
    <w:rsid w:val="008E514F"/>
    <w:rsid w:val="008E58DA"/>
    <w:rsid w:val="008E5B9C"/>
    <w:rsid w:val="008E5EE6"/>
    <w:rsid w:val="008E63C0"/>
    <w:rsid w:val="008E700B"/>
    <w:rsid w:val="008E720E"/>
    <w:rsid w:val="008F05CC"/>
    <w:rsid w:val="008F07DD"/>
    <w:rsid w:val="008F13BB"/>
    <w:rsid w:val="008F19C8"/>
    <w:rsid w:val="008F1D20"/>
    <w:rsid w:val="008F21C9"/>
    <w:rsid w:val="008F24F5"/>
    <w:rsid w:val="008F3A2D"/>
    <w:rsid w:val="008F4053"/>
    <w:rsid w:val="008F437C"/>
    <w:rsid w:val="008F4F4D"/>
    <w:rsid w:val="008F6510"/>
    <w:rsid w:val="009004B7"/>
    <w:rsid w:val="0090064F"/>
    <w:rsid w:val="009009C6"/>
    <w:rsid w:val="00900C76"/>
    <w:rsid w:val="0090198F"/>
    <w:rsid w:val="009038FE"/>
    <w:rsid w:val="00903AB0"/>
    <w:rsid w:val="00903BA7"/>
    <w:rsid w:val="0090445B"/>
    <w:rsid w:val="00905C52"/>
    <w:rsid w:val="00906184"/>
    <w:rsid w:val="0090668A"/>
    <w:rsid w:val="009069A1"/>
    <w:rsid w:val="00906FA9"/>
    <w:rsid w:val="009077BD"/>
    <w:rsid w:val="00907A8B"/>
    <w:rsid w:val="00910963"/>
    <w:rsid w:val="00910B41"/>
    <w:rsid w:val="009138F5"/>
    <w:rsid w:val="00913BA3"/>
    <w:rsid w:val="009147F5"/>
    <w:rsid w:val="00914E44"/>
    <w:rsid w:val="00914E5D"/>
    <w:rsid w:val="00915493"/>
    <w:rsid w:val="00915A5C"/>
    <w:rsid w:val="00916331"/>
    <w:rsid w:val="00917837"/>
    <w:rsid w:val="00917A47"/>
    <w:rsid w:val="00917BFE"/>
    <w:rsid w:val="00920156"/>
    <w:rsid w:val="0092015A"/>
    <w:rsid w:val="00920213"/>
    <w:rsid w:val="0092076F"/>
    <w:rsid w:val="00920882"/>
    <w:rsid w:val="009213B5"/>
    <w:rsid w:val="0092191C"/>
    <w:rsid w:val="00922854"/>
    <w:rsid w:val="00922899"/>
    <w:rsid w:val="00922A57"/>
    <w:rsid w:val="0092310B"/>
    <w:rsid w:val="00923569"/>
    <w:rsid w:val="0092391D"/>
    <w:rsid w:val="00923F95"/>
    <w:rsid w:val="00924D0A"/>
    <w:rsid w:val="00925017"/>
    <w:rsid w:val="00925217"/>
    <w:rsid w:val="00926C2C"/>
    <w:rsid w:val="00926E92"/>
    <w:rsid w:val="00927C50"/>
    <w:rsid w:val="00927D38"/>
    <w:rsid w:val="00927FEE"/>
    <w:rsid w:val="00930BF9"/>
    <w:rsid w:val="00931227"/>
    <w:rsid w:val="009312AF"/>
    <w:rsid w:val="00931EC0"/>
    <w:rsid w:val="00931FBF"/>
    <w:rsid w:val="00932AA4"/>
    <w:rsid w:val="00932F37"/>
    <w:rsid w:val="0093399A"/>
    <w:rsid w:val="009348C7"/>
    <w:rsid w:val="009348EB"/>
    <w:rsid w:val="00934E1A"/>
    <w:rsid w:val="00934EB7"/>
    <w:rsid w:val="00935468"/>
    <w:rsid w:val="00936774"/>
    <w:rsid w:val="00937021"/>
    <w:rsid w:val="0093741C"/>
    <w:rsid w:val="0093752C"/>
    <w:rsid w:val="009417CB"/>
    <w:rsid w:val="009418D1"/>
    <w:rsid w:val="00941F5E"/>
    <w:rsid w:val="009428C7"/>
    <w:rsid w:val="00942AD4"/>
    <w:rsid w:val="00942E4E"/>
    <w:rsid w:val="0094304B"/>
    <w:rsid w:val="00944370"/>
    <w:rsid w:val="009446CF"/>
    <w:rsid w:val="00944AF7"/>
    <w:rsid w:val="00944D84"/>
    <w:rsid w:val="0094564B"/>
    <w:rsid w:val="00945928"/>
    <w:rsid w:val="009471CF"/>
    <w:rsid w:val="00950A9B"/>
    <w:rsid w:val="00950E0D"/>
    <w:rsid w:val="00952ED2"/>
    <w:rsid w:val="00953D49"/>
    <w:rsid w:val="009552ED"/>
    <w:rsid w:val="0095689C"/>
    <w:rsid w:val="00960A91"/>
    <w:rsid w:val="00961EAB"/>
    <w:rsid w:val="00962EF8"/>
    <w:rsid w:val="009638CB"/>
    <w:rsid w:val="00963C27"/>
    <w:rsid w:val="00964B08"/>
    <w:rsid w:val="009651A2"/>
    <w:rsid w:val="009667D7"/>
    <w:rsid w:val="0096690C"/>
    <w:rsid w:val="009675F1"/>
    <w:rsid w:val="00967DAE"/>
    <w:rsid w:val="009717D7"/>
    <w:rsid w:val="00971A60"/>
    <w:rsid w:val="00972090"/>
    <w:rsid w:val="00972230"/>
    <w:rsid w:val="0097279F"/>
    <w:rsid w:val="00972AD4"/>
    <w:rsid w:val="00972BF1"/>
    <w:rsid w:val="00973288"/>
    <w:rsid w:val="0097444F"/>
    <w:rsid w:val="0097481D"/>
    <w:rsid w:val="00974A11"/>
    <w:rsid w:val="00975149"/>
    <w:rsid w:val="00975365"/>
    <w:rsid w:val="00976FED"/>
    <w:rsid w:val="00977121"/>
    <w:rsid w:val="00977CD5"/>
    <w:rsid w:val="009803E5"/>
    <w:rsid w:val="0098042A"/>
    <w:rsid w:val="00980817"/>
    <w:rsid w:val="00980BE3"/>
    <w:rsid w:val="00980E3E"/>
    <w:rsid w:val="00981528"/>
    <w:rsid w:val="00981A77"/>
    <w:rsid w:val="00981EAC"/>
    <w:rsid w:val="00983208"/>
    <w:rsid w:val="00983B4E"/>
    <w:rsid w:val="00984ECA"/>
    <w:rsid w:val="009853B6"/>
    <w:rsid w:val="0098563A"/>
    <w:rsid w:val="00985788"/>
    <w:rsid w:val="00985F17"/>
    <w:rsid w:val="00986F15"/>
    <w:rsid w:val="00987769"/>
    <w:rsid w:val="00987AD5"/>
    <w:rsid w:val="00987B7F"/>
    <w:rsid w:val="00990868"/>
    <w:rsid w:val="0099143E"/>
    <w:rsid w:val="00991BC3"/>
    <w:rsid w:val="0099214A"/>
    <w:rsid w:val="00992EA4"/>
    <w:rsid w:val="00993201"/>
    <w:rsid w:val="00993885"/>
    <w:rsid w:val="00993913"/>
    <w:rsid w:val="00993FD3"/>
    <w:rsid w:val="00994180"/>
    <w:rsid w:val="00994B0C"/>
    <w:rsid w:val="00995734"/>
    <w:rsid w:val="00996901"/>
    <w:rsid w:val="00996E52"/>
    <w:rsid w:val="0099741D"/>
    <w:rsid w:val="00997A2B"/>
    <w:rsid w:val="009A0E8F"/>
    <w:rsid w:val="009A129D"/>
    <w:rsid w:val="009A269F"/>
    <w:rsid w:val="009A3879"/>
    <w:rsid w:val="009A3E37"/>
    <w:rsid w:val="009A3F0D"/>
    <w:rsid w:val="009A52A6"/>
    <w:rsid w:val="009A533C"/>
    <w:rsid w:val="009A60EB"/>
    <w:rsid w:val="009A6F12"/>
    <w:rsid w:val="009A70A3"/>
    <w:rsid w:val="009A77C0"/>
    <w:rsid w:val="009A7D4C"/>
    <w:rsid w:val="009B089F"/>
    <w:rsid w:val="009B0940"/>
    <w:rsid w:val="009B1F19"/>
    <w:rsid w:val="009B25B7"/>
    <w:rsid w:val="009B27BB"/>
    <w:rsid w:val="009B2C79"/>
    <w:rsid w:val="009B39DB"/>
    <w:rsid w:val="009B5328"/>
    <w:rsid w:val="009B744D"/>
    <w:rsid w:val="009C0583"/>
    <w:rsid w:val="009C0DBB"/>
    <w:rsid w:val="009C1CC9"/>
    <w:rsid w:val="009C1F02"/>
    <w:rsid w:val="009C2968"/>
    <w:rsid w:val="009C3598"/>
    <w:rsid w:val="009C36C0"/>
    <w:rsid w:val="009C447F"/>
    <w:rsid w:val="009C4B09"/>
    <w:rsid w:val="009C5BA0"/>
    <w:rsid w:val="009C60D0"/>
    <w:rsid w:val="009C64DD"/>
    <w:rsid w:val="009C6A1F"/>
    <w:rsid w:val="009C6AB2"/>
    <w:rsid w:val="009C6BC4"/>
    <w:rsid w:val="009C6D82"/>
    <w:rsid w:val="009C6E1D"/>
    <w:rsid w:val="009C70D5"/>
    <w:rsid w:val="009D1E78"/>
    <w:rsid w:val="009D2257"/>
    <w:rsid w:val="009D22D7"/>
    <w:rsid w:val="009D2DDA"/>
    <w:rsid w:val="009D4C3B"/>
    <w:rsid w:val="009D54DA"/>
    <w:rsid w:val="009D622D"/>
    <w:rsid w:val="009D6B14"/>
    <w:rsid w:val="009D71D8"/>
    <w:rsid w:val="009D7B37"/>
    <w:rsid w:val="009D7E9D"/>
    <w:rsid w:val="009D7FBA"/>
    <w:rsid w:val="009E0085"/>
    <w:rsid w:val="009E019B"/>
    <w:rsid w:val="009E01CD"/>
    <w:rsid w:val="009E0D61"/>
    <w:rsid w:val="009E0EE9"/>
    <w:rsid w:val="009E14CB"/>
    <w:rsid w:val="009E27C6"/>
    <w:rsid w:val="009E347E"/>
    <w:rsid w:val="009E3EDA"/>
    <w:rsid w:val="009E5BFA"/>
    <w:rsid w:val="009E5EC8"/>
    <w:rsid w:val="009E61E3"/>
    <w:rsid w:val="009E64B0"/>
    <w:rsid w:val="009E6A04"/>
    <w:rsid w:val="009E6DC0"/>
    <w:rsid w:val="009E788F"/>
    <w:rsid w:val="009E7E39"/>
    <w:rsid w:val="009F0E9D"/>
    <w:rsid w:val="009F20FB"/>
    <w:rsid w:val="009F293B"/>
    <w:rsid w:val="009F2F93"/>
    <w:rsid w:val="009F35FE"/>
    <w:rsid w:val="009F3837"/>
    <w:rsid w:val="009F55DA"/>
    <w:rsid w:val="009F5A2F"/>
    <w:rsid w:val="009F5FBF"/>
    <w:rsid w:val="009F6447"/>
    <w:rsid w:val="009F697D"/>
    <w:rsid w:val="00A0005F"/>
    <w:rsid w:val="00A0086E"/>
    <w:rsid w:val="00A00F71"/>
    <w:rsid w:val="00A01094"/>
    <w:rsid w:val="00A016EF"/>
    <w:rsid w:val="00A02116"/>
    <w:rsid w:val="00A02743"/>
    <w:rsid w:val="00A03DCC"/>
    <w:rsid w:val="00A04F42"/>
    <w:rsid w:val="00A056B4"/>
    <w:rsid w:val="00A05A97"/>
    <w:rsid w:val="00A05B55"/>
    <w:rsid w:val="00A05EE8"/>
    <w:rsid w:val="00A0636F"/>
    <w:rsid w:val="00A066E6"/>
    <w:rsid w:val="00A06C29"/>
    <w:rsid w:val="00A06EE3"/>
    <w:rsid w:val="00A10B73"/>
    <w:rsid w:val="00A11878"/>
    <w:rsid w:val="00A122A4"/>
    <w:rsid w:val="00A12B8D"/>
    <w:rsid w:val="00A12F2D"/>
    <w:rsid w:val="00A1392F"/>
    <w:rsid w:val="00A13E5D"/>
    <w:rsid w:val="00A14D09"/>
    <w:rsid w:val="00A153F9"/>
    <w:rsid w:val="00A156A2"/>
    <w:rsid w:val="00A15B47"/>
    <w:rsid w:val="00A16888"/>
    <w:rsid w:val="00A169BD"/>
    <w:rsid w:val="00A174C6"/>
    <w:rsid w:val="00A20160"/>
    <w:rsid w:val="00A20237"/>
    <w:rsid w:val="00A20292"/>
    <w:rsid w:val="00A20C37"/>
    <w:rsid w:val="00A210F3"/>
    <w:rsid w:val="00A21A51"/>
    <w:rsid w:val="00A23A7C"/>
    <w:rsid w:val="00A23C4A"/>
    <w:rsid w:val="00A23D9A"/>
    <w:rsid w:val="00A23FEC"/>
    <w:rsid w:val="00A25135"/>
    <w:rsid w:val="00A2541D"/>
    <w:rsid w:val="00A2597E"/>
    <w:rsid w:val="00A259BD"/>
    <w:rsid w:val="00A25FAE"/>
    <w:rsid w:val="00A27050"/>
    <w:rsid w:val="00A27783"/>
    <w:rsid w:val="00A278DF"/>
    <w:rsid w:val="00A27B6C"/>
    <w:rsid w:val="00A27BCC"/>
    <w:rsid w:val="00A30D3A"/>
    <w:rsid w:val="00A32D1E"/>
    <w:rsid w:val="00A333E4"/>
    <w:rsid w:val="00A33629"/>
    <w:rsid w:val="00A33D4F"/>
    <w:rsid w:val="00A3502D"/>
    <w:rsid w:val="00A3531A"/>
    <w:rsid w:val="00A3588B"/>
    <w:rsid w:val="00A3646B"/>
    <w:rsid w:val="00A36784"/>
    <w:rsid w:val="00A368C1"/>
    <w:rsid w:val="00A36E55"/>
    <w:rsid w:val="00A37110"/>
    <w:rsid w:val="00A37931"/>
    <w:rsid w:val="00A37A6A"/>
    <w:rsid w:val="00A37AFA"/>
    <w:rsid w:val="00A41187"/>
    <w:rsid w:val="00A4156F"/>
    <w:rsid w:val="00A43D0B"/>
    <w:rsid w:val="00A4629A"/>
    <w:rsid w:val="00A5078A"/>
    <w:rsid w:val="00A507D7"/>
    <w:rsid w:val="00A50A9A"/>
    <w:rsid w:val="00A50B58"/>
    <w:rsid w:val="00A5178B"/>
    <w:rsid w:val="00A52126"/>
    <w:rsid w:val="00A52867"/>
    <w:rsid w:val="00A537BE"/>
    <w:rsid w:val="00A53F92"/>
    <w:rsid w:val="00A547B2"/>
    <w:rsid w:val="00A550DD"/>
    <w:rsid w:val="00A55A46"/>
    <w:rsid w:val="00A5619A"/>
    <w:rsid w:val="00A56A04"/>
    <w:rsid w:val="00A57BCC"/>
    <w:rsid w:val="00A60207"/>
    <w:rsid w:val="00A61C60"/>
    <w:rsid w:val="00A61CB5"/>
    <w:rsid w:val="00A62312"/>
    <w:rsid w:val="00A62CA2"/>
    <w:rsid w:val="00A63065"/>
    <w:rsid w:val="00A636A0"/>
    <w:rsid w:val="00A63ECB"/>
    <w:rsid w:val="00A64514"/>
    <w:rsid w:val="00A6489B"/>
    <w:rsid w:val="00A651A8"/>
    <w:rsid w:val="00A655BA"/>
    <w:rsid w:val="00A6586C"/>
    <w:rsid w:val="00A65D39"/>
    <w:rsid w:val="00A66773"/>
    <w:rsid w:val="00A66A55"/>
    <w:rsid w:val="00A67C4F"/>
    <w:rsid w:val="00A70CF5"/>
    <w:rsid w:val="00A711AD"/>
    <w:rsid w:val="00A7138A"/>
    <w:rsid w:val="00A713F3"/>
    <w:rsid w:val="00A71D1D"/>
    <w:rsid w:val="00A71E02"/>
    <w:rsid w:val="00A72A6E"/>
    <w:rsid w:val="00A73EA7"/>
    <w:rsid w:val="00A74150"/>
    <w:rsid w:val="00A744E1"/>
    <w:rsid w:val="00A7476C"/>
    <w:rsid w:val="00A75159"/>
    <w:rsid w:val="00A76A62"/>
    <w:rsid w:val="00A80B9A"/>
    <w:rsid w:val="00A80F06"/>
    <w:rsid w:val="00A83077"/>
    <w:rsid w:val="00A831D2"/>
    <w:rsid w:val="00A84B3A"/>
    <w:rsid w:val="00A84CF7"/>
    <w:rsid w:val="00A855C6"/>
    <w:rsid w:val="00A86070"/>
    <w:rsid w:val="00A867BF"/>
    <w:rsid w:val="00A86DDC"/>
    <w:rsid w:val="00A87B1D"/>
    <w:rsid w:val="00A90230"/>
    <w:rsid w:val="00A902E3"/>
    <w:rsid w:val="00A905C7"/>
    <w:rsid w:val="00A91213"/>
    <w:rsid w:val="00A91B77"/>
    <w:rsid w:val="00A926F9"/>
    <w:rsid w:val="00A9299A"/>
    <w:rsid w:val="00A92DFC"/>
    <w:rsid w:val="00A94410"/>
    <w:rsid w:val="00A949AE"/>
    <w:rsid w:val="00A952A3"/>
    <w:rsid w:val="00A95556"/>
    <w:rsid w:val="00A95A13"/>
    <w:rsid w:val="00A978F9"/>
    <w:rsid w:val="00AA0960"/>
    <w:rsid w:val="00AA0D47"/>
    <w:rsid w:val="00AA2106"/>
    <w:rsid w:val="00AA3147"/>
    <w:rsid w:val="00AA529A"/>
    <w:rsid w:val="00AA5452"/>
    <w:rsid w:val="00AA600C"/>
    <w:rsid w:val="00AA703B"/>
    <w:rsid w:val="00AA74D5"/>
    <w:rsid w:val="00AB04C0"/>
    <w:rsid w:val="00AB1086"/>
    <w:rsid w:val="00AB10E9"/>
    <w:rsid w:val="00AB11F3"/>
    <w:rsid w:val="00AB22E8"/>
    <w:rsid w:val="00AB2CAD"/>
    <w:rsid w:val="00AB4448"/>
    <w:rsid w:val="00AB4D56"/>
    <w:rsid w:val="00AB5959"/>
    <w:rsid w:val="00AB5A7E"/>
    <w:rsid w:val="00AB70BD"/>
    <w:rsid w:val="00AB7564"/>
    <w:rsid w:val="00AB7E4C"/>
    <w:rsid w:val="00AC0807"/>
    <w:rsid w:val="00AC0B66"/>
    <w:rsid w:val="00AC1D87"/>
    <w:rsid w:val="00AC1DA1"/>
    <w:rsid w:val="00AC1DA2"/>
    <w:rsid w:val="00AC21BC"/>
    <w:rsid w:val="00AC2429"/>
    <w:rsid w:val="00AC256F"/>
    <w:rsid w:val="00AC34E0"/>
    <w:rsid w:val="00AC357B"/>
    <w:rsid w:val="00AC3D6B"/>
    <w:rsid w:val="00AC45A3"/>
    <w:rsid w:val="00AC48E3"/>
    <w:rsid w:val="00AC5448"/>
    <w:rsid w:val="00AC5737"/>
    <w:rsid w:val="00AC5CCA"/>
    <w:rsid w:val="00AC5E55"/>
    <w:rsid w:val="00AC6281"/>
    <w:rsid w:val="00AC7484"/>
    <w:rsid w:val="00AC77EA"/>
    <w:rsid w:val="00AD04B3"/>
    <w:rsid w:val="00AD17E5"/>
    <w:rsid w:val="00AD19D5"/>
    <w:rsid w:val="00AD1F82"/>
    <w:rsid w:val="00AD4094"/>
    <w:rsid w:val="00AD5ECD"/>
    <w:rsid w:val="00AD6303"/>
    <w:rsid w:val="00AD77EE"/>
    <w:rsid w:val="00AE00E2"/>
    <w:rsid w:val="00AE0926"/>
    <w:rsid w:val="00AE10E4"/>
    <w:rsid w:val="00AE1744"/>
    <w:rsid w:val="00AE2540"/>
    <w:rsid w:val="00AE3126"/>
    <w:rsid w:val="00AE3AEF"/>
    <w:rsid w:val="00AE4428"/>
    <w:rsid w:val="00AE453F"/>
    <w:rsid w:val="00AE457F"/>
    <w:rsid w:val="00AE49C2"/>
    <w:rsid w:val="00AE4DCA"/>
    <w:rsid w:val="00AE5AC4"/>
    <w:rsid w:val="00AE5B59"/>
    <w:rsid w:val="00AE6C16"/>
    <w:rsid w:val="00AE6C7D"/>
    <w:rsid w:val="00AE786A"/>
    <w:rsid w:val="00AE7A13"/>
    <w:rsid w:val="00AE7A72"/>
    <w:rsid w:val="00AF0479"/>
    <w:rsid w:val="00AF0598"/>
    <w:rsid w:val="00AF2EC3"/>
    <w:rsid w:val="00AF3270"/>
    <w:rsid w:val="00AF3ABA"/>
    <w:rsid w:val="00AF3E7F"/>
    <w:rsid w:val="00AF4966"/>
    <w:rsid w:val="00AF5A7B"/>
    <w:rsid w:val="00AF60AA"/>
    <w:rsid w:val="00AF62E1"/>
    <w:rsid w:val="00B0040B"/>
    <w:rsid w:val="00B00886"/>
    <w:rsid w:val="00B01258"/>
    <w:rsid w:val="00B01480"/>
    <w:rsid w:val="00B019A0"/>
    <w:rsid w:val="00B02284"/>
    <w:rsid w:val="00B0280B"/>
    <w:rsid w:val="00B030AD"/>
    <w:rsid w:val="00B035E8"/>
    <w:rsid w:val="00B0474E"/>
    <w:rsid w:val="00B05C4B"/>
    <w:rsid w:val="00B05D34"/>
    <w:rsid w:val="00B06287"/>
    <w:rsid w:val="00B06975"/>
    <w:rsid w:val="00B0797D"/>
    <w:rsid w:val="00B11511"/>
    <w:rsid w:val="00B128F6"/>
    <w:rsid w:val="00B129E0"/>
    <w:rsid w:val="00B13DE7"/>
    <w:rsid w:val="00B14804"/>
    <w:rsid w:val="00B14FE3"/>
    <w:rsid w:val="00B153BE"/>
    <w:rsid w:val="00B1596B"/>
    <w:rsid w:val="00B15C42"/>
    <w:rsid w:val="00B16D1E"/>
    <w:rsid w:val="00B17B6E"/>
    <w:rsid w:val="00B17B94"/>
    <w:rsid w:val="00B17E3A"/>
    <w:rsid w:val="00B20276"/>
    <w:rsid w:val="00B213D0"/>
    <w:rsid w:val="00B21AFA"/>
    <w:rsid w:val="00B22FAA"/>
    <w:rsid w:val="00B24477"/>
    <w:rsid w:val="00B24A97"/>
    <w:rsid w:val="00B2527E"/>
    <w:rsid w:val="00B255CE"/>
    <w:rsid w:val="00B26F18"/>
    <w:rsid w:val="00B271A8"/>
    <w:rsid w:val="00B273F8"/>
    <w:rsid w:val="00B301FC"/>
    <w:rsid w:val="00B3035A"/>
    <w:rsid w:val="00B3049F"/>
    <w:rsid w:val="00B308E3"/>
    <w:rsid w:val="00B3093C"/>
    <w:rsid w:val="00B30BED"/>
    <w:rsid w:val="00B30D53"/>
    <w:rsid w:val="00B30E36"/>
    <w:rsid w:val="00B31EC6"/>
    <w:rsid w:val="00B32513"/>
    <w:rsid w:val="00B32DAD"/>
    <w:rsid w:val="00B33C53"/>
    <w:rsid w:val="00B342FB"/>
    <w:rsid w:val="00B3446F"/>
    <w:rsid w:val="00B34714"/>
    <w:rsid w:val="00B35481"/>
    <w:rsid w:val="00B36006"/>
    <w:rsid w:val="00B376F5"/>
    <w:rsid w:val="00B3786A"/>
    <w:rsid w:val="00B37A68"/>
    <w:rsid w:val="00B400BD"/>
    <w:rsid w:val="00B415D1"/>
    <w:rsid w:val="00B42219"/>
    <w:rsid w:val="00B42E5A"/>
    <w:rsid w:val="00B42FD6"/>
    <w:rsid w:val="00B43161"/>
    <w:rsid w:val="00B433D5"/>
    <w:rsid w:val="00B4381F"/>
    <w:rsid w:val="00B44288"/>
    <w:rsid w:val="00B45B51"/>
    <w:rsid w:val="00B45B8F"/>
    <w:rsid w:val="00B45E54"/>
    <w:rsid w:val="00B47127"/>
    <w:rsid w:val="00B47229"/>
    <w:rsid w:val="00B502A8"/>
    <w:rsid w:val="00B515C0"/>
    <w:rsid w:val="00B51D3C"/>
    <w:rsid w:val="00B525F7"/>
    <w:rsid w:val="00B52CB8"/>
    <w:rsid w:val="00B54875"/>
    <w:rsid w:val="00B55A85"/>
    <w:rsid w:val="00B560D8"/>
    <w:rsid w:val="00B56E2F"/>
    <w:rsid w:val="00B57DCB"/>
    <w:rsid w:val="00B6008A"/>
    <w:rsid w:val="00B60EF5"/>
    <w:rsid w:val="00B6123F"/>
    <w:rsid w:val="00B615A7"/>
    <w:rsid w:val="00B6168D"/>
    <w:rsid w:val="00B625F6"/>
    <w:rsid w:val="00B631EF"/>
    <w:rsid w:val="00B63D56"/>
    <w:rsid w:val="00B65035"/>
    <w:rsid w:val="00B650D8"/>
    <w:rsid w:val="00B65A53"/>
    <w:rsid w:val="00B65B44"/>
    <w:rsid w:val="00B65D7A"/>
    <w:rsid w:val="00B661AE"/>
    <w:rsid w:val="00B6656A"/>
    <w:rsid w:val="00B671F3"/>
    <w:rsid w:val="00B67661"/>
    <w:rsid w:val="00B67ADB"/>
    <w:rsid w:val="00B704F8"/>
    <w:rsid w:val="00B70533"/>
    <w:rsid w:val="00B70875"/>
    <w:rsid w:val="00B70B11"/>
    <w:rsid w:val="00B70CD3"/>
    <w:rsid w:val="00B72847"/>
    <w:rsid w:val="00B72E4E"/>
    <w:rsid w:val="00B735D3"/>
    <w:rsid w:val="00B73F75"/>
    <w:rsid w:val="00B7417E"/>
    <w:rsid w:val="00B74D2A"/>
    <w:rsid w:val="00B75028"/>
    <w:rsid w:val="00B756F0"/>
    <w:rsid w:val="00B7630B"/>
    <w:rsid w:val="00B76BFF"/>
    <w:rsid w:val="00B76ED1"/>
    <w:rsid w:val="00B776C0"/>
    <w:rsid w:val="00B80375"/>
    <w:rsid w:val="00B80A0B"/>
    <w:rsid w:val="00B81682"/>
    <w:rsid w:val="00B81708"/>
    <w:rsid w:val="00B81BBF"/>
    <w:rsid w:val="00B822F9"/>
    <w:rsid w:val="00B82DDD"/>
    <w:rsid w:val="00B83662"/>
    <w:rsid w:val="00B83888"/>
    <w:rsid w:val="00B83C06"/>
    <w:rsid w:val="00B83F1A"/>
    <w:rsid w:val="00B84610"/>
    <w:rsid w:val="00B8575F"/>
    <w:rsid w:val="00B85C16"/>
    <w:rsid w:val="00B85C18"/>
    <w:rsid w:val="00B85FFB"/>
    <w:rsid w:val="00B906A4"/>
    <w:rsid w:val="00B90D00"/>
    <w:rsid w:val="00B922FE"/>
    <w:rsid w:val="00B92EC8"/>
    <w:rsid w:val="00B94304"/>
    <w:rsid w:val="00B95293"/>
    <w:rsid w:val="00B953A5"/>
    <w:rsid w:val="00B95640"/>
    <w:rsid w:val="00B96991"/>
    <w:rsid w:val="00B9757C"/>
    <w:rsid w:val="00B97BE3"/>
    <w:rsid w:val="00B97CBF"/>
    <w:rsid w:val="00BA16F9"/>
    <w:rsid w:val="00BA1C66"/>
    <w:rsid w:val="00BA1F5B"/>
    <w:rsid w:val="00BA28A3"/>
    <w:rsid w:val="00BA3CB1"/>
    <w:rsid w:val="00BA3F35"/>
    <w:rsid w:val="00BA4D40"/>
    <w:rsid w:val="00BA5308"/>
    <w:rsid w:val="00BA5F08"/>
    <w:rsid w:val="00BA656E"/>
    <w:rsid w:val="00BA7D45"/>
    <w:rsid w:val="00BA7DB2"/>
    <w:rsid w:val="00BB012B"/>
    <w:rsid w:val="00BB0CAB"/>
    <w:rsid w:val="00BB0E4E"/>
    <w:rsid w:val="00BB1DCB"/>
    <w:rsid w:val="00BB2C5D"/>
    <w:rsid w:val="00BB32E5"/>
    <w:rsid w:val="00BB3743"/>
    <w:rsid w:val="00BB38A7"/>
    <w:rsid w:val="00BB3A1D"/>
    <w:rsid w:val="00BB3FF9"/>
    <w:rsid w:val="00BB5353"/>
    <w:rsid w:val="00BB59BE"/>
    <w:rsid w:val="00BB6144"/>
    <w:rsid w:val="00BB6F0F"/>
    <w:rsid w:val="00BB76CA"/>
    <w:rsid w:val="00BB7C46"/>
    <w:rsid w:val="00BB7DA5"/>
    <w:rsid w:val="00BC0FA7"/>
    <w:rsid w:val="00BC163E"/>
    <w:rsid w:val="00BC2031"/>
    <w:rsid w:val="00BC2C17"/>
    <w:rsid w:val="00BC397E"/>
    <w:rsid w:val="00BC3BC0"/>
    <w:rsid w:val="00BC450F"/>
    <w:rsid w:val="00BC4DD2"/>
    <w:rsid w:val="00BC5EDE"/>
    <w:rsid w:val="00BC66CF"/>
    <w:rsid w:val="00BC67E0"/>
    <w:rsid w:val="00BC688D"/>
    <w:rsid w:val="00BD0609"/>
    <w:rsid w:val="00BD0A08"/>
    <w:rsid w:val="00BD0C2B"/>
    <w:rsid w:val="00BD15D5"/>
    <w:rsid w:val="00BD19CD"/>
    <w:rsid w:val="00BD2531"/>
    <w:rsid w:val="00BD2B02"/>
    <w:rsid w:val="00BD32D1"/>
    <w:rsid w:val="00BD37E3"/>
    <w:rsid w:val="00BD3816"/>
    <w:rsid w:val="00BD559E"/>
    <w:rsid w:val="00BD5CF1"/>
    <w:rsid w:val="00BD7C4C"/>
    <w:rsid w:val="00BD7E33"/>
    <w:rsid w:val="00BE0655"/>
    <w:rsid w:val="00BE1E96"/>
    <w:rsid w:val="00BE1F9E"/>
    <w:rsid w:val="00BE21C1"/>
    <w:rsid w:val="00BE23C3"/>
    <w:rsid w:val="00BE251E"/>
    <w:rsid w:val="00BE2E04"/>
    <w:rsid w:val="00BE43F7"/>
    <w:rsid w:val="00BE5A84"/>
    <w:rsid w:val="00BE6BB1"/>
    <w:rsid w:val="00BE70A7"/>
    <w:rsid w:val="00BE74EF"/>
    <w:rsid w:val="00BE7737"/>
    <w:rsid w:val="00BE7BB2"/>
    <w:rsid w:val="00BE7D91"/>
    <w:rsid w:val="00BF004A"/>
    <w:rsid w:val="00BF0B89"/>
    <w:rsid w:val="00BF1744"/>
    <w:rsid w:val="00BF1B18"/>
    <w:rsid w:val="00BF2293"/>
    <w:rsid w:val="00BF2C3B"/>
    <w:rsid w:val="00BF3305"/>
    <w:rsid w:val="00BF351E"/>
    <w:rsid w:val="00BF3AD5"/>
    <w:rsid w:val="00BF469D"/>
    <w:rsid w:val="00BF4C0F"/>
    <w:rsid w:val="00BF5767"/>
    <w:rsid w:val="00BF6662"/>
    <w:rsid w:val="00BF7134"/>
    <w:rsid w:val="00BF742A"/>
    <w:rsid w:val="00BF775B"/>
    <w:rsid w:val="00C01A52"/>
    <w:rsid w:val="00C023D6"/>
    <w:rsid w:val="00C0286D"/>
    <w:rsid w:val="00C02B0D"/>
    <w:rsid w:val="00C02D18"/>
    <w:rsid w:val="00C02E40"/>
    <w:rsid w:val="00C02F9A"/>
    <w:rsid w:val="00C046EC"/>
    <w:rsid w:val="00C04B32"/>
    <w:rsid w:val="00C04BA4"/>
    <w:rsid w:val="00C0523D"/>
    <w:rsid w:val="00C05C70"/>
    <w:rsid w:val="00C05D26"/>
    <w:rsid w:val="00C06309"/>
    <w:rsid w:val="00C06652"/>
    <w:rsid w:val="00C06EEC"/>
    <w:rsid w:val="00C07084"/>
    <w:rsid w:val="00C073A9"/>
    <w:rsid w:val="00C07F9E"/>
    <w:rsid w:val="00C10A1D"/>
    <w:rsid w:val="00C1154C"/>
    <w:rsid w:val="00C11811"/>
    <w:rsid w:val="00C11A13"/>
    <w:rsid w:val="00C11B1A"/>
    <w:rsid w:val="00C11FDE"/>
    <w:rsid w:val="00C1331D"/>
    <w:rsid w:val="00C13581"/>
    <w:rsid w:val="00C15A11"/>
    <w:rsid w:val="00C15B78"/>
    <w:rsid w:val="00C15CFB"/>
    <w:rsid w:val="00C15D84"/>
    <w:rsid w:val="00C1603C"/>
    <w:rsid w:val="00C1688F"/>
    <w:rsid w:val="00C16909"/>
    <w:rsid w:val="00C17205"/>
    <w:rsid w:val="00C17CAB"/>
    <w:rsid w:val="00C20282"/>
    <w:rsid w:val="00C20ACF"/>
    <w:rsid w:val="00C20FEC"/>
    <w:rsid w:val="00C21552"/>
    <w:rsid w:val="00C22CCA"/>
    <w:rsid w:val="00C233E9"/>
    <w:rsid w:val="00C23B47"/>
    <w:rsid w:val="00C23D33"/>
    <w:rsid w:val="00C24BF7"/>
    <w:rsid w:val="00C24EC5"/>
    <w:rsid w:val="00C25A89"/>
    <w:rsid w:val="00C25E27"/>
    <w:rsid w:val="00C26283"/>
    <w:rsid w:val="00C26428"/>
    <w:rsid w:val="00C2665F"/>
    <w:rsid w:val="00C26B81"/>
    <w:rsid w:val="00C27359"/>
    <w:rsid w:val="00C27554"/>
    <w:rsid w:val="00C3099D"/>
    <w:rsid w:val="00C30F91"/>
    <w:rsid w:val="00C324E0"/>
    <w:rsid w:val="00C3270C"/>
    <w:rsid w:val="00C328D3"/>
    <w:rsid w:val="00C3383A"/>
    <w:rsid w:val="00C33DF4"/>
    <w:rsid w:val="00C35AD2"/>
    <w:rsid w:val="00C36178"/>
    <w:rsid w:val="00C3633A"/>
    <w:rsid w:val="00C36461"/>
    <w:rsid w:val="00C36650"/>
    <w:rsid w:val="00C36810"/>
    <w:rsid w:val="00C371DA"/>
    <w:rsid w:val="00C37C6F"/>
    <w:rsid w:val="00C405DC"/>
    <w:rsid w:val="00C40677"/>
    <w:rsid w:val="00C412A9"/>
    <w:rsid w:val="00C41302"/>
    <w:rsid w:val="00C414EB"/>
    <w:rsid w:val="00C41C26"/>
    <w:rsid w:val="00C41DFA"/>
    <w:rsid w:val="00C42AFB"/>
    <w:rsid w:val="00C42C9F"/>
    <w:rsid w:val="00C43335"/>
    <w:rsid w:val="00C43E66"/>
    <w:rsid w:val="00C4430E"/>
    <w:rsid w:val="00C445E3"/>
    <w:rsid w:val="00C456E4"/>
    <w:rsid w:val="00C467EB"/>
    <w:rsid w:val="00C47355"/>
    <w:rsid w:val="00C47615"/>
    <w:rsid w:val="00C47900"/>
    <w:rsid w:val="00C505B0"/>
    <w:rsid w:val="00C5161A"/>
    <w:rsid w:val="00C516A0"/>
    <w:rsid w:val="00C517CA"/>
    <w:rsid w:val="00C52392"/>
    <w:rsid w:val="00C52AF9"/>
    <w:rsid w:val="00C52B60"/>
    <w:rsid w:val="00C52D62"/>
    <w:rsid w:val="00C5431C"/>
    <w:rsid w:val="00C55CBA"/>
    <w:rsid w:val="00C56AE7"/>
    <w:rsid w:val="00C56E17"/>
    <w:rsid w:val="00C57ADD"/>
    <w:rsid w:val="00C57F6B"/>
    <w:rsid w:val="00C6093F"/>
    <w:rsid w:val="00C613C5"/>
    <w:rsid w:val="00C613ED"/>
    <w:rsid w:val="00C615EF"/>
    <w:rsid w:val="00C61BB5"/>
    <w:rsid w:val="00C623E1"/>
    <w:rsid w:val="00C63343"/>
    <w:rsid w:val="00C643D1"/>
    <w:rsid w:val="00C66143"/>
    <w:rsid w:val="00C673AF"/>
    <w:rsid w:val="00C67543"/>
    <w:rsid w:val="00C678C3"/>
    <w:rsid w:val="00C71458"/>
    <w:rsid w:val="00C71678"/>
    <w:rsid w:val="00C71A6A"/>
    <w:rsid w:val="00C72496"/>
    <w:rsid w:val="00C72A9D"/>
    <w:rsid w:val="00C72EDE"/>
    <w:rsid w:val="00C730D9"/>
    <w:rsid w:val="00C73B7D"/>
    <w:rsid w:val="00C74107"/>
    <w:rsid w:val="00C74DE9"/>
    <w:rsid w:val="00C75172"/>
    <w:rsid w:val="00C7576C"/>
    <w:rsid w:val="00C75DDE"/>
    <w:rsid w:val="00C76E19"/>
    <w:rsid w:val="00C76FB8"/>
    <w:rsid w:val="00C77EEB"/>
    <w:rsid w:val="00C80270"/>
    <w:rsid w:val="00C8072E"/>
    <w:rsid w:val="00C80934"/>
    <w:rsid w:val="00C80F44"/>
    <w:rsid w:val="00C81E64"/>
    <w:rsid w:val="00C8275F"/>
    <w:rsid w:val="00C829B4"/>
    <w:rsid w:val="00C82C7F"/>
    <w:rsid w:val="00C83886"/>
    <w:rsid w:val="00C84131"/>
    <w:rsid w:val="00C8453F"/>
    <w:rsid w:val="00C878A0"/>
    <w:rsid w:val="00C9019C"/>
    <w:rsid w:val="00C9032B"/>
    <w:rsid w:val="00C9174F"/>
    <w:rsid w:val="00C92409"/>
    <w:rsid w:val="00C926EC"/>
    <w:rsid w:val="00C929E2"/>
    <w:rsid w:val="00C92BE4"/>
    <w:rsid w:val="00C93677"/>
    <w:rsid w:val="00C94234"/>
    <w:rsid w:val="00C946FA"/>
    <w:rsid w:val="00C94853"/>
    <w:rsid w:val="00C94E09"/>
    <w:rsid w:val="00C952F8"/>
    <w:rsid w:val="00C96D86"/>
    <w:rsid w:val="00CA11C1"/>
    <w:rsid w:val="00CA135C"/>
    <w:rsid w:val="00CA1AA2"/>
    <w:rsid w:val="00CA1FE7"/>
    <w:rsid w:val="00CA218A"/>
    <w:rsid w:val="00CA25BE"/>
    <w:rsid w:val="00CA263D"/>
    <w:rsid w:val="00CA280A"/>
    <w:rsid w:val="00CA2F23"/>
    <w:rsid w:val="00CA3560"/>
    <w:rsid w:val="00CA3BB8"/>
    <w:rsid w:val="00CA45B3"/>
    <w:rsid w:val="00CA5994"/>
    <w:rsid w:val="00CA6A0B"/>
    <w:rsid w:val="00CA6CEA"/>
    <w:rsid w:val="00CB0215"/>
    <w:rsid w:val="00CB080B"/>
    <w:rsid w:val="00CB22C3"/>
    <w:rsid w:val="00CB22F2"/>
    <w:rsid w:val="00CB25C5"/>
    <w:rsid w:val="00CB2984"/>
    <w:rsid w:val="00CB2A66"/>
    <w:rsid w:val="00CB2B7F"/>
    <w:rsid w:val="00CB2BAD"/>
    <w:rsid w:val="00CB3BBB"/>
    <w:rsid w:val="00CB4632"/>
    <w:rsid w:val="00CB499D"/>
    <w:rsid w:val="00CB634E"/>
    <w:rsid w:val="00CB6A39"/>
    <w:rsid w:val="00CB70EA"/>
    <w:rsid w:val="00CB71BC"/>
    <w:rsid w:val="00CB7401"/>
    <w:rsid w:val="00CB746E"/>
    <w:rsid w:val="00CB76BD"/>
    <w:rsid w:val="00CB78D0"/>
    <w:rsid w:val="00CB7EF2"/>
    <w:rsid w:val="00CB7F28"/>
    <w:rsid w:val="00CC0268"/>
    <w:rsid w:val="00CC2133"/>
    <w:rsid w:val="00CC2235"/>
    <w:rsid w:val="00CC2699"/>
    <w:rsid w:val="00CC27F6"/>
    <w:rsid w:val="00CC2E54"/>
    <w:rsid w:val="00CC37C3"/>
    <w:rsid w:val="00CC5142"/>
    <w:rsid w:val="00CC56DC"/>
    <w:rsid w:val="00CC5EFF"/>
    <w:rsid w:val="00CC6181"/>
    <w:rsid w:val="00CC68CB"/>
    <w:rsid w:val="00CC68F5"/>
    <w:rsid w:val="00CC6BC5"/>
    <w:rsid w:val="00CC7125"/>
    <w:rsid w:val="00CD122B"/>
    <w:rsid w:val="00CD136D"/>
    <w:rsid w:val="00CD14D9"/>
    <w:rsid w:val="00CD1881"/>
    <w:rsid w:val="00CD191F"/>
    <w:rsid w:val="00CD1BC8"/>
    <w:rsid w:val="00CD1D59"/>
    <w:rsid w:val="00CD20ED"/>
    <w:rsid w:val="00CD39A3"/>
    <w:rsid w:val="00CD3A03"/>
    <w:rsid w:val="00CD3BCB"/>
    <w:rsid w:val="00CD49D2"/>
    <w:rsid w:val="00CD5451"/>
    <w:rsid w:val="00CD58C9"/>
    <w:rsid w:val="00CD5BC8"/>
    <w:rsid w:val="00CD5EB3"/>
    <w:rsid w:val="00CD622F"/>
    <w:rsid w:val="00CD6551"/>
    <w:rsid w:val="00CD6602"/>
    <w:rsid w:val="00CD7054"/>
    <w:rsid w:val="00CD7837"/>
    <w:rsid w:val="00CE04D5"/>
    <w:rsid w:val="00CE0516"/>
    <w:rsid w:val="00CE0944"/>
    <w:rsid w:val="00CE0C50"/>
    <w:rsid w:val="00CE1293"/>
    <w:rsid w:val="00CE1E2C"/>
    <w:rsid w:val="00CE2FD8"/>
    <w:rsid w:val="00CE34F3"/>
    <w:rsid w:val="00CE421D"/>
    <w:rsid w:val="00CE47FA"/>
    <w:rsid w:val="00CE4C9E"/>
    <w:rsid w:val="00CE5663"/>
    <w:rsid w:val="00CE63BE"/>
    <w:rsid w:val="00CE6FE1"/>
    <w:rsid w:val="00CF0153"/>
    <w:rsid w:val="00CF0717"/>
    <w:rsid w:val="00CF0E45"/>
    <w:rsid w:val="00CF0F71"/>
    <w:rsid w:val="00CF12F6"/>
    <w:rsid w:val="00CF137E"/>
    <w:rsid w:val="00CF1D44"/>
    <w:rsid w:val="00CF2D96"/>
    <w:rsid w:val="00CF3167"/>
    <w:rsid w:val="00CF34E5"/>
    <w:rsid w:val="00CF35E5"/>
    <w:rsid w:val="00CF37B4"/>
    <w:rsid w:val="00CF3FB6"/>
    <w:rsid w:val="00CF4E26"/>
    <w:rsid w:val="00CF53EA"/>
    <w:rsid w:val="00CF5E64"/>
    <w:rsid w:val="00CF6D5E"/>
    <w:rsid w:val="00CF7AEA"/>
    <w:rsid w:val="00D0140D"/>
    <w:rsid w:val="00D01B11"/>
    <w:rsid w:val="00D0269E"/>
    <w:rsid w:val="00D02BEA"/>
    <w:rsid w:val="00D042A7"/>
    <w:rsid w:val="00D04459"/>
    <w:rsid w:val="00D04603"/>
    <w:rsid w:val="00D06BF3"/>
    <w:rsid w:val="00D078F6"/>
    <w:rsid w:val="00D10EAE"/>
    <w:rsid w:val="00D10F32"/>
    <w:rsid w:val="00D11043"/>
    <w:rsid w:val="00D110D5"/>
    <w:rsid w:val="00D11C4D"/>
    <w:rsid w:val="00D11C91"/>
    <w:rsid w:val="00D126BB"/>
    <w:rsid w:val="00D12F7E"/>
    <w:rsid w:val="00D14C7C"/>
    <w:rsid w:val="00D15899"/>
    <w:rsid w:val="00D16A61"/>
    <w:rsid w:val="00D16D84"/>
    <w:rsid w:val="00D17993"/>
    <w:rsid w:val="00D17CCA"/>
    <w:rsid w:val="00D17D69"/>
    <w:rsid w:val="00D2001C"/>
    <w:rsid w:val="00D20532"/>
    <w:rsid w:val="00D207A9"/>
    <w:rsid w:val="00D21412"/>
    <w:rsid w:val="00D21686"/>
    <w:rsid w:val="00D2185A"/>
    <w:rsid w:val="00D2196D"/>
    <w:rsid w:val="00D219CE"/>
    <w:rsid w:val="00D21FE7"/>
    <w:rsid w:val="00D22303"/>
    <w:rsid w:val="00D2291B"/>
    <w:rsid w:val="00D2308D"/>
    <w:rsid w:val="00D237B4"/>
    <w:rsid w:val="00D237F8"/>
    <w:rsid w:val="00D23ABC"/>
    <w:rsid w:val="00D23FB6"/>
    <w:rsid w:val="00D24496"/>
    <w:rsid w:val="00D24D2B"/>
    <w:rsid w:val="00D250B6"/>
    <w:rsid w:val="00D26062"/>
    <w:rsid w:val="00D265B6"/>
    <w:rsid w:val="00D26640"/>
    <w:rsid w:val="00D26BAB"/>
    <w:rsid w:val="00D2756D"/>
    <w:rsid w:val="00D3045D"/>
    <w:rsid w:val="00D30A67"/>
    <w:rsid w:val="00D30C9C"/>
    <w:rsid w:val="00D30E3C"/>
    <w:rsid w:val="00D3186A"/>
    <w:rsid w:val="00D3223C"/>
    <w:rsid w:val="00D32A62"/>
    <w:rsid w:val="00D32A86"/>
    <w:rsid w:val="00D32B69"/>
    <w:rsid w:val="00D32E9F"/>
    <w:rsid w:val="00D32FD5"/>
    <w:rsid w:val="00D33414"/>
    <w:rsid w:val="00D335ED"/>
    <w:rsid w:val="00D34561"/>
    <w:rsid w:val="00D34EB0"/>
    <w:rsid w:val="00D3529D"/>
    <w:rsid w:val="00D35E79"/>
    <w:rsid w:val="00D36246"/>
    <w:rsid w:val="00D36483"/>
    <w:rsid w:val="00D3676D"/>
    <w:rsid w:val="00D40A12"/>
    <w:rsid w:val="00D4193B"/>
    <w:rsid w:val="00D421CD"/>
    <w:rsid w:val="00D42477"/>
    <w:rsid w:val="00D426C2"/>
    <w:rsid w:val="00D431F3"/>
    <w:rsid w:val="00D43AFC"/>
    <w:rsid w:val="00D44EDD"/>
    <w:rsid w:val="00D44EFE"/>
    <w:rsid w:val="00D4644E"/>
    <w:rsid w:val="00D467E6"/>
    <w:rsid w:val="00D46CE2"/>
    <w:rsid w:val="00D474D9"/>
    <w:rsid w:val="00D475D0"/>
    <w:rsid w:val="00D512B0"/>
    <w:rsid w:val="00D521A1"/>
    <w:rsid w:val="00D521E1"/>
    <w:rsid w:val="00D52444"/>
    <w:rsid w:val="00D52661"/>
    <w:rsid w:val="00D5371C"/>
    <w:rsid w:val="00D537B7"/>
    <w:rsid w:val="00D5438C"/>
    <w:rsid w:val="00D54820"/>
    <w:rsid w:val="00D54968"/>
    <w:rsid w:val="00D54F7F"/>
    <w:rsid w:val="00D5528B"/>
    <w:rsid w:val="00D56A85"/>
    <w:rsid w:val="00D571DD"/>
    <w:rsid w:val="00D576AC"/>
    <w:rsid w:val="00D576CD"/>
    <w:rsid w:val="00D57E6F"/>
    <w:rsid w:val="00D602D1"/>
    <w:rsid w:val="00D6059F"/>
    <w:rsid w:val="00D60BD1"/>
    <w:rsid w:val="00D61020"/>
    <w:rsid w:val="00D616E9"/>
    <w:rsid w:val="00D61A5C"/>
    <w:rsid w:val="00D61BF9"/>
    <w:rsid w:val="00D6227D"/>
    <w:rsid w:val="00D62398"/>
    <w:rsid w:val="00D62904"/>
    <w:rsid w:val="00D63496"/>
    <w:rsid w:val="00D63EBF"/>
    <w:rsid w:val="00D63EC3"/>
    <w:rsid w:val="00D642AF"/>
    <w:rsid w:val="00D64DD1"/>
    <w:rsid w:val="00D652E0"/>
    <w:rsid w:val="00D66444"/>
    <w:rsid w:val="00D66A1D"/>
    <w:rsid w:val="00D66D36"/>
    <w:rsid w:val="00D67198"/>
    <w:rsid w:val="00D67281"/>
    <w:rsid w:val="00D675D6"/>
    <w:rsid w:val="00D67673"/>
    <w:rsid w:val="00D67850"/>
    <w:rsid w:val="00D70EA9"/>
    <w:rsid w:val="00D71741"/>
    <w:rsid w:val="00D71763"/>
    <w:rsid w:val="00D71A76"/>
    <w:rsid w:val="00D7258F"/>
    <w:rsid w:val="00D73087"/>
    <w:rsid w:val="00D73384"/>
    <w:rsid w:val="00D73FE4"/>
    <w:rsid w:val="00D7418D"/>
    <w:rsid w:val="00D7468F"/>
    <w:rsid w:val="00D748AC"/>
    <w:rsid w:val="00D74F69"/>
    <w:rsid w:val="00D751BE"/>
    <w:rsid w:val="00D76517"/>
    <w:rsid w:val="00D76DE6"/>
    <w:rsid w:val="00D76EDA"/>
    <w:rsid w:val="00D7776F"/>
    <w:rsid w:val="00D77C41"/>
    <w:rsid w:val="00D77CD6"/>
    <w:rsid w:val="00D802CF"/>
    <w:rsid w:val="00D812AE"/>
    <w:rsid w:val="00D82500"/>
    <w:rsid w:val="00D827D6"/>
    <w:rsid w:val="00D83325"/>
    <w:rsid w:val="00D833C8"/>
    <w:rsid w:val="00D8562C"/>
    <w:rsid w:val="00D85DC8"/>
    <w:rsid w:val="00D86B93"/>
    <w:rsid w:val="00D872F1"/>
    <w:rsid w:val="00D90824"/>
    <w:rsid w:val="00D90C44"/>
    <w:rsid w:val="00D9110E"/>
    <w:rsid w:val="00D911B3"/>
    <w:rsid w:val="00D914A0"/>
    <w:rsid w:val="00D92729"/>
    <w:rsid w:val="00D9324E"/>
    <w:rsid w:val="00D943D6"/>
    <w:rsid w:val="00D95338"/>
    <w:rsid w:val="00D95A7E"/>
    <w:rsid w:val="00D95DB2"/>
    <w:rsid w:val="00D96C20"/>
    <w:rsid w:val="00D96C68"/>
    <w:rsid w:val="00DA00BE"/>
    <w:rsid w:val="00DA1681"/>
    <w:rsid w:val="00DA2767"/>
    <w:rsid w:val="00DA4074"/>
    <w:rsid w:val="00DA5F85"/>
    <w:rsid w:val="00DA7D57"/>
    <w:rsid w:val="00DB0A64"/>
    <w:rsid w:val="00DB0AF0"/>
    <w:rsid w:val="00DB144B"/>
    <w:rsid w:val="00DB24F5"/>
    <w:rsid w:val="00DB2797"/>
    <w:rsid w:val="00DB2E4D"/>
    <w:rsid w:val="00DB5C1F"/>
    <w:rsid w:val="00DB7629"/>
    <w:rsid w:val="00DC00C6"/>
    <w:rsid w:val="00DC0122"/>
    <w:rsid w:val="00DC02F5"/>
    <w:rsid w:val="00DC0F37"/>
    <w:rsid w:val="00DC3AEB"/>
    <w:rsid w:val="00DC42EF"/>
    <w:rsid w:val="00DC4357"/>
    <w:rsid w:val="00DC4659"/>
    <w:rsid w:val="00DC4F72"/>
    <w:rsid w:val="00DC5662"/>
    <w:rsid w:val="00DC6058"/>
    <w:rsid w:val="00DC6B09"/>
    <w:rsid w:val="00DC6FA6"/>
    <w:rsid w:val="00DC773F"/>
    <w:rsid w:val="00DD0470"/>
    <w:rsid w:val="00DD1213"/>
    <w:rsid w:val="00DD16C4"/>
    <w:rsid w:val="00DD1793"/>
    <w:rsid w:val="00DD3B2E"/>
    <w:rsid w:val="00DD3F42"/>
    <w:rsid w:val="00DD4078"/>
    <w:rsid w:val="00DD4A24"/>
    <w:rsid w:val="00DD4CAE"/>
    <w:rsid w:val="00DD5511"/>
    <w:rsid w:val="00DD6E6F"/>
    <w:rsid w:val="00DD7C6C"/>
    <w:rsid w:val="00DD7E22"/>
    <w:rsid w:val="00DE021B"/>
    <w:rsid w:val="00DE049A"/>
    <w:rsid w:val="00DE14DB"/>
    <w:rsid w:val="00DE1E54"/>
    <w:rsid w:val="00DE2FBF"/>
    <w:rsid w:val="00DE350E"/>
    <w:rsid w:val="00DE406D"/>
    <w:rsid w:val="00DE46F8"/>
    <w:rsid w:val="00DE4BB8"/>
    <w:rsid w:val="00DE4BBE"/>
    <w:rsid w:val="00DE4F74"/>
    <w:rsid w:val="00DE5384"/>
    <w:rsid w:val="00DE5C84"/>
    <w:rsid w:val="00DE6D94"/>
    <w:rsid w:val="00DE7348"/>
    <w:rsid w:val="00DF100F"/>
    <w:rsid w:val="00DF2F4D"/>
    <w:rsid w:val="00DF30A1"/>
    <w:rsid w:val="00DF30BD"/>
    <w:rsid w:val="00DF396C"/>
    <w:rsid w:val="00DF39B9"/>
    <w:rsid w:val="00DF41B9"/>
    <w:rsid w:val="00DF4E88"/>
    <w:rsid w:val="00DF5119"/>
    <w:rsid w:val="00DF58B4"/>
    <w:rsid w:val="00E00EB7"/>
    <w:rsid w:val="00E01D9E"/>
    <w:rsid w:val="00E027DA"/>
    <w:rsid w:val="00E02D03"/>
    <w:rsid w:val="00E02F75"/>
    <w:rsid w:val="00E0339B"/>
    <w:rsid w:val="00E033F2"/>
    <w:rsid w:val="00E04EB6"/>
    <w:rsid w:val="00E0579F"/>
    <w:rsid w:val="00E06118"/>
    <w:rsid w:val="00E06594"/>
    <w:rsid w:val="00E06CCF"/>
    <w:rsid w:val="00E07999"/>
    <w:rsid w:val="00E10030"/>
    <w:rsid w:val="00E10910"/>
    <w:rsid w:val="00E10ADB"/>
    <w:rsid w:val="00E11A5C"/>
    <w:rsid w:val="00E12A7A"/>
    <w:rsid w:val="00E12D7F"/>
    <w:rsid w:val="00E134F8"/>
    <w:rsid w:val="00E13E2F"/>
    <w:rsid w:val="00E140BF"/>
    <w:rsid w:val="00E144FF"/>
    <w:rsid w:val="00E147EE"/>
    <w:rsid w:val="00E1519F"/>
    <w:rsid w:val="00E15597"/>
    <w:rsid w:val="00E17140"/>
    <w:rsid w:val="00E17296"/>
    <w:rsid w:val="00E17B8D"/>
    <w:rsid w:val="00E17DB7"/>
    <w:rsid w:val="00E203EE"/>
    <w:rsid w:val="00E20703"/>
    <w:rsid w:val="00E20FC8"/>
    <w:rsid w:val="00E219E3"/>
    <w:rsid w:val="00E22ADA"/>
    <w:rsid w:val="00E235C1"/>
    <w:rsid w:val="00E23E6B"/>
    <w:rsid w:val="00E23FCC"/>
    <w:rsid w:val="00E249A5"/>
    <w:rsid w:val="00E25D83"/>
    <w:rsid w:val="00E26608"/>
    <w:rsid w:val="00E26B79"/>
    <w:rsid w:val="00E300BB"/>
    <w:rsid w:val="00E3043B"/>
    <w:rsid w:val="00E31D22"/>
    <w:rsid w:val="00E32B94"/>
    <w:rsid w:val="00E32E40"/>
    <w:rsid w:val="00E33252"/>
    <w:rsid w:val="00E33593"/>
    <w:rsid w:val="00E3421F"/>
    <w:rsid w:val="00E34353"/>
    <w:rsid w:val="00E34669"/>
    <w:rsid w:val="00E347E2"/>
    <w:rsid w:val="00E34CEA"/>
    <w:rsid w:val="00E34DEE"/>
    <w:rsid w:val="00E36174"/>
    <w:rsid w:val="00E3638B"/>
    <w:rsid w:val="00E367EB"/>
    <w:rsid w:val="00E36B18"/>
    <w:rsid w:val="00E36ED1"/>
    <w:rsid w:val="00E37C4C"/>
    <w:rsid w:val="00E4011B"/>
    <w:rsid w:val="00E412AC"/>
    <w:rsid w:val="00E4170D"/>
    <w:rsid w:val="00E4196D"/>
    <w:rsid w:val="00E41D93"/>
    <w:rsid w:val="00E41EA4"/>
    <w:rsid w:val="00E43A1B"/>
    <w:rsid w:val="00E45123"/>
    <w:rsid w:val="00E4619B"/>
    <w:rsid w:val="00E46A60"/>
    <w:rsid w:val="00E46C32"/>
    <w:rsid w:val="00E46DBB"/>
    <w:rsid w:val="00E47505"/>
    <w:rsid w:val="00E47542"/>
    <w:rsid w:val="00E47622"/>
    <w:rsid w:val="00E47724"/>
    <w:rsid w:val="00E4775F"/>
    <w:rsid w:val="00E50CA1"/>
    <w:rsid w:val="00E50D43"/>
    <w:rsid w:val="00E5108F"/>
    <w:rsid w:val="00E5146C"/>
    <w:rsid w:val="00E5151A"/>
    <w:rsid w:val="00E51EE9"/>
    <w:rsid w:val="00E5276E"/>
    <w:rsid w:val="00E5327E"/>
    <w:rsid w:val="00E54600"/>
    <w:rsid w:val="00E5502D"/>
    <w:rsid w:val="00E55BB3"/>
    <w:rsid w:val="00E56822"/>
    <w:rsid w:val="00E56979"/>
    <w:rsid w:val="00E56B53"/>
    <w:rsid w:val="00E56D72"/>
    <w:rsid w:val="00E571CC"/>
    <w:rsid w:val="00E57608"/>
    <w:rsid w:val="00E5796F"/>
    <w:rsid w:val="00E57A58"/>
    <w:rsid w:val="00E57A7E"/>
    <w:rsid w:val="00E60881"/>
    <w:rsid w:val="00E60AE8"/>
    <w:rsid w:val="00E635E1"/>
    <w:rsid w:val="00E6391A"/>
    <w:rsid w:val="00E63B7E"/>
    <w:rsid w:val="00E649A2"/>
    <w:rsid w:val="00E64AFD"/>
    <w:rsid w:val="00E64DD9"/>
    <w:rsid w:val="00E6533D"/>
    <w:rsid w:val="00E65AC2"/>
    <w:rsid w:val="00E66BA0"/>
    <w:rsid w:val="00E66DFB"/>
    <w:rsid w:val="00E70550"/>
    <w:rsid w:val="00E705A2"/>
    <w:rsid w:val="00E708AB"/>
    <w:rsid w:val="00E71B58"/>
    <w:rsid w:val="00E7372E"/>
    <w:rsid w:val="00E737C1"/>
    <w:rsid w:val="00E73955"/>
    <w:rsid w:val="00E739F4"/>
    <w:rsid w:val="00E742E9"/>
    <w:rsid w:val="00E74F71"/>
    <w:rsid w:val="00E751A3"/>
    <w:rsid w:val="00E75D0C"/>
    <w:rsid w:val="00E76064"/>
    <w:rsid w:val="00E76ED8"/>
    <w:rsid w:val="00E77908"/>
    <w:rsid w:val="00E801A1"/>
    <w:rsid w:val="00E80FB6"/>
    <w:rsid w:val="00E81AAD"/>
    <w:rsid w:val="00E81D1A"/>
    <w:rsid w:val="00E8249B"/>
    <w:rsid w:val="00E82D42"/>
    <w:rsid w:val="00E83282"/>
    <w:rsid w:val="00E83572"/>
    <w:rsid w:val="00E836E6"/>
    <w:rsid w:val="00E8372A"/>
    <w:rsid w:val="00E845B7"/>
    <w:rsid w:val="00E84FB7"/>
    <w:rsid w:val="00E85BC5"/>
    <w:rsid w:val="00E85C63"/>
    <w:rsid w:val="00E85FF0"/>
    <w:rsid w:val="00E87211"/>
    <w:rsid w:val="00E87743"/>
    <w:rsid w:val="00E8778C"/>
    <w:rsid w:val="00E90072"/>
    <w:rsid w:val="00E90A0E"/>
    <w:rsid w:val="00E914C4"/>
    <w:rsid w:val="00E91F12"/>
    <w:rsid w:val="00E93E7B"/>
    <w:rsid w:val="00E9405C"/>
    <w:rsid w:val="00E95729"/>
    <w:rsid w:val="00E966E5"/>
    <w:rsid w:val="00E967AF"/>
    <w:rsid w:val="00E97455"/>
    <w:rsid w:val="00E97D21"/>
    <w:rsid w:val="00EA0881"/>
    <w:rsid w:val="00EA21B5"/>
    <w:rsid w:val="00EA244D"/>
    <w:rsid w:val="00EA2877"/>
    <w:rsid w:val="00EA2A3C"/>
    <w:rsid w:val="00EA3EB5"/>
    <w:rsid w:val="00EA46EB"/>
    <w:rsid w:val="00EA5DD5"/>
    <w:rsid w:val="00EA627E"/>
    <w:rsid w:val="00EA73B6"/>
    <w:rsid w:val="00EA7AAC"/>
    <w:rsid w:val="00EB01CE"/>
    <w:rsid w:val="00EB0F9F"/>
    <w:rsid w:val="00EB15B0"/>
    <w:rsid w:val="00EB1979"/>
    <w:rsid w:val="00EB1D08"/>
    <w:rsid w:val="00EB1DCB"/>
    <w:rsid w:val="00EB2449"/>
    <w:rsid w:val="00EB29D4"/>
    <w:rsid w:val="00EB2B6B"/>
    <w:rsid w:val="00EB2D8A"/>
    <w:rsid w:val="00EB39CA"/>
    <w:rsid w:val="00EB3BDD"/>
    <w:rsid w:val="00EB44BD"/>
    <w:rsid w:val="00EB5BA2"/>
    <w:rsid w:val="00EB5F1B"/>
    <w:rsid w:val="00EC00DE"/>
    <w:rsid w:val="00EC0E07"/>
    <w:rsid w:val="00EC1192"/>
    <w:rsid w:val="00EC17CC"/>
    <w:rsid w:val="00EC2318"/>
    <w:rsid w:val="00EC360B"/>
    <w:rsid w:val="00EC3961"/>
    <w:rsid w:val="00EC3F4B"/>
    <w:rsid w:val="00EC4C16"/>
    <w:rsid w:val="00EC6A40"/>
    <w:rsid w:val="00EC70B1"/>
    <w:rsid w:val="00EC743D"/>
    <w:rsid w:val="00EC7548"/>
    <w:rsid w:val="00ED019A"/>
    <w:rsid w:val="00ED0274"/>
    <w:rsid w:val="00ED0EC6"/>
    <w:rsid w:val="00ED1B97"/>
    <w:rsid w:val="00ED1F61"/>
    <w:rsid w:val="00ED2906"/>
    <w:rsid w:val="00ED2A85"/>
    <w:rsid w:val="00ED2DC3"/>
    <w:rsid w:val="00ED413D"/>
    <w:rsid w:val="00ED46D5"/>
    <w:rsid w:val="00ED4ABA"/>
    <w:rsid w:val="00ED5F0D"/>
    <w:rsid w:val="00ED7317"/>
    <w:rsid w:val="00ED77A5"/>
    <w:rsid w:val="00ED7845"/>
    <w:rsid w:val="00ED78A1"/>
    <w:rsid w:val="00EE013D"/>
    <w:rsid w:val="00EE0AC9"/>
    <w:rsid w:val="00EE11F8"/>
    <w:rsid w:val="00EE1A87"/>
    <w:rsid w:val="00EE2026"/>
    <w:rsid w:val="00EE213D"/>
    <w:rsid w:val="00EE283F"/>
    <w:rsid w:val="00EE37A9"/>
    <w:rsid w:val="00EE39CB"/>
    <w:rsid w:val="00EE4B95"/>
    <w:rsid w:val="00EE4C83"/>
    <w:rsid w:val="00EE6BA2"/>
    <w:rsid w:val="00EE7195"/>
    <w:rsid w:val="00EE71F0"/>
    <w:rsid w:val="00EE73F9"/>
    <w:rsid w:val="00EE7FD9"/>
    <w:rsid w:val="00EF026B"/>
    <w:rsid w:val="00EF04AE"/>
    <w:rsid w:val="00EF0761"/>
    <w:rsid w:val="00EF0F42"/>
    <w:rsid w:val="00EF1671"/>
    <w:rsid w:val="00EF24E6"/>
    <w:rsid w:val="00EF288A"/>
    <w:rsid w:val="00EF2C91"/>
    <w:rsid w:val="00EF2F9F"/>
    <w:rsid w:val="00EF3A6C"/>
    <w:rsid w:val="00EF3C96"/>
    <w:rsid w:val="00EF44A6"/>
    <w:rsid w:val="00EF4B58"/>
    <w:rsid w:val="00EF4B8C"/>
    <w:rsid w:val="00EF5911"/>
    <w:rsid w:val="00EF60CE"/>
    <w:rsid w:val="00EF6AF8"/>
    <w:rsid w:val="00EF6E10"/>
    <w:rsid w:val="00F00803"/>
    <w:rsid w:val="00F013E8"/>
    <w:rsid w:val="00F01404"/>
    <w:rsid w:val="00F015F8"/>
    <w:rsid w:val="00F01E51"/>
    <w:rsid w:val="00F02662"/>
    <w:rsid w:val="00F029F1"/>
    <w:rsid w:val="00F03490"/>
    <w:rsid w:val="00F03753"/>
    <w:rsid w:val="00F04265"/>
    <w:rsid w:val="00F04280"/>
    <w:rsid w:val="00F045CC"/>
    <w:rsid w:val="00F04A0D"/>
    <w:rsid w:val="00F05539"/>
    <w:rsid w:val="00F063A7"/>
    <w:rsid w:val="00F0662B"/>
    <w:rsid w:val="00F06756"/>
    <w:rsid w:val="00F06945"/>
    <w:rsid w:val="00F06BB1"/>
    <w:rsid w:val="00F0722E"/>
    <w:rsid w:val="00F07E77"/>
    <w:rsid w:val="00F10D44"/>
    <w:rsid w:val="00F110C2"/>
    <w:rsid w:val="00F11559"/>
    <w:rsid w:val="00F11714"/>
    <w:rsid w:val="00F11B92"/>
    <w:rsid w:val="00F12353"/>
    <w:rsid w:val="00F13D4B"/>
    <w:rsid w:val="00F13E19"/>
    <w:rsid w:val="00F1416A"/>
    <w:rsid w:val="00F158C5"/>
    <w:rsid w:val="00F15AC8"/>
    <w:rsid w:val="00F15C0C"/>
    <w:rsid w:val="00F16432"/>
    <w:rsid w:val="00F16C98"/>
    <w:rsid w:val="00F16D6E"/>
    <w:rsid w:val="00F16E8F"/>
    <w:rsid w:val="00F2048A"/>
    <w:rsid w:val="00F2080B"/>
    <w:rsid w:val="00F20CC2"/>
    <w:rsid w:val="00F2158C"/>
    <w:rsid w:val="00F2179B"/>
    <w:rsid w:val="00F219B7"/>
    <w:rsid w:val="00F21B44"/>
    <w:rsid w:val="00F221C1"/>
    <w:rsid w:val="00F228E1"/>
    <w:rsid w:val="00F23432"/>
    <w:rsid w:val="00F2398E"/>
    <w:rsid w:val="00F243F0"/>
    <w:rsid w:val="00F25057"/>
    <w:rsid w:val="00F255D7"/>
    <w:rsid w:val="00F25E9E"/>
    <w:rsid w:val="00F2743E"/>
    <w:rsid w:val="00F27BEE"/>
    <w:rsid w:val="00F27EEB"/>
    <w:rsid w:val="00F30E44"/>
    <w:rsid w:val="00F30F84"/>
    <w:rsid w:val="00F318E0"/>
    <w:rsid w:val="00F3288A"/>
    <w:rsid w:val="00F32C86"/>
    <w:rsid w:val="00F32D00"/>
    <w:rsid w:val="00F3355C"/>
    <w:rsid w:val="00F335E5"/>
    <w:rsid w:val="00F3387F"/>
    <w:rsid w:val="00F34A41"/>
    <w:rsid w:val="00F34C95"/>
    <w:rsid w:val="00F353E2"/>
    <w:rsid w:val="00F35B02"/>
    <w:rsid w:val="00F35CEA"/>
    <w:rsid w:val="00F35E1B"/>
    <w:rsid w:val="00F35F4D"/>
    <w:rsid w:val="00F36E54"/>
    <w:rsid w:val="00F37178"/>
    <w:rsid w:val="00F37BDE"/>
    <w:rsid w:val="00F37D5E"/>
    <w:rsid w:val="00F40736"/>
    <w:rsid w:val="00F40A44"/>
    <w:rsid w:val="00F40CB2"/>
    <w:rsid w:val="00F418B1"/>
    <w:rsid w:val="00F41E60"/>
    <w:rsid w:val="00F429A9"/>
    <w:rsid w:val="00F42A82"/>
    <w:rsid w:val="00F42C90"/>
    <w:rsid w:val="00F43DDF"/>
    <w:rsid w:val="00F44325"/>
    <w:rsid w:val="00F44DAA"/>
    <w:rsid w:val="00F44F89"/>
    <w:rsid w:val="00F45268"/>
    <w:rsid w:val="00F45901"/>
    <w:rsid w:val="00F45987"/>
    <w:rsid w:val="00F4630C"/>
    <w:rsid w:val="00F46550"/>
    <w:rsid w:val="00F46632"/>
    <w:rsid w:val="00F46B27"/>
    <w:rsid w:val="00F46DED"/>
    <w:rsid w:val="00F46FF2"/>
    <w:rsid w:val="00F47481"/>
    <w:rsid w:val="00F4764D"/>
    <w:rsid w:val="00F47865"/>
    <w:rsid w:val="00F51341"/>
    <w:rsid w:val="00F51C59"/>
    <w:rsid w:val="00F52183"/>
    <w:rsid w:val="00F5233E"/>
    <w:rsid w:val="00F52D6C"/>
    <w:rsid w:val="00F52F04"/>
    <w:rsid w:val="00F54194"/>
    <w:rsid w:val="00F54370"/>
    <w:rsid w:val="00F55164"/>
    <w:rsid w:val="00F5564D"/>
    <w:rsid w:val="00F557EC"/>
    <w:rsid w:val="00F57013"/>
    <w:rsid w:val="00F60736"/>
    <w:rsid w:val="00F6197A"/>
    <w:rsid w:val="00F625FD"/>
    <w:rsid w:val="00F6345F"/>
    <w:rsid w:val="00F639E2"/>
    <w:rsid w:val="00F6426A"/>
    <w:rsid w:val="00F64690"/>
    <w:rsid w:val="00F650D7"/>
    <w:rsid w:val="00F660BC"/>
    <w:rsid w:val="00F668C6"/>
    <w:rsid w:val="00F668C7"/>
    <w:rsid w:val="00F676E6"/>
    <w:rsid w:val="00F67BDC"/>
    <w:rsid w:val="00F67ED1"/>
    <w:rsid w:val="00F70A15"/>
    <w:rsid w:val="00F7178B"/>
    <w:rsid w:val="00F71842"/>
    <w:rsid w:val="00F7188E"/>
    <w:rsid w:val="00F71CB1"/>
    <w:rsid w:val="00F7235F"/>
    <w:rsid w:val="00F72FF7"/>
    <w:rsid w:val="00F73B1D"/>
    <w:rsid w:val="00F7470A"/>
    <w:rsid w:val="00F74D04"/>
    <w:rsid w:val="00F76024"/>
    <w:rsid w:val="00F769B5"/>
    <w:rsid w:val="00F76EA5"/>
    <w:rsid w:val="00F770E6"/>
    <w:rsid w:val="00F772DF"/>
    <w:rsid w:val="00F77B2F"/>
    <w:rsid w:val="00F80F1A"/>
    <w:rsid w:val="00F80F57"/>
    <w:rsid w:val="00F81329"/>
    <w:rsid w:val="00F81989"/>
    <w:rsid w:val="00F82A1A"/>
    <w:rsid w:val="00F82BFB"/>
    <w:rsid w:val="00F83260"/>
    <w:rsid w:val="00F832BF"/>
    <w:rsid w:val="00F8449F"/>
    <w:rsid w:val="00F84947"/>
    <w:rsid w:val="00F84C8A"/>
    <w:rsid w:val="00F84FAA"/>
    <w:rsid w:val="00F852A8"/>
    <w:rsid w:val="00F8550F"/>
    <w:rsid w:val="00F85C1D"/>
    <w:rsid w:val="00F86823"/>
    <w:rsid w:val="00F86CFE"/>
    <w:rsid w:val="00F872AD"/>
    <w:rsid w:val="00F900A9"/>
    <w:rsid w:val="00F9058F"/>
    <w:rsid w:val="00F90776"/>
    <w:rsid w:val="00F91B8A"/>
    <w:rsid w:val="00F9386E"/>
    <w:rsid w:val="00F938E0"/>
    <w:rsid w:val="00F93B3F"/>
    <w:rsid w:val="00F940E9"/>
    <w:rsid w:val="00F94F53"/>
    <w:rsid w:val="00F95571"/>
    <w:rsid w:val="00F97607"/>
    <w:rsid w:val="00F97D43"/>
    <w:rsid w:val="00F97DC8"/>
    <w:rsid w:val="00FA0434"/>
    <w:rsid w:val="00FA1CC2"/>
    <w:rsid w:val="00FA1E97"/>
    <w:rsid w:val="00FA1FF7"/>
    <w:rsid w:val="00FA22C2"/>
    <w:rsid w:val="00FA2307"/>
    <w:rsid w:val="00FA242C"/>
    <w:rsid w:val="00FA2CA1"/>
    <w:rsid w:val="00FA353A"/>
    <w:rsid w:val="00FA3784"/>
    <w:rsid w:val="00FA46CE"/>
    <w:rsid w:val="00FA47D2"/>
    <w:rsid w:val="00FA4C76"/>
    <w:rsid w:val="00FA5D19"/>
    <w:rsid w:val="00FA5DB7"/>
    <w:rsid w:val="00FA6C31"/>
    <w:rsid w:val="00FA7D1B"/>
    <w:rsid w:val="00FA7D89"/>
    <w:rsid w:val="00FB03DD"/>
    <w:rsid w:val="00FB1A74"/>
    <w:rsid w:val="00FB1B9A"/>
    <w:rsid w:val="00FB2156"/>
    <w:rsid w:val="00FB2DF3"/>
    <w:rsid w:val="00FB2FD5"/>
    <w:rsid w:val="00FB36A8"/>
    <w:rsid w:val="00FB396D"/>
    <w:rsid w:val="00FB44DD"/>
    <w:rsid w:val="00FB44E9"/>
    <w:rsid w:val="00FB4F7D"/>
    <w:rsid w:val="00FB528A"/>
    <w:rsid w:val="00FB5460"/>
    <w:rsid w:val="00FB627C"/>
    <w:rsid w:val="00FB67EA"/>
    <w:rsid w:val="00FB682F"/>
    <w:rsid w:val="00FB79E0"/>
    <w:rsid w:val="00FC02E9"/>
    <w:rsid w:val="00FC090E"/>
    <w:rsid w:val="00FC11BE"/>
    <w:rsid w:val="00FC151E"/>
    <w:rsid w:val="00FC1592"/>
    <w:rsid w:val="00FC15D8"/>
    <w:rsid w:val="00FC1D85"/>
    <w:rsid w:val="00FC1E33"/>
    <w:rsid w:val="00FC26CD"/>
    <w:rsid w:val="00FC2E77"/>
    <w:rsid w:val="00FC324B"/>
    <w:rsid w:val="00FC44D7"/>
    <w:rsid w:val="00FC46CA"/>
    <w:rsid w:val="00FC4774"/>
    <w:rsid w:val="00FC4ACB"/>
    <w:rsid w:val="00FC4B99"/>
    <w:rsid w:val="00FC5848"/>
    <w:rsid w:val="00FC5E97"/>
    <w:rsid w:val="00FC61F6"/>
    <w:rsid w:val="00FC6241"/>
    <w:rsid w:val="00FC6422"/>
    <w:rsid w:val="00FC65D2"/>
    <w:rsid w:val="00FC66BF"/>
    <w:rsid w:val="00FC6B88"/>
    <w:rsid w:val="00FC711A"/>
    <w:rsid w:val="00FC7719"/>
    <w:rsid w:val="00FC7AB9"/>
    <w:rsid w:val="00FD00F7"/>
    <w:rsid w:val="00FD26DC"/>
    <w:rsid w:val="00FD2766"/>
    <w:rsid w:val="00FD2782"/>
    <w:rsid w:val="00FD2E3C"/>
    <w:rsid w:val="00FD37BB"/>
    <w:rsid w:val="00FD3EF5"/>
    <w:rsid w:val="00FD45F2"/>
    <w:rsid w:val="00FD49E2"/>
    <w:rsid w:val="00FD4E05"/>
    <w:rsid w:val="00FD530C"/>
    <w:rsid w:val="00FD656E"/>
    <w:rsid w:val="00FD6FD1"/>
    <w:rsid w:val="00FE0452"/>
    <w:rsid w:val="00FE0567"/>
    <w:rsid w:val="00FE0BC9"/>
    <w:rsid w:val="00FE17E3"/>
    <w:rsid w:val="00FE21E5"/>
    <w:rsid w:val="00FE2829"/>
    <w:rsid w:val="00FE32F9"/>
    <w:rsid w:val="00FE3A26"/>
    <w:rsid w:val="00FE3B6D"/>
    <w:rsid w:val="00FE3D09"/>
    <w:rsid w:val="00FE471E"/>
    <w:rsid w:val="00FE4E70"/>
    <w:rsid w:val="00FE552F"/>
    <w:rsid w:val="00FE56B7"/>
    <w:rsid w:val="00FE64BD"/>
    <w:rsid w:val="00FE74CD"/>
    <w:rsid w:val="00FF04BC"/>
    <w:rsid w:val="00FF14B1"/>
    <w:rsid w:val="00FF1795"/>
    <w:rsid w:val="00FF1D33"/>
    <w:rsid w:val="00FF28CE"/>
    <w:rsid w:val="00FF2BC1"/>
    <w:rsid w:val="00FF3651"/>
    <w:rsid w:val="00FF37CF"/>
    <w:rsid w:val="00FF3E15"/>
    <w:rsid w:val="00FF4DBA"/>
    <w:rsid w:val="00FF4E90"/>
    <w:rsid w:val="00FF51B3"/>
    <w:rsid w:val="00FF75A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link w:val="10"/>
    <w:uiPriority w:val="99"/>
    <w:qFormat/>
    <w:rsid w:val="003563FB"/>
    <w:pPr>
      <w:keepNext/>
      <w:outlineLvl w:val="0"/>
    </w:pPr>
    <w:rPr>
      <w:sz w:val="24"/>
      <w:lang w:val="uk-UA"/>
    </w:rPr>
  </w:style>
  <w:style w:type="paragraph" w:styleId="2">
    <w:name w:val="heading 2"/>
    <w:basedOn w:val="a"/>
    <w:next w:val="a"/>
    <w:link w:val="20"/>
    <w:semiHidden/>
    <w:unhideWhenUsed/>
    <w:qFormat/>
    <w:rsid w:val="00682F67"/>
    <w:pPr>
      <w:keepNext/>
      <w:spacing w:before="240" w:after="60"/>
      <w:outlineLvl w:val="1"/>
    </w:pPr>
    <w:rPr>
      <w:rFonts w:ascii="Cambria" w:hAnsi="Cambria"/>
      <w:b/>
      <w:bCs/>
      <w:i/>
      <w:iCs/>
      <w:sz w:val="28"/>
      <w:szCs w:val="28"/>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1">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styleId="a7">
    <w:name w:val="Normal (Web)"/>
    <w:basedOn w:val="a"/>
    <w:uiPriority w:val="99"/>
    <w:rsid w:val="00235441"/>
    <w:pPr>
      <w:spacing w:before="100" w:beforeAutospacing="1" w:after="100" w:afterAutospacing="1"/>
    </w:pPr>
    <w:rPr>
      <w:rFonts w:ascii="Arial Unicode MS" w:eastAsia="Arial Unicode MS" w:hAnsi="Arial Unicode MS" w:cs="Arial Unicode MS"/>
      <w:sz w:val="24"/>
      <w:szCs w:val="24"/>
    </w:rPr>
  </w:style>
  <w:style w:type="paragraph" w:customStyle="1" w:styleId="11">
    <w:name w:val="Обычный (веб)1"/>
    <w:basedOn w:val="a"/>
    <w:rsid w:val="003A08FE"/>
    <w:pPr>
      <w:suppressAutoHyphens/>
      <w:spacing w:before="28" w:after="28" w:line="100" w:lineRule="atLeast"/>
    </w:pPr>
    <w:rPr>
      <w:kern w:val="1"/>
      <w:sz w:val="24"/>
      <w:szCs w:val="24"/>
      <w:lang w:eastAsia="ar-SA"/>
    </w:rPr>
  </w:style>
  <w:style w:type="character" w:styleId="a8">
    <w:name w:val="Strong"/>
    <w:uiPriority w:val="22"/>
    <w:qFormat/>
    <w:rsid w:val="00EC1192"/>
    <w:rPr>
      <w:b/>
      <w:bCs/>
    </w:rPr>
  </w:style>
  <w:style w:type="character" w:customStyle="1" w:styleId="20">
    <w:name w:val="Заголовок 2 Знак"/>
    <w:basedOn w:val="a0"/>
    <w:link w:val="2"/>
    <w:semiHidden/>
    <w:rsid w:val="00682F67"/>
    <w:rPr>
      <w:rFonts w:ascii="Cambria" w:eastAsia="Times New Roman" w:hAnsi="Cambria" w:cs="Times New Roman"/>
      <w:b/>
      <w:bCs/>
      <w:i/>
      <w:iCs/>
      <w:sz w:val="28"/>
      <w:szCs w:val="28"/>
      <w:lang w:val="ru-RU" w:eastAsia="ru-RU"/>
    </w:rPr>
  </w:style>
  <w:style w:type="paragraph" w:styleId="22">
    <w:name w:val="Body Text Indent 2"/>
    <w:basedOn w:val="a"/>
    <w:link w:val="23"/>
    <w:rsid w:val="00682F67"/>
    <w:pPr>
      <w:spacing w:after="120" w:line="480" w:lineRule="auto"/>
      <w:ind w:left="283"/>
    </w:pPr>
  </w:style>
  <w:style w:type="character" w:customStyle="1" w:styleId="23">
    <w:name w:val="Основной текст с отступом 2 Знак"/>
    <w:basedOn w:val="a0"/>
    <w:link w:val="22"/>
    <w:rsid w:val="00682F67"/>
    <w:rPr>
      <w:lang w:val="ru-RU" w:eastAsia="ru-RU"/>
    </w:rPr>
  </w:style>
  <w:style w:type="paragraph" w:styleId="a9">
    <w:name w:val="Body Text Indent"/>
    <w:basedOn w:val="a"/>
    <w:link w:val="aa"/>
    <w:rsid w:val="00682F67"/>
    <w:pPr>
      <w:spacing w:after="120"/>
      <w:ind w:left="283"/>
    </w:pPr>
  </w:style>
  <w:style w:type="character" w:customStyle="1" w:styleId="aa">
    <w:name w:val="Основной текст с отступом Знак"/>
    <w:basedOn w:val="a0"/>
    <w:link w:val="a9"/>
    <w:rsid w:val="00682F67"/>
    <w:rPr>
      <w:lang w:val="ru-RU" w:eastAsia="ru-RU"/>
    </w:rPr>
  </w:style>
  <w:style w:type="paragraph" w:styleId="ab">
    <w:name w:val="No Spacing"/>
    <w:uiPriority w:val="1"/>
    <w:qFormat/>
    <w:rsid w:val="00682F67"/>
    <w:rPr>
      <w:rFonts w:ascii="Calibri" w:eastAsia="Calibri" w:hAnsi="Calibri"/>
      <w:sz w:val="22"/>
      <w:szCs w:val="22"/>
      <w:lang w:val="ru-RU" w:eastAsia="en-US"/>
    </w:rPr>
  </w:style>
  <w:style w:type="character" w:customStyle="1" w:styleId="a6">
    <w:name w:val="Подзаголовок Знак"/>
    <w:basedOn w:val="a0"/>
    <w:link w:val="a5"/>
    <w:rsid w:val="00682F67"/>
    <w:rPr>
      <w:rFonts w:ascii="Arial" w:hAnsi="Arial" w:cs="Arial"/>
      <w:sz w:val="24"/>
      <w:szCs w:val="24"/>
      <w:lang w:val="ru-RU" w:eastAsia="ru-RU"/>
    </w:rPr>
  </w:style>
  <w:style w:type="paragraph" w:styleId="ac">
    <w:name w:val="Plain Text"/>
    <w:basedOn w:val="a"/>
    <w:link w:val="ad"/>
    <w:rsid w:val="00682F67"/>
    <w:rPr>
      <w:rFonts w:ascii="Courier New" w:hAnsi="Courier New"/>
      <w:lang w:val="uk-UA"/>
    </w:rPr>
  </w:style>
  <w:style w:type="character" w:customStyle="1" w:styleId="ad">
    <w:name w:val="Текст Знак"/>
    <w:basedOn w:val="a0"/>
    <w:link w:val="ac"/>
    <w:rsid w:val="00682F67"/>
    <w:rPr>
      <w:rFonts w:ascii="Courier New" w:hAnsi="Courier New"/>
      <w:lang w:eastAsia="ru-RU"/>
    </w:rPr>
  </w:style>
  <w:style w:type="paragraph" w:styleId="ae">
    <w:name w:val="List Paragraph"/>
    <w:basedOn w:val="a"/>
    <w:uiPriority w:val="99"/>
    <w:qFormat/>
    <w:rsid w:val="00FC15D8"/>
    <w:pPr>
      <w:ind w:left="720"/>
      <w:contextualSpacing/>
    </w:pPr>
    <w:rPr>
      <w:sz w:val="24"/>
      <w:szCs w:val="24"/>
      <w:lang w:val="uk-UA" w:eastAsia="uk-UA"/>
    </w:rPr>
  </w:style>
  <w:style w:type="paragraph" w:customStyle="1" w:styleId="caaieiaie1">
    <w:name w:val="caaieiaie 1"/>
    <w:basedOn w:val="a"/>
    <w:next w:val="a"/>
    <w:rsid w:val="004A5FC5"/>
    <w:pPr>
      <w:keepNext/>
      <w:widowControl w:val="0"/>
      <w:autoSpaceDE w:val="0"/>
      <w:autoSpaceDN w:val="0"/>
      <w:adjustRightInd w:val="0"/>
      <w:jc w:val="center"/>
    </w:pPr>
    <w:rPr>
      <w:b/>
      <w:bCs/>
      <w:sz w:val="28"/>
      <w:szCs w:val="28"/>
      <w:lang w:val="uk-UA"/>
    </w:rPr>
  </w:style>
  <w:style w:type="paragraph" w:customStyle="1" w:styleId="Standard">
    <w:name w:val="Standard"/>
    <w:rsid w:val="00F15AC8"/>
    <w:pPr>
      <w:suppressAutoHyphens/>
      <w:autoSpaceDN w:val="0"/>
      <w:textAlignment w:val="baseline"/>
    </w:pPr>
    <w:rPr>
      <w:rFonts w:cs="Calibri"/>
      <w:kern w:val="3"/>
      <w:sz w:val="24"/>
      <w:szCs w:val="24"/>
      <w:lang w:eastAsia="ru-RU"/>
    </w:rPr>
  </w:style>
  <w:style w:type="numbering" w:customStyle="1" w:styleId="WWNum3">
    <w:name w:val="WWNum3"/>
    <w:basedOn w:val="a2"/>
    <w:rsid w:val="00F15AC8"/>
    <w:pPr>
      <w:numPr>
        <w:numId w:val="10"/>
      </w:numPr>
    </w:pPr>
  </w:style>
  <w:style w:type="numbering" w:customStyle="1" w:styleId="WWNum4">
    <w:name w:val="WWNum4"/>
    <w:basedOn w:val="a2"/>
    <w:rsid w:val="00F15AC8"/>
    <w:pPr>
      <w:numPr>
        <w:numId w:val="11"/>
      </w:numPr>
    </w:pPr>
  </w:style>
  <w:style w:type="character" w:customStyle="1" w:styleId="10">
    <w:name w:val="Заголовок 1 Знак"/>
    <w:basedOn w:val="a0"/>
    <w:link w:val="1"/>
    <w:uiPriority w:val="99"/>
    <w:rsid w:val="00054387"/>
    <w:rPr>
      <w:sz w:val="24"/>
      <w:lang w:eastAsia="ru-RU"/>
    </w:rPr>
  </w:style>
  <w:style w:type="table" w:styleId="af">
    <w:name w:val="Table Grid"/>
    <w:basedOn w:val="a1"/>
    <w:uiPriority w:val="59"/>
    <w:rsid w:val="005239B2"/>
    <w:rPr>
      <w:rFonts w:ascii="Calibri" w:eastAsia="Calibri" w:hAnsi="Calibri"/>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5239B2"/>
    <w:rPr>
      <w:color w:val="0000FF"/>
      <w:u w:val="single"/>
    </w:rPr>
  </w:style>
  <w:style w:type="paragraph" w:customStyle="1" w:styleId="StyleZakonu">
    <w:name w:val="StyleZakonu"/>
    <w:basedOn w:val="a"/>
    <w:link w:val="StyleZakonu0"/>
    <w:rsid w:val="003035BB"/>
    <w:pPr>
      <w:spacing w:after="60" w:line="220" w:lineRule="exact"/>
      <w:ind w:firstLine="284"/>
      <w:jc w:val="both"/>
    </w:pPr>
    <w:rPr>
      <w:lang w:val="uk-UA"/>
    </w:rPr>
  </w:style>
  <w:style w:type="character" w:customStyle="1" w:styleId="StyleZakonu0">
    <w:name w:val="StyleZakonu Знак"/>
    <w:link w:val="StyleZakonu"/>
    <w:rsid w:val="003035BB"/>
  </w:style>
  <w:style w:type="paragraph" w:styleId="af1">
    <w:name w:val="footer"/>
    <w:basedOn w:val="a"/>
    <w:link w:val="af2"/>
    <w:uiPriority w:val="99"/>
    <w:unhideWhenUsed/>
    <w:rsid w:val="00E31D22"/>
    <w:pPr>
      <w:tabs>
        <w:tab w:val="center" w:pos="4819"/>
        <w:tab w:val="right" w:pos="9639"/>
      </w:tabs>
    </w:pPr>
    <w:rPr>
      <w:rFonts w:asciiTheme="minorHAnsi" w:eastAsiaTheme="minorHAnsi" w:hAnsiTheme="minorHAnsi" w:cstheme="minorBidi"/>
      <w:sz w:val="22"/>
      <w:szCs w:val="22"/>
      <w:lang w:val="uk-UA" w:eastAsia="en-US"/>
    </w:rPr>
  </w:style>
  <w:style w:type="character" w:customStyle="1" w:styleId="af2">
    <w:name w:val="Нижний колонтитул Знак"/>
    <w:basedOn w:val="a0"/>
    <w:link w:val="af1"/>
    <w:uiPriority w:val="99"/>
    <w:rsid w:val="00E31D22"/>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812D1-2C51-4DAA-84C3-B163B2070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13</Pages>
  <Words>18537</Words>
  <Characters>10567</Characters>
  <Application>Microsoft Office Word</Application>
  <DocSecurity>0</DocSecurity>
  <Lines>88</Lines>
  <Paragraphs>58</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29046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6</cp:revision>
  <cp:lastPrinted>2019-12-21T09:04:00Z</cp:lastPrinted>
  <dcterms:created xsi:type="dcterms:W3CDTF">2019-12-21T07:56:00Z</dcterms:created>
  <dcterms:modified xsi:type="dcterms:W3CDTF">2019-12-27T12:38:00Z</dcterms:modified>
</cp:coreProperties>
</file>