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A81447" w:rsidP="00454298">
      <w:pPr>
        <w:ind w:right="-1"/>
        <w:jc w:val="center"/>
        <w:rPr>
          <w:b/>
          <w:color w:val="000000"/>
        </w:rPr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8144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83032">
        <w:rPr>
          <w:b/>
          <w:sz w:val="26"/>
          <w:szCs w:val="26"/>
          <w:u w:val="single"/>
          <w:lang w:val="uk-UA"/>
        </w:rPr>
        <w:t xml:space="preserve">  2824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F10D44" w:rsidRPr="00E75E8F" w:rsidRDefault="00E75E8F" w:rsidP="00E75E8F">
                  <w:pPr>
                    <w:pStyle w:val="a7"/>
                    <w:spacing w:before="0" w:beforeAutospacing="0" w:after="0"/>
                    <w:rPr>
                      <w:bCs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E75E8F">
                    <w:rPr>
                      <w:rStyle w:val="a8"/>
                      <w:rFonts w:ascii="Times New Roman" w:hAnsi="Times New Roman" w:cs="Times New Roman"/>
                      <w:b w:val="0"/>
                      <w:bCs w:val="0"/>
                      <w:color w:val="000000"/>
                      <w:sz w:val="26"/>
                      <w:szCs w:val="26"/>
                      <w:lang w:val="uk-UA"/>
                    </w:rPr>
                    <w:t>Про внесення змін до Програми розроблення генерального плану міста Калуш на 2019-2020 роки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proofErr w:type="gramStart"/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proofErr w:type="gram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75E8F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</w:p>
    <w:p w:rsidR="00E75E8F" w:rsidRPr="00E75E8F" w:rsidRDefault="00E75E8F" w:rsidP="00E75E8F">
      <w:pPr>
        <w:pStyle w:val="a7"/>
        <w:spacing w:before="120" w:beforeAutospacing="0" w:after="0" w:line="276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75E8F">
        <w:rPr>
          <w:rFonts w:ascii="Times New Roman" w:hAnsi="Times New Roman" w:cs="Times New Roman"/>
          <w:sz w:val="25"/>
          <w:szCs w:val="25"/>
          <w:lang w:val="uk-UA"/>
        </w:rPr>
        <w:t xml:space="preserve">З метою завершення робіт з розроблення генеральних планів міста Калуш та населених пунктів Калуської об’єднаної територіальної громади, раціонального використання території, створення повноцінного життєвого середовища, комплексного вирішення архітектурно-містобудівних проблем міста Калуш, інвестиційної діяльності фізичних та юридичних осіб, врахування законних приватних, громадських та державних інтересів під час проведення містобудівної діяльності, збереження історико-культурного середовища, керуючись законами України:  п. 42 ч. 1 ст. 26, ст. 31 "Про місцеве самоврядування в Україні", ст. 17 "Про регулювання містобудівної діяльності", ст. 53 "Про землеустрій", ст. 12 "Про містобудування", беручи до рішення міської ради №2432 від 25.07.2019 «Про добровільне приєднання Кропивницької сільської територіальної громади до Калуської міської об’єднаної територіальної  громади», рішення міської ради №2433 від 25.07.2019 «Про добровільне приєднання </w:t>
      </w:r>
      <w:proofErr w:type="spellStart"/>
      <w:r w:rsidRPr="00E75E8F">
        <w:rPr>
          <w:rFonts w:ascii="Times New Roman" w:hAnsi="Times New Roman" w:cs="Times New Roman"/>
          <w:sz w:val="25"/>
          <w:szCs w:val="25"/>
          <w:lang w:val="uk-UA"/>
        </w:rPr>
        <w:t>Мостищенської</w:t>
      </w:r>
      <w:proofErr w:type="spellEnd"/>
      <w:r w:rsidRPr="00E75E8F">
        <w:rPr>
          <w:rFonts w:ascii="Times New Roman" w:hAnsi="Times New Roman" w:cs="Times New Roman"/>
          <w:sz w:val="25"/>
          <w:szCs w:val="25"/>
          <w:lang w:val="uk-UA"/>
        </w:rPr>
        <w:t xml:space="preserve"> сільської територіальної громади до Калуської міської об’єднаної територіальної  громади», рішення міської ради №2488 від 29.08.2019 «Про добровільне приєднання </w:t>
      </w:r>
      <w:proofErr w:type="spellStart"/>
      <w:r w:rsidRPr="00E75E8F">
        <w:rPr>
          <w:rFonts w:ascii="Times New Roman" w:hAnsi="Times New Roman" w:cs="Times New Roman"/>
          <w:sz w:val="25"/>
          <w:szCs w:val="25"/>
          <w:lang w:val="uk-UA"/>
        </w:rPr>
        <w:t>Вістівської</w:t>
      </w:r>
      <w:proofErr w:type="spellEnd"/>
      <w:r w:rsidRPr="00E75E8F">
        <w:rPr>
          <w:rFonts w:ascii="Times New Roman" w:hAnsi="Times New Roman" w:cs="Times New Roman"/>
          <w:sz w:val="25"/>
          <w:szCs w:val="25"/>
          <w:lang w:val="uk-UA"/>
        </w:rPr>
        <w:t xml:space="preserve"> сільської територіальної громади до Калуської міської об’єднаної територіальної  громади», рішення міської ради №2686 від 28.11.2019 «Про добровільне приєднання </w:t>
      </w:r>
      <w:proofErr w:type="spellStart"/>
      <w:r w:rsidRPr="00E75E8F">
        <w:rPr>
          <w:rFonts w:ascii="Times New Roman" w:hAnsi="Times New Roman" w:cs="Times New Roman"/>
          <w:sz w:val="25"/>
          <w:szCs w:val="25"/>
          <w:lang w:val="uk-UA"/>
        </w:rPr>
        <w:t>Студінської</w:t>
      </w:r>
      <w:proofErr w:type="spellEnd"/>
      <w:r w:rsidRPr="00E75E8F">
        <w:rPr>
          <w:rFonts w:ascii="Times New Roman" w:hAnsi="Times New Roman" w:cs="Times New Roman"/>
          <w:sz w:val="25"/>
          <w:szCs w:val="25"/>
          <w:lang w:val="uk-UA"/>
        </w:rPr>
        <w:t xml:space="preserve"> сільської територіальної громади до Калуської міської об’єднаної територіальної  громади», рішення міської ради №2687 від 28.11.2019 «Про добровільне приєднання Сівко-Калуської сільської територіальної громади до Калуської міської об’єднаної територіальної  громади», міська рада</w:t>
      </w:r>
    </w:p>
    <w:p w:rsidR="00E75E8F" w:rsidRPr="00E75E8F" w:rsidRDefault="00E75E8F" w:rsidP="00E75E8F">
      <w:pPr>
        <w:pStyle w:val="a7"/>
        <w:spacing w:before="120" w:beforeAutospacing="0" w:after="0" w:line="276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E75E8F">
        <w:rPr>
          <w:rFonts w:ascii="Times New Roman" w:hAnsi="Times New Roman" w:cs="Times New Roman"/>
          <w:b/>
          <w:bCs/>
          <w:sz w:val="25"/>
          <w:szCs w:val="25"/>
          <w:lang w:val="uk-UA"/>
        </w:rPr>
        <w:t>ВИРІШИЛА :</w:t>
      </w:r>
    </w:p>
    <w:p w:rsidR="00E75E8F" w:rsidRPr="00E75E8F" w:rsidRDefault="00E75E8F" w:rsidP="00E75E8F">
      <w:pPr>
        <w:pStyle w:val="a7"/>
        <w:numPr>
          <w:ilvl w:val="0"/>
          <w:numId w:val="27"/>
        </w:numPr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75E8F">
        <w:rPr>
          <w:rFonts w:ascii="Times New Roman" w:hAnsi="Times New Roman" w:cs="Times New Roman"/>
          <w:sz w:val="25"/>
          <w:szCs w:val="25"/>
          <w:lang w:val="uk-UA"/>
        </w:rPr>
        <w:t xml:space="preserve">Внести зміни в додаток до </w:t>
      </w:r>
      <w:r w:rsidRPr="00E75E8F">
        <w:rPr>
          <w:rStyle w:val="FontStyle11"/>
          <w:b w:val="0"/>
          <w:sz w:val="25"/>
          <w:szCs w:val="25"/>
          <w:lang w:val="uk-UA" w:eastAsia="uk-UA"/>
        </w:rPr>
        <w:t>Програми</w:t>
      </w:r>
      <w:r w:rsidRPr="00E75E8F">
        <w:rPr>
          <w:rFonts w:ascii="Times New Roman" w:hAnsi="Times New Roman" w:cs="Times New Roman"/>
          <w:sz w:val="25"/>
          <w:szCs w:val="25"/>
          <w:lang w:val="uk-UA"/>
        </w:rPr>
        <w:t xml:space="preserve"> розроблення </w:t>
      </w:r>
      <w:r w:rsidRPr="00E75E8F">
        <w:rPr>
          <w:rStyle w:val="a8"/>
          <w:rFonts w:ascii="Times New Roman" w:hAnsi="Times New Roman" w:cs="Times New Roman"/>
          <w:b w:val="0"/>
          <w:bCs w:val="0"/>
          <w:color w:val="000000"/>
          <w:sz w:val="25"/>
          <w:szCs w:val="25"/>
          <w:lang w:val="uk-UA"/>
        </w:rPr>
        <w:t>генерального плану міста Калуш на 2019-2020 роки</w:t>
      </w:r>
      <w:r w:rsidRPr="00E75E8F">
        <w:rPr>
          <w:rStyle w:val="FontStyle11"/>
          <w:b w:val="0"/>
          <w:sz w:val="25"/>
          <w:szCs w:val="25"/>
          <w:lang w:val="uk-UA" w:eastAsia="uk-UA"/>
        </w:rPr>
        <w:t xml:space="preserve"> ,  а саме в перелік заходів, обсяги та джерела фінансування</w:t>
      </w:r>
      <w:r w:rsidRPr="00E75E8F">
        <w:rPr>
          <w:rStyle w:val="a8"/>
          <w:rFonts w:ascii="Times New Roman" w:hAnsi="Times New Roman" w:cs="Times New Roman"/>
          <w:b w:val="0"/>
          <w:bCs w:val="0"/>
          <w:color w:val="000000"/>
          <w:sz w:val="25"/>
          <w:szCs w:val="25"/>
          <w:lang w:val="uk-UA"/>
        </w:rPr>
        <w:t xml:space="preserve">  </w:t>
      </w:r>
      <w:r w:rsidRPr="00E75E8F">
        <w:rPr>
          <w:rFonts w:ascii="Times New Roman" w:hAnsi="Times New Roman" w:cs="Times New Roman"/>
          <w:sz w:val="25"/>
          <w:szCs w:val="25"/>
          <w:lang w:val="uk-UA"/>
        </w:rPr>
        <w:t>(додається).</w:t>
      </w:r>
    </w:p>
    <w:p w:rsidR="00E75E8F" w:rsidRPr="00E75E8F" w:rsidRDefault="00E75E8F" w:rsidP="00E75E8F">
      <w:pPr>
        <w:pStyle w:val="ae"/>
        <w:numPr>
          <w:ilvl w:val="0"/>
          <w:numId w:val="27"/>
        </w:numPr>
        <w:tabs>
          <w:tab w:val="left" w:pos="1080"/>
        </w:tabs>
        <w:ind w:left="0" w:firstLine="540"/>
        <w:jc w:val="both"/>
        <w:rPr>
          <w:sz w:val="25"/>
          <w:szCs w:val="25"/>
        </w:rPr>
      </w:pPr>
      <w:r w:rsidRPr="00E75E8F">
        <w:rPr>
          <w:sz w:val="25"/>
          <w:szCs w:val="25"/>
        </w:rPr>
        <w:t>Фінансовому управлінню міської ради (</w:t>
      </w:r>
      <w:proofErr w:type="spellStart"/>
      <w:r w:rsidRPr="00E75E8F">
        <w:rPr>
          <w:sz w:val="25"/>
          <w:szCs w:val="25"/>
        </w:rPr>
        <w:t>Л.Поташник</w:t>
      </w:r>
      <w:proofErr w:type="spellEnd"/>
      <w:r w:rsidRPr="00E75E8F">
        <w:rPr>
          <w:sz w:val="25"/>
          <w:szCs w:val="25"/>
        </w:rPr>
        <w:t>) забезпечити фінансування програми з бюджету міста на 2019-2020 роки згідно з додатком.</w:t>
      </w:r>
    </w:p>
    <w:p w:rsidR="00E75E8F" w:rsidRPr="00E75E8F" w:rsidRDefault="00E75E8F" w:rsidP="00E75E8F">
      <w:pPr>
        <w:pStyle w:val="ae"/>
        <w:numPr>
          <w:ilvl w:val="0"/>
          <w:numId w:val="27"/>
        </w:numPr>
        <w:tabs>
          <w:tab w:val="left" w:pos="1080"/>
        </w:tabs>
        <w:ind w:left="0" w:firstLine="540"/>
        <w:jc w:val="both"/>
        <w:rPr>
          <w:sz w:val="25"/>
          <w:szCs w:val="25"/>
        </w:rPr>
      </w:pPr>
      <w:r w:rsidRPr="00E75E8F">
        <w:rPr>
          <w:sz w:val="25"/>
          <w:szCs w:val="25"/>
          <w:shd w:val="clear" w:color="auto" w:fill="FFFFFF"/>
        </w:rPr>
        <w:t xml:space="preserve">Контроль за виконанням рішення покласти на </w:t>
      </w:r>
      <w:r w:rsidR="006D190A">
        <w:rPr>
          <w:sz w:val="25"/>
          <w:szCs w:val="25"/>
          <w:shd w:val="clear" w:color="auto" w:fill="FFFFFF"/>
        </w:rPr>
        <w:t>п</w:t>
      </w:r>
      <w:r w:rsidRPr="00E75E8F">
        <w:rPr>
          <w:sz w:val="25"/>
          <w:szCs w:val="25"/>
          <w:shd w:val="clear" w:color="auto" w:fill="FFFFFF"/>
        </w:rPr>
        <w:t>ершого заступника міського голови Галину Романко.</w:t>
      </w:r>
    </w:p>
    <w:p w:rsidR="00E75E8F" w:rsidRDefault="00E75E8F" w:rsidP="00E75E8F">
      <w:pPr>
        <w:rPr>
          <w:b/>
          <w:sz w:val="25"/>
          <w:szCs w:val="25"/>
          <w:lang w:val="uk-UA"/>
        </w:rPr>
      </w:pPr>
    </w:p>
    <w:p w:rsidR="00E75E8F" w:rsidRPr="00E75E8F" w:rsidRDefault="00E75E8F" w:rsidP="00E75E8F">
      <w:pPr>
        <w:rPr>
          <w:sz w:val="25"/>
          <w:szCs w:val="25"/>
          <w:lang w:val="uk-UA"/>
        </w:rPr>
      </w:pPr>
      <w:r w:rsidRPr="00E75E8F">
        <w:rPr>
          <w:sz w:val="25"/>
          <w:szCs w:val="25"/>
          <w:lang w:val="uk-UA"/>
        </w:rPr>
        <w:t xml:space="preserve">Міський голова                                                       </w:t>
      </w:r>
      <w:r>
        <w:rPr>
          <w:sz w:val="25"/>
          <w:szCs w:val="25"/>
          <w:lang w:val="uk-UA"/>
        </w:rPr>
        <w:tab/>
      </w:r>
      <w:r w:rsidRPr="00E75E8F">
        <w:rPr>
          <w:sz w:val="25"/>
          <w:szCs w:val="25"/>
          <w:lang w:val="uk-UA"/>
        </w:rPr>
        <w:t xml:space="preserve"> Ігор Матвійчук</w:t>
      </w:r>
    </w:p>
    <w:p w:rsidR="00E75E8F" w:rsidRPr="00E75E8F" w:rsidRDefault="00E75E8F" w:rsidP="00E75E8F">
      <w:pPr>
        <w:rPr>
          <w:sz w:val="25"/>
          <w:szCs w:val="25"/>
          <w:lang w:val="uk-UA" w:eastAsia="uk-UA"/>
        </w:rPr>
      </w:pPr>
    </w:p>
    <w:p w:rsidR="00E75E8F" w:rsidRPr="00E75E8F" w:rsidRDefault="00E75E8F" w:rsidP="00E75E8F">
      <w:pPr>
        <w:rPr>
          <w:sz w:val="25"/>
          <w:szCs w:val="25"/>
          <w:lang w:val="uk-UA" w:eastAsia="uk-UA"/>
        </w:rPr>
      </w:pPr>
    </w:p>
    <w:p w:rsidR="00E75E8F" w:rsidRDefault="00E75E8F" w:rsidP="00E75E8F">
      <w:pPr>
        <w:rPr>
          <w:sz w:val="24"/>
          <w:szCs w:val="24"/>
          <w:lang w:val="uk-UA" w:eastAsia="uk-UA"/>
        </w:rPr>
      </w:pPr>
    </w:p>
    <w:p w:rsidR="00E75E8F" w:rsidRDefault="00E75E8F" w:rsidP="00E75E8F">
      <w:pPr>
        <w:rPr>
          <w:sz w:val="24"/>
          <w:szCs w:val="24"/>
          <w:lang w:val="uk-UA" w:eastAsia="uk-UA"/>
        </w:rPr>
      </w:pPr>
    </w:p>
    <w:p w:rsidR="00E75E8F" w:rsidRPr="00E75E8F" w:rsidRDefault="00E75E8F" w:rsidP="00E75E8F">
      <w:pPr>
        <w:rPr>
          <w:sz w:val="26"/>
          <w:szCs w:val="26"/>
          <w:lang w:val="uk-UA" w:eastAsia="uk-UA"/>
        </w:rPr>
      </w:pPr>
      <w:r w:rsidRPr="00E75E8F">
        <w:rPr>
          <w:sz w:val="26"/>
          <w:szCs w:val="26"/>
          <w:lang w:val="uk-UA" w:eastAsia="uk-UA"/>
        </w:rPr>
        <w:t xml:space="preserve">                                                                                                          ЗАТВЕРДЖЕНО</w:t>
      </w:r>
    </w:p>
    <w:p w:rsidR="00E75E8F" w:rsidRPr="00E75E8F" w:rsidRDefault="00E75E8F" w:rsidP="00E75E8F">
      <w:pPr>
        <w:shd w:val="clear" w:color="auto" w:fill="FFFFFF"/>
        <w:spacing w:line="216" w:lineRule="atLeast"/>
        <w:jc w:val="center"/>
        <w:rPr>
          <w:sz w:val="26"/>
          <w:szCs w:val="26"/>
          <w:lang w:val="uk-UA" w:eastAsia="uk-UA"/>
        </w:rPr>
      </w:pPr>
      <w:r w:rsidRPr="00E75E8F">
        <w:rPr>
          <w:sz w:val="26"/>
          <w:szCs w:val="26"/>
          <w:lang w:val="uk-UA" w:eastAsia="uk-UA"/>
        </w:rPr>
        <w:t xml:space="preserve">                                                                                                рішенням</w:t>
      </w:r>
      <w:r w:rsidRPr="00E75E8F">
        <w:rPr>
          <w:sz w:val="26"/>
          <w:szCs w:val="26"/>
          <w:lang w:eastAsia="uk-UA"/>
        </w:rPr>
        <w:t> </w:t>
      </w:r>
      <w:r w:rsidRPr="00E75E8F">
        <w:rPr>
          <w:sz w:val="26"/>
          <w:szCs w:val="26"/>
          <w:lang w:val="uk-UA" w:eastAsia="uk-UA"/>
        </w:rPr>
        <w:t xml:space="preserve"> міської</w:t>
      </w:r>
      <w:r w:rsidRPr="00E75E8F">
        <w:rPr>
          <w:sz w:val="26"/>
          <w:szCs w:val="26"/>
          <w:lang w:eastAsia="uk-UA"/>
        </w:rPr>
        <w:t> </w:t>
      </w:r>
      <w:r w:rsidRPr="00E75E8F">
        <w:rPr>
          <w:sz w:val="26"/>
          <w:szCs w:val="26"/>
          <w:lang w:val="uk-UA" w:eastAsia="uk-UA"/>
        </w:rPr>
        <w:t xml:space="preserve"> ради</w:t>
      </w:r>
    </w:p>
    <w:p w:rsidR="00E75E8F" w:rsidRDefault="00E75E8F" w:rsidP="00E75E8F">
      <w:pPr>
        <w:shd w:val="clear" w:color="auto" w:fill="FFFFFF"/>
        <w:spacing w:line="216" w:lineRule="atLeast"/>
        <w:ind w:left="5664"/>
        <w:rPr>
          <w:sz w:val="26"/>
          <w:szCs w:val="26"/>
          <w:lang w:val="uk-UA" w:eastAsia="uk-UA"/>
        </w:rPr>
      </w:pPr>
      <w:r w:rsidRPr="00E75E8F">
        <w:rPr>
          <w:sz w:val="26"/>
          <w:szCs w:val="26"/>
          <w:lang w:val="uk-UA" w:eastAsia="uk-UA"/>
        </w:rPr>
        <w:t xml:space="preserve">            20.12.2019    №  2824</w:t>
      </w:r>
    </w:p>
    <w:p w:rsidR="00E75E8F" w:rsidRPr="00E75E8F" w:rsidRDefault="00E75E8F" w:rsidP="00E75E8F">
      <w:pPr>
        <w:shd w:val="clear" w:color="auto" w:fill="FFFFFF"/>
        <w:spacing w:line="216" w:lineRule="atLeast"/>
        <w:ind w:left="5664"/>
        <w:rPr>
          <w:sz w:val="26"/>
          <w:szCs w:val="26"/>
          <w:lang w:val="uk-UA" w:eastAsia="uk-UA"/>
        </w:rPr>
      </w:pPr>
    </w:p>
    <w:p w:rsidR="00E75E8F" w:rsidRPr="00E75E8F" w:rsidRDefault="00E75E8F" w:rsidP="00E75E8F">
      <w:pPr>
        <w:shd w:val="clear" w:color="auto" w:fill="FFFFFF"/>
        <w:spacing w:line="216" w:lineRule="atLeast"/>
        <w:rPr>
          <w:sz w:val="26"/>
          <w:szCs w:val="26"/>
          <w:lang w:val="uk-UA" w:eastAsia="uk-UA"/>
        </w:rPr>
      </w:pPr>
      <w:r w:rsidRPr="00E75E8F">
        <w:rPr>
          <w:sz w:val="26"/>
          <w:szCs w:val="26"/>
          <w:lang w:eastAsia="uk-UA"/>
        </w:rPr>
        <w:t> </w:t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>
        <w:rPr>
          <w:sz w:val="26"/>
          <w:szCs w:val="26"/>
          <w:lang w:val="uk-UA" w:eastAsia="uk-UA"/>
        </w:rPr>
        <w:t xml:space="preserve"> </w:t>
      </w:r>
      <w:r w:rsidRPr="00E75E8F">
        <w:rPr>
          <w:sz w:val="26"/>
          <w:szCs w:val="26"/>
          <w:lang w:val="uk-UA" w:eastAsia="uk-UA"/>
        </w:rPr>
        <w:t>Секретар міської ради</w:t>
      </w:r>
    </w:p>
    <w:p w:rsidR="00E75E8F" w:rsidRPr="00E75E8F" w:rsidRDefault="00E75E8F" w:rsidP="00E75E8F">
      <w:pPr>
        <w:shd w:val="clear" w:color="auto" w:fill="FFFFFF"/>
        <w:spacing w:line="216" w:lineRule="atLeast"/>
        <w:rPr>
          <w:sz w:val="26"/>
          <w:szCs w:val="26"/>
          <w:lang w:val="uk-UA" w:eastAsia="uk-UA"/>
        </w:rPr>
      </w:pPr>
    </w:p>
    <w:p w:rsidR="00E75E8F" w:rsidRPr="00E75E8F" w:rsidRDefault="00E75E8F" w:rsidP="00E75E8F">
      <w:pPr>
        <w:shd w:val="clear" w:color="auto" w:fill="FFFFFF"/>
        <w:spacing w:line="216" w:lineRule="atLeast"/>
        <w:rPr>
          <w:sz w:val="26"/>
          <w:szCs w:val="26"/>
          <w:lang w:val="uk-UA" w:eastAsia="uk-UA"/>
        </w:rPr>
      </w:pPr>
      <w:r w:rsidRPr="00E75E8F">
        <w:rPr>
          <w:sz w:val="26"/>
          <w:szCs w:val="26"/>
          <w:lang w:val="uk-UA" w:eastAsia="uk-UA"/>
        </w:rPr>
        <w:t xml:space="preserve">                      </w:t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</w:r>
      <w:r w:rsidRPr="00E75E8F">
        <w:rPr>
          <w:sz w:val="26"/>
          <w:szCs w:val="26"/>
          <w:lang w:val="uk-UA" w:eastAsia="uk-UA"/>
        </w:rPr>
        <w:tab/>
        <w:t xml:space="preserve"> Роман </w:t>
      </w:r>
      <w:proofErr w:type="spellStart"/>
      <w:r w:rsidRPr="00E75E8F">
        <w:rPr>
          <w:sz w:val="26"/>
          <w:szCs w:val="26"/>
          <w:lang w:val="uk-UA" w:eastAsia="uk-UA"/>
        </w:rPr>
        <w:t>Боднарчук</w:t>
      </w:r>
      <w:proofErr w:type="spellEnd"/>
      <w:r w:rsidRPr="00E75E8F">
        <w:rPr>
          <w:sz w:val="26"/>
          <w:szCs w:val="26"/>
          <w:lang w:val="uk-UA" w:eastAsia="uk-UA"/>
        </w:rPr>
        <w:t xml:space="preserve">  </w:t>
      </w:r>
    </w:p>
    <w:p w:rsidR="00E75E8F" w:rsidRPr="008F4B1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> </w:t>
      </w:r>
    </w:p>
    <w:p w:rsidR="00E75E8F" w:rsidRDefault="00E75E8F" w:rsidP="00E75E8F">
      <w:pPr>
        <w:shd w:val="clear" w:color="auto" w:fill="FFFFFF"/>
        <w:spacing w:line="216" w:lineRule="atLeast"/>
        <w:jc w:val="center"/>
        <w:rPr>
          <w:b/>
          <w:sz w:val="40"/>
          <w:szCs w:val="40"/>
          <w:lang w:val="uk-UA" w:eastAsia="uk-UA"/>
        </w:rPr>
      </w:pPr>
    </w:p>
    <w:p w:rsidR="00E75E8F" w:rsidRDefault="00E75E8F" w:rsidP="00E75E8F">
      <w:pPr>
        <w:shd w:val="clear" w:color="auto" w:fill="FFFFFF"/>
        <w:spacing w:line="216" w:lineRule="atLeast"/>
        <w:jc w:val="center"/>
        <w:rPr>
          <w:b/>
          <w:sz w:val="40"/>
          <w:szCs w:val="40"/>
          <w:lang w:val="uk-UA" w:eastAsia="uk-UA"/>
        </w:rPr>
      </w:pPr>
    </w:p>
    <w:p w:rsidR="00E75E8F" w:rsidRDefault="00E75E8F" w:rsidP="00E75E8F">
      <w:pPr>
        <w:shd w:val="clear" w:color="auto" w:fill="FFFFFF"/>
        <w:spacing w:line="216" w:lineRule="atLeast"/>
        <w:jc w:val="center"/>
        <w:rPr>
          <w:b/>
          <w:sz w:val="40"/>
          <w:szCs w:val="40"/>
          <w:lang w:val="uk-UA" w:eastAsia="uk-UA"/>
        </w:rPr>
      </w:pPr>
    </w:p>
    <w:p w:rsidR="00E75E8F" w:rsidRDefault="00E75E8F" w:rsidP="00E75E8F">
      <w:pPr>
        <w:shd w:val="clear" w:color="auto" w:fill="FFFFFF"/>
        <w:spacing w:line="216" w:lineRule="atLeast"/>
        <w:jc w:val="center"/>
        <w:rPr>
          <w:b/>
          <w:sz w:val="40"/>
          <w:szCs w:val="40"/>
          <w:lang w:val="uk-UA" w:eastAsia="uk-UA"/>
        </w:rPr>
      </w:pPr>
    </w:p>
    <w:p w:rsidR="00E75E8F" w:rsidRDefault="00E75E8F" w:rsidP="00E75E8F">
      <w:pPr>
        <w:shd w:val="clear" w:color="auto" w:fill="FFFFFF"/>
        <w:spacing w:line="216" w:lineRule="atLeast"/>
        <w:jc w:val="center"/>
        <w:rPr>
          <w:b/>
          <w:sz w:val="32"/>
          <w:szCs w:val="32"/>
          <w:lang w:val="uk-UA" w:eastAsia="uk-UA"/>
        </w:rPr>
      </w:pPr>
      <w:r w:rsidRPr="00E75E8F">
        <w:rPr>
          <w:b/>
          <w:sz w:val="32"/>
          <w:szCs w:val="32"/>
          <w:lang w:val="uk-UA" w:eastAsia="uk-UA"/>
        </w:rPr>
        <w:t>Зміни до п</w:t>
      </w:r>
      <w:proofErr w:type="spellStart"/>
      <w:r w:rsidRPr="00E75E8F">
        <w:rPr>
          <w:b/>
          <w:sz w:val="32"/>
          <w:szCs w:val="32"/>
          <w:lang w:eastAsia="uk-UA"/>
        </w:rPr>
        <w:t>рограм</w:t>
      </w:r>
      <w:proofErr w:type="spellEnd"/>
      <w:r w:rsidRPr="00E75E8F">
        <w:rPr>
          <w:b/>
          <w:sz w:val="32"/>
          <w:szCs w:val="32"/>
          <w:lang w:val="uk-UA" w:eastAsia="uk-UA"/>
        </w:rPr>
        <w:t>и</w:t>
      </w:r>
      <w:r w:rsidRPr="00E75E8F">
        <w:rPr>
          <w:b/>
          <w:sz w:val="32"/>
          <w:szCs w:val="32"/>
          <w:lang w:eastAsia="uk-UA"/>
        </w:rPr>
        <w:t xml:space="preserve"> </w:t>
      </w:r>
      <w:r w:rsidRPr="00E75E8F">
        <w:rPr>
          <w:b/>
          <w:sz w:val="32"/>
          <w:szCs w:val="32"/>
          <w:lang w:val="uk-UA" w:eastAsia="uk-UA"/>
        </w:rPr>
        <w:t>розроблення</w:t>
      </w:r>
      <w:r w:rsidRPr="00E75E8F">
        <w:rPr>
          <w:b/>
          <w:sz w:val="32"/>
          <w:szCs w:val="32"/>
          <w:lang w:eastAsia="uk-UA"/>
        </w:rPr>
        <w:t xml:space="preserve"> генерального плану </w:t>
      </w:r>
    </w:p>
    <w:p w:rsidR="00E75E8F" w:rsidRPr="00E75E8F" w:rsidRDefault="00E75E8F" w:rsidP="00E75E8F">
      <w:pPr>
        <w:shd w:val="clear" w:color="auto" w:fill="FFFFFF"/>
        <w:spacing w:line="216" w:lineRule="atLeast"/>
        <w:jc w:val="center"/>
        <w:rPr>
          <w:sz w:val="32"/>
          <w:szCs w:val="32"/>
          <w:lang w:val="uk-UA" w:eastAsia="uk-UA"/>
        </w:rPr>
      </w:pPr>
      <w:r w:rsidRPr="00E75E8F">
        <w:rPr>
          <w:b/>
          <w:sz w:val="32"/>
          <w:szCs w:val="32"/>
          <w:lang w:eastAsia="uk-UA"/>
        </w:rPr>
        <w:t>м.Калуш на 201</w:t>
      </w:r>
      <w:r w:rsidRPr="00E75E8F">
        <w:rPr>
          <w:b/>
          <w:sz w:val="32"/>
          <w:szCs w:val="32"/>
          <w:lang w:val="uk-UA" w:eastAsia="uk-UA"/>
        </w:rPr>
        <w:t>9-2020</w:t>
      </w:r>
      <w:r w:rsidRPr="00E75E8F">
        <w:rPr>
          <w:b/>
          <w:sz w:val="32"/>
          <w:szCs w:val="32"/>
          <w:lang w:eastAsia="uk-UA"/>
        </w:rPr>
        <w:t> рок</w:t>
      </w:r>
      <w:r w:rsidRPr="00E75E8F">
        <w:rPr>
          <w:b/>
          <w:sz w:val="32"/>
          <w:szCs w:val="32"/>
          <w:lang w:val="uk-UA" w:eastAsia="uk-UA"/>
        </w:rPr>
        <w:t>и</w:t>
      </w:r>
    </w:p>
    <w:p w:rsidR="00E75E8F" w:rsidRPr="008F4B1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> </w:t>
      </w:r>
    </w:p>
    <w:p w:rsidR="00E75E8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val="uk-UA" w:eastAsia="uk-UA"/>
        </w:rPr>
      </w:pPr>
      <w:r w:rsidRPr="008F4B1F">
        <w:rPr>
          <w:sz w:val="24"/>
          <w:szCs w:val="24"/>
          <w:lang w:eastAsia="uk-UA"/>
        </w:rPr>
        <w:t> </w:t>
      </w:r>
    </w:p>
    <w:p w:rsidR="00E75E8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val="uk-UA" w:eastAsia="uk-UA"/>
        </w:rPr>
      </w:pPr>
    </w:p>
    <w:p w:rsidR="00E75E8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val="uk-UA" w:eastAsia="uk-UA"/>
        </w:rPr>
      </w:pPr>
    </w:p>
    <w:p w:rsidR="00E75E8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val="uk-UA" w:eastAsia="uk-UA"/>
        </w:rPr>
      </w:pPr>
    </w:p>
    <w:p w:rsidR="00E75E8F" w:rsidRPr="00E75E8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val="uk-UA" w:eastAsia="uk-UA"/>
        </w:rPr>
      </w:pPr>
    </w:p>
    <w:p w:rsidR="00E75E8F" w:rsidRPr="008F4B1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> </w:t>
      </w:r>
    </w:p>
    <w:p w:rsidR="00E75E8F" w:rsidRPr="008F4B1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> </w:t>
      </w:r>
    </w:p>
    <w:p w:rsidR="00E75E8F" w:rsidRPr="008F4B1F" w:rsidRDefault="00E75E8F" w:rsidP="00E75E8F">
      <w:pPr>
        <w:shd w:val="clear" w:color="auto" w:fill="FFFFFF"/>
        <w:spacing w:line="216" w:lineRule="atLeast"/>
        <w:rPr>
          <w:sz w:val="24"/>
          <w:szCs w:val="24"/>
          <w:lang w:eastAsia="uk-UA"/>
        </w:rPr>
      </w:pPr>
      <w:proofErr w:type="spellStart"/>
      <w:r w:rsidRPr="008F4B1F">
        <w:rPr>
          <w:b/>
          <w:sz w:val="24"/>
          <w:szCs w:val="24"/>
          <w:lang w:eastAsia="uk-UA"/>
        </w:rPr>
        <w:t>Замовник</w:t>
      </w:r>
      <w:proofErr w:type="spellEnd"/>
      <w:r w:rsidRPr="008F4B1F">
        <w:rPr>
          <w:b/>
          <w:sz w:val="24"/>
          <w:szCs w:val="24"/>
          <w:lang w:eastAsia="uk-UA"/>
        </w:rPr>
        <w:t xml:space="preserve">  </w:t>
      </w:r>
      <w:proofErr w:type="spellStart"/>
      <w:r w:rsidRPr="008F4B1F">
        <w:rPr>
          <w:b/>
          <w:sz w:val="24"/>
          <w:szCs w:val="24"/>
          <w:lang w:eastAsia="uk-UA"/>
        </w:rPr>
        <w:t>Програми</w:t>
      </w:r>
      <w:proofErr w:type="spellEnd"/>
      <w:r w:rsidRPr="008F4B1F">
        <w:rPr>
          <w:b/>
          <w:sz w:val="24"/>
          <w:szCs w:val="24"/>
          <w:lang w:eastAsia="uk-UA"/>
        </w:rPr>
        <w:t> </w:t>
      </w:r>
      <w:r w:rsidRPr="008F4B1F">
        <w:rPr>
          <w:sz w:val="24"/>
          <w:szCs w:val="24"/>
          <w:lang w:eastAsia="uk-UA"/>
        </w:rPr>
        <w:t>        </w:t>
      </w:r>
      <w:r w:rsidRPr="008F4B1F">
        <w:rPr>
          <w:b/>
          <w:sz w:val="24"/>
          <w:szCs w:val="24"/>
          <w:u w:val="single"/>
          <w:lang w:eastAsia="uk-UA"/>
        </w:rPr>
        <w:t xml:space="preserve"> Р. Кузик </w:t>
      </w:r>
      <w:r w:rsidRPr="008F4B1F">
        <w:rPr>
          <w:b/>
          <w:sz w:val="24"/>
          <w:szCs w:val="24"/>
          <w:lang w:eastAsia="uk-UA"/>
        </w:rPr>
        <w:t>                                 __________________</w:t>
      </w:r>
    </w:p>
    <w:p w:rsidR="00E75E8F" w:rsidRPr="008F4B1F" w:rsidRDefault="00E75E8F" w:rsidP="00E75E8F">
      <w:pPr>
        <w:shd w:val="clear" w:color="auto" w:fill="FFFFFF"/>
        <w:spacing w:line="216" w:lineRule="atLeast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 xml:space="preserve">                                              </w:t>
      </w:r>
      <w:r>
        <w:rPr>
          <w:sz w:val="24"/>
          <w:szCs w:val="24"/>
          <w:lang w:eastAsia="uk-UA"/>
        </w:rPr>
        <w:t xml:space="preserve">     </w:t>
      </w:r>
      <w:r w:rsidRPr="008F4B1F">
        <w:rPr>
          <w:sz w:val="24"/>
          <w:szCs w:val="24"/>
          <w:lang w:eastAsia="uk-UA"/>
        </w:rPr>
        <w:t xml:space="preserve">  (П.І.Б.)                                          (</w:t>
      </w:r>
      <w:proofErr w:type="spellStart"/>
      <w:r w:rsidRPr="008F4B1F">
        <w:rPr>
          <w:sz w:val="24"/>
          <w:szCs w:val="24"/>
          <w:lang w:eastAsia="uk-UA"/>
        </w:rPr>
        <w:t>підпис</w:t>
      </w:r>
      <w:proofErr w:type="spellEnd"/>
      <w:r w:rsidRPr="008F4B1F">
        <w:rPr>
          <w:sz w:val="24"/>
          <w:szCs w:val="24"/>
          <w:lang w:eastAsia="uk-UA"/>
        </w:rPr>
        <w:t xml:space="preserve">)        </w:t>
      </w:r>
    </w:p>
    <w:p w:rsidR="00E75E8F" w:rsidRPr="008F4B1F" w:rsidRDefault="00E75E8F" w:rsidP="00E75E8F">
      <w:pPr>
        <w:shd w:val="clear" w:color="auto" w:fill="FFFFFF"/>
        <w:spacing w:line="216" w:lineRule="atLeast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> </w:t>
      </w:r>
    </w:p>
    <w:p w:rsidR="00E75E8F" w:rsidRPr="008F4B1F" w:rsidRDefault="00E75E8F" w:rsidP="00E75E8F">
      <w:pPr>
        <w:shd w:val="clear" w:color="auto" w:fill="FFFFFF"/>
        <w:spacing w:line="216" w:lineRule="atLeast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> </w:t>
      </w:r>
      <w:proofErr w:type="spellStart"/>
      <w:r w:rsidRPr="008F4B1F">
        <w:rPr>
          <w:b/>
          <w:sz w:val="24"/>
          <w:szCs w:val="24"/>
          <w:lang w:eastAsia="uk-UA"/>
        </w:rPr>
        <w:t>Керівник</w:t>
      </w:r>
      <w:proofErr w:type="spellEnd"/>
      <w:r w:rsidRPr="008F4B1F">
        <w:rPr>
          <w:b/>
          <w:sz w:val="24"/>
          <w:szCs w:val="24"/>
          <w:lang w:eastAsia="uk-UA"/>
        </w:rPr>
        <w:t xml:space="preserve">  </w:t>
      </w:r>
      <w:proofErr w:type="spellStart"/>
      <w:r w:rsidRPr="008F4B1F">
        <w:rPr>
          <w:b/>
          <w:sz w:val="24"/>
          <w:szCs w:val="24"/>
          <w:lang w:eastAsia="uk-UA"/>
        </w:rPr>
        <w:t>Програми</w:t>
      </w:r>
      <w:proofErr w:type="spellEnd"/>
      <w:r w:rsidRPr="008F4B1F">
        <w:rPr>
          <w:b/>
          <w:sz w:val="24"/>
          <w:szCs w:val="24"/>
          <w:lang w:eastAsia="uk-UA"/>
        </w:rPr>
        <w:t>  </w:t>
      </w:r>
      <w:r w:rsidRPr="008F4B1F">
        <w:rPr>
          <w:sz w:val="24"/>
          <w:szCs w:val="24"/>
          <w:lang w:eastAsia="uk-UA"/>
        </w:rPr>
        <w:t xml:space="preserve">       </w:t>
      </w:r>
      <w:r>
        <w:rPr>
          <w:b/>
          <w:sz w:val="24"/>
          <w:szCs w:val="24"/>
          <w:u w:val="single"/>
          <w:lang w:val="uk-UA" w:eastAsia="uk-UA"/>
        </w:rPr>
        <w:t>Г</w:t>
      </w:r>
      <w:r w:rsidRPr="008F4B1F">
        <w:rPr>
          <w:b/>
          <w:sz w:val="24"/>
          <w:szCs w:val="24"/>
          <w:u w:val="single"/>
          <w:lang w:eastAsia="uk-UA"/>
        </w:rPr>
        <w:t xml:space="preserve">. </w:t>
      </w:r>
      <w:r>
        <w:rPr>
          <w:b/>
          <w:sz w:val="24"/>
          <w:szCs w:val="24"/>
          <w:u w:val="single"/>
          <w:lang w:val="uk-UA" w:eastAsia="uk-UA"/>
        </w:rPr>
        <w:t>Романко</w:t>
      </w:r>
      <w:r w:rsidRPr="008F4B1F">
        <w:rPr>
          <w:b/>
          <w:sz w:val="24"/>
          <w:szCs w:val="24"/>
          <w:lang w:eastAsia="uk-UA"/>
        </w:rPr>
        <w:t>                           __________________</w:t>
      </w:r>
    </w:p>
    <w:p w:rsidR="00E75E8F" w:rsidRPr="008F4B1F" w:rsidRDefault="00E75E8F" w:rsidP="00E75E8F">
      <w:pPr>
        <w:shd w:val="clear" w:color="auto" w:fill="FFFFFF"/>
        <w:spacing w:line="216" w:lineRule="atLeast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 xml:space="preserve">                                                      (П.І.Б.)                                          (</w:t>
      </w:r>
      <w:proofErr w:type="spellStart"/>
      <w:r w:rsidRPr="008F4B1F">
        <w:rPr>
          <w:sz w:val="24"/>
          <w:szCs w:val="24"/>
          <w:lang w:eastAsia="uk-UA"/>
        </w:rPr>
        <w:t>підпис</w:t>
      </w:r>
      <w:proofErr w:type="spellEnd"/>
      <w:r w:rsidRPr="008F4B1F">
        <w:rPr>
          <w:sz w:val="24"/>
          <w:szCs w:val="24"/>
          <w:lang w:eastAsia="uk-UA"/>
        </w:rPr>
        <w:t>)        </w:t>
      </w:r>
    </w:p>
    <w:p w:rsidR="00E75E8F" w:rsidRPr="008F4B1F" w:rsidRDefault="00E75E8F" w:rsidP="00E75E8F">
      <w:pPr>
        <w:shd w:val="clear" w:color="auto" w:fill="FFFFFF"/>
        <w:spacing w:line="216" w:lineRule="atLeast"/>
        <w:jc w:val="center"/>
        <w:rPr>
          <w:sz w:val="24"/>
          <w:szCs w:val="24"/>
          <w:lang w:eastAsia="uk-UA"/>
        </w:rPr>
      </w:pPr>
      <w:r w:rsidRPr="008F4B1F">
        <w:rPr>
          <w:sz w:val="24"/>
          <w:szCs w:val="24"/>
          <w:lang w:eastAsia="uk-UA"/>
        </w:rPr>
        <w:t> </w:t>
      </w: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Default="00E75E8F" w:rsidP="00E75E8F">
      <w:pPr>
        <w:rPr>
          <w:lang w:val="uk-UA"/>
        </w:rPr>
      </w:pPr>
    </w:p>
    <w:p w:rsidR="00E75E8F" w:rsidRPr="008730C7" w:rsidRDefault="00E75E8F" w:rsidP="00E75E8F">
      <w:pPr>
        <w:rPr>
          <w:lang w:val="uk-UA"/>
        </w:rPr>
      </w:pPr>
    </w:p>
    <w:p w:rsidR="00E75E8F" w:rsidRPr="008F4B1F" w:rsidRDefault="00E75E8F" w:rsidP="00E75E8F">
      <w:pPr>
        <w:pStyle w:val="a5"/>
        <w:spacing w:line="240" w:lineRule="auto"/>
        <w:ind w:left="4248"/>
        <w:rPr>
          <w:rFonts w:ascii="Times New Roman" w:hAnsi="Times New Roman" w:cs="Times New Roman"/>
          <w:sz w:val="22"/>
          <w:szCs w:val="22"/>
        </w:rPr>
      </w:pPr>
      <w:r w:rsidRPr="008F4B1F">
        <w:rPr>
          <w:rFonts w:ascii="Times New Roman" w:hAnsi="Times New Roman" w:cs="Times New Roman"/>
          <w:sz w:val="22"/>
          <w:szCs w:val="22"/>
          <w:lang w:val="uk-UA"/>
        </w:rPr>
        <w:lastRenderedPageBreak/>
        <w:t xml:space="preserve">                                                                                      </w:t>
      </w:r>
      <w:proofErr w:type="spellStart"/>
      <w:r w:rsidRPr="008F4B1F">
        <w:rPr>
          <w:rFonts w:ascii="Times New Roman" w:hAnsi="Times New Roman" w:cs="Times New Roman"/>
          <w:sz w:val="22"/>
          <w:szCs w:val="22"/>
        </w:rPr>
        <w:t>Додаток</w:t>
      </w:r>
      <w:proofErr w:type="spellEnd"/>
      <w:r w:rsidRPr="008F4B1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75E8F" w:rsidRPr="008F4B1F" w:rsidRDefault="00E75E8F" w:rsidP="00E75E8F">
      <w:pPr>
        <w:pStyle w:val="a5"/>
        <w:tabs>
          <w:tab w:val="left" w:pos="4140"/>
        </w:tabs>
        <w:spacing w:line="240" w:lineRule="auto"/>
        <w:ind w:left="4500"/>
        <w:rPr>
          <w:rFonts w:ascii="Times New Roman" w:hAnsi="Times New Roman" w:cs="Times New Roman"/>
          <w:sz w:val="22"/>
          <w:szCs w:val="22"/>
        </w:rPr>
      </w:pPr>
      <w:r w:rsidRPr="008F4B1F">
        <w:rPr>
          <w:rFonts w:ascii="Times New Roman" w:hAnsi="Times New Roman" w:cs="Times New Roman"/>
          <w:sz w:val="22"/>
          <w:szCs w:val="22"/>
        </w:rPr>
        <w:t xml:space="preserve">до </w:t>
      </w:r>
      <w:proofErr w:type="spellStart"/>
      <w:r w:rsidRPr="008F4B1F">
        <w:rPr>
          <w:rFonts w:ascii="Times New Roman" w:hAnsi="Times New Roman" w:cs="Times New Roman"/>
          <w:sz w:val="22"/>
          <w:szCs w:val="22"/>
        </w:rPr>
        <w:t>Програми</w:t>
      </w:r>
      <w:proofErr w:type="spellEnd"/>
      <w:r w:rsidRPr="008F4B1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8F4B1F">
        <w:rPr>
          <w:rFonts w:ascii="Times New Roman" w:hAnsi="Times New Roman" w:cs="Times New Roman"/>
          <w:sz w:val="22"/>
          <w:szCs w:val="22"/>
          <w:lang w:val="uk-UA"/>
        </w:rPr>
        <w:t xml:space="preserve">розроблення  </w:t>
      </w:r>
      <w:r w:rsidRPr="008F4B1F">
        <w:rPr>
          <w:rFonts w:ascii="Times New Roman" w:hAnsi="Times New Roman" w:cs="Times New Roman"/>
          <w:sz w:val="22"/>
          <w:szCs w:val="22"/>
        </w:rPr>
        <w:t>генерального</w:t>
      </w:r>
      <w:proofErr w:type="gramEnd"/>
      <w:r w:rsidRPr="008F4B1F">
        <w:rPr>
          <w:rFonts w:ascii="Times New Roman" w:hAnsi="Times New Roman" w:cs="Times New Roman"/>
          <w:sz w:val="22"/>
          <w:szCs w:val="22"/>
        </w:rPr>
        <w:t xml:space="preserve"> плану </w:t>
      </w:r>
      <w:proofErr w:type="spellStart"/>
      <w:r w:rsidRPr="008F4B1F">
        <w:rPr>
          <w:rFonts w:ascii="Times New Roman" w:hAnsi="Times New Roman" w:cs="Times New Roman"/>
          <w:sz w:val="22"/>
          <w:szCs w:val="22"/>
        </w:rPr>
        <w:t>м.Калуш</w:t>
      </w:r>
      <w:proofErr w:type="spellEnd"/>
      <w:r w:rsidRPr="008F4B1F">
        <w:rPr>
          <w:rFonts w:ascii="Times New Roman" w:hAnsi="Times New Roman" w:cs="Times New Roman"/>
          <w:sz w:val="22"/>
          <w:szCs w:val="22"/>
        </w:rPr>
        <w:t xml:space="preserve">  на 201</w:t>
      </w:r>
      <w:r>
        <w:rPr>
          <w:rFonts w:ascii="Times New Roman" w:hAnsi="Times New Roman" w:cs="Times New Roman"/>
          <w:sz w:val="22"/>
          <w:szCs w:val="22"/>
          <w:lang w:val="uk-UA"/>
        </w:rPr>
        <w:t>9</w:t>
      </w:r>
      <w:r w:rsidRPr="008F4B1F">
        <w:rPr>
          <w:rFonts w:ascii="Times New Roman" w:hAnsi="Times New Roman" w:cs="Times New Roman"/>
          <w:sz w:val="22"/>
          <w:szCs w:val="22"/>
        </w:rPr>
        <w:t>-20</w:t>
      </w:r>
      <w:r>
        <w:rPr>
          <w:rFonts w:ascii="Times New Roman" w:hAnsi="Times New Roman" w:cs="Times New Roman"/>
          <w:sz w:val="22"/>
          <w:szCs w:val="22"/>
          <w:lang w:val="uk-UA"/>
        </w:rPr>
        <w:t>20</w:t>
      </w:r>
      <w:r w:rsidRPr="008F4B1F">
        <w:rPr>
          <w:rFonts w:ascii="Times New Roman" w:hAnsi="Times New Roman" w:cs="Times New Roman"/>
          <w:sz w:val="22"/>
          <w:szCs w:val="22"/>
        </w:rPr>
        <w:t xml:space="preserve"> роки</w:t>
      </w:r>
    </w:p>
    <w:p w:rsidR="00E75E8F" w:rsidRDefault="00E75E8F" w:rsidP="00E75E8F">
      <w:pPr>
        <w:pStyle w:val="Style5"/>
        <w:widowControl/>
        <w:spacing w:line="240" w:lineRule="auto"/>
        <w:jc w:val="center"/>
        <w:rPr>
          <w:rStyle w:val="FontStyle11"/>
          <w:sz w:val="22"/>
          <w:szCs w:val="22"/>
          <w:lang w:val="uk-UA" w:eastAsia="uk-UA"/>
        </w:rPr>
      </w:pPr>
    </w:p>
    <w:p w:rsidR="00E75E8F" w:rsidRPr="00E75E8F" w:rsidRDefault="00E75E8F" w:rsidP="00E75E8F">
      <w:pPr>
        <w:pStyle w:val="Style5"/>
        <w:widowControl/>
        <w:spacing w:line="240" w:lineRule="auto"/>
        <w:jc w:val="center"/>
        <w:rPr>
          <w:rStyle w:val="FontStyle11"/>
          <w:color w:val="333333"/>
          <w:sz w:val="24"/>
          <w:szCs w:val="24"/>
          <w:lang w:val="uk-UA" w:eastAsia="uk-UA"/>
        </w:rPr>
      </w:pPr>
      <w:r w:rsidRPr="00E75E8F">
        <w:rPr>
          <w:rStyle w:val="FontStyle11"/>
          <w:sz w:val="24"/>
          <w:szCs w:val="24"/>
          <w:lang w:val="uk-UA" w:eastAsia="uk-UA"/>
        </w:rPr>
        <w:t>Перелік заходів, обсяги та джерела фінансування Програми</w:t>
      </w:r>
    </w:p>
    <w:p w:rsidR="00E75E8F" w:rsidRPr="00E75E8F" w:rsidRDefault="00E75E8F" w:rsidP="00E75E8F">
      <w:pPr>
        <w:pStyle w:val="Style5"/>
        <w:widowControl/>
        <w:spacing w:line="240" w:lineRule="auto"/>
        <w:jc w:val="center"/>
        <w:rPr>
          <w:rFonts w:ascii="Times New Roman" w:hAnsi="Times New Roman" w:cs="Times New Roman"/>
          <w:color w:val="333333"/>
          <w:lang w:val="uk-UA" w:eastAsia="uk-UA"/>
        </w:rPr>
      </w:pPr>
    </w:p>
    <w:p w:rsidR="00E75E8F" w:rsidRPr="00E75E8F" w:rsidRDefault="00E75E8F" w:rsidP="00E75E8F">
      <w:pPr>
        <w:pStyle w:val="Style5"/>
        <w:widowControl/>
        <w:tabs>
          <w:tab w:val="left" w:pos="9563"/>
        </w:tabs>
        <w:spacing w:line="240" w:lineRule="auto"/>
        <w:jc w:val="left"/>
        <w:rPr>
          <w:rFonts w:ascii="Times New Roman" w:hAnsi="Times New Roman" w:cs="Times New Roman"/>
          <w:color w:val="333333"/>
          <w:u w:val="single"/>
          <w:lang w:val="uk-UA" w:eastAsia="uk-UA"/>
        </w:rPr>
      </w:pPr>
      <w:r w:rsidRPr="00E75E8F">
        <w:rPr>
          <w:rFonts w:ascii="Times New Roman" w:hAnsi="Times New Roman" w:cs="Times New Roman"/>
          <w:color w:val="333333"/>
          <w:lang w:val="uk-UA" w:eastAsia="uk-UA"/>
        </w:rPr>
        <w:t xml:space="preserve">Назва замовника – </w:t>
      </w:r>
      <w:r w:rsidRPr="00E75E8F">
        <w:rPr>
          <w:rFonts w:ascii="Times New Roman" w:hAnsi="Times New Roman" w:cs="Times New Roman"/>
          <w:color w:val="333333"/>
          <w:u w:val="single"/>
          <w:lang w:val="uk-UA" w:eastAsia="uk-UA"/>
        </w:rPr>
        <w:t>Відділ у справах архітектури та містобудівного кадастру.</w:t>
      </w:r>
    </w:p>
    <w:p w:rsidR="00E75E8F" w:rsidRPr="00E75E8F" w:rsidRDefault="00E75E8F" w:rsidP="00E75E8F">
      <w:pPr>
        <w:pStyle w:val="Style5"/>
        <w:widowControl/>
        <w:spacing w:line="240" w:lineRule="auto"/>
        <w:jc w:val="center"/>
        <w:rPr>
          <w:rFonts w:ascii="Times New Roman" w:hAnsi="Times New Roman" w:cs="Times New Roman"/>
          <w:color w:val="333333"/>
          <w:lang w:val="uk-UA" w:eastAsia="uk-UA"/>
        </w:rPr>
      </w:pPr>
    </w:p>
    <w:tbl>
      <w:tblPr>
        <w:tblW w:w="103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934"/>
        <w:gridCol w:w="1522"/>
        <w:gridCol w:w="1134"/>
        <w:gridCol w:w="766"/>
        <w:gridCol w:w="716"/>
        <w:gridCol w:w="709"/>
        <w:gridCol w:w="709"/>
        <w:gridCol w:w="708"/>
        <w:gridCol w:w="1678"/>
      </w:tblGrid>
      <w:tr w:rsidR="00E75E8F" w:rsidRPr="008F4B1F" w:rsidTr="00AA1EAB">
        <w:tc>
          <w:tcPr>
            <w:tcW w:w="514" w:type="dxa"/>
            <w:vMerge w:val="restart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№ п/п</w:t>
            </w:r>
          </w:p>
        </w:tc>
        <w:tc>
          <w:tcPr>
            <w:tcW w:w="1934" w:type="dxa"/>
            <w:vMerge w:val="restart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Найменування заходу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Виконавець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Термін виконання</w:t>
            </w:r>
          </w:p>
        </w:tc>
        <w:tc>
          <w:tcPr>
            <w:tcW w:w="3608" w:type="dxa"/>
            <w:gridSpan w:val="5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 xml:space="preserve">Орієнтовані обсяги фінансування, </w:t>
            </w:r>
            <w:proofErr w:type="spellStart"/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тис.грн</w:t>
            </w:r>
            <w:proofErr w:type="spellEnd"/>
          </w:p>
        </w:tc>
        <w:tc>
          <w:tcPr>
            <w:tcW w:w="1678" w:type="dxa"/>
            <w:vMerge w:val="restart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Очікувані результати</w:t>
            </w:r>
          </w:p>
        </w:tc>
      </w:tr>
      <w:tr w:rsidR="00E75E8F" w:rsidRPr="008F4B1F" w:rsidTr="00AA1EAB">
        <w:tc>
          <w:tcPr>
            <w:tcW w:w="514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1934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1522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роки</w:t>
            </w:r>
          </w:p>
        </w:tc>
        <w:tc>
          <w:tcPr>
            <w:tcW w:w="716" w:type="dxa"/>
            <w:vMerge w:val="restart"/>
            <w:shd w:val="clear" w:color="auto" w:fill="auto"/>
            <w:textDirection w:val="btLr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в т.ч. за джерелами фінансування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</w:tr>
      <w:tr w:rsidR="00E75E8F" w:rsidRPr="008F4B1F" w:rsidTr="00AA1EAB">
        <w:trPr>
          <w:cantSplit/>
          <w:trHeight w:val="1134"/>
        </w:trPr>
        <w:tc>
          <w:tcPr>
            <w:tcW w:w="514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1934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1522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міський бюджет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обласний бюджет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інші джерела</w:t>
            </w:r>
          </w:p>
        </w:tc>
        <w:tc>
          <w:tcPr>
            <w:tcW w:w="1678" w:type="dxa"/>
            <w:vMerge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</w:tr>
      <w:tr w:rsidR="00E75E8F" w:rsidRPr="008F4B1F" w:rsidTr="00AA1EAB">
        <w:tc>
          <w:tcPr>
            <w:tcW w:w="514" w:type="dxa"/>
            <w:shd w:val="clear" w:color="auto" w:fill="auto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1934" w:type="dxa"/>
            <w:shd w:val="clear" w:color="auto" w:fill="auto"/>
          </w:tcPr>
          <w:p w:rsidR="00E75E8F" w:rsidRPr="00E75E8F" w:rsidRDefault="00E75E8F" w:rsidP="00E75E8F">
            <w:pPr>
              <w:rPr>
                <w:sz w:val="24"/>
                <w:szCs w:val="24"/>
                <w:lang w:val="uk-UA"/>
              </w:rPr>
            </w:pPr>
            <w:r w:rsidRPr="00E75E8F">
              <w:rPr>
                <w:sz w:val="24"/>
                <w:szCs w:val="24"/>
                <w:lang w:val="uk-UA"/>
              </w:rPr>
              <w:t>Розроблення генерального плану міста</w:t>
            </w:r>
          </w:p>
          <w:p w:rsidR="00E75E8F" w:rsidRPr="00E75E8F" w:rsidRDefault="00E75E8F" w:rsidP="00E75E8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НДПІ «Містобудування»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201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9</w:t>
            </w: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 xml:space="preserve"> р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ік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201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9</w:t>
            </w: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 xml:space="preserve">Генеральний план міста Калуш </w:t>
            </w:r>
          </w:p>
        </w:tc>
      </w:tr>
      <w:tr w:rsidR="00E75E8F" w:rsidRPr="00440ACE" w:rsidTr="00AA1EAB">
        <w:tc>
          <w:tcPr>
            <w:tcW w:w="514" w:type="dxa"/>
            <w:shd w:val="clear" w:color="auto" w:fill="auto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1934" w:type="dxa"/>
            <w:shd w:val="clear" w:color="auto" w:fill="auto"/>
          </w:tcPr>
          <w:p w:rsidR="00E75E8F" w:rsidRPr="00E75E8F" w:rsidRDefault="00E75E8F" w:rsidP="00E75E8F">
            <w:pPr>
              <w:rPr>
                <w:sz w:val="24"/>
                <w:szCs w:val="24"/>
                <w:lang w:val="uk-UA"/>
              </w:rPr>
            </w:pPr>
            <w:r w:rsidRPr="00E75E8F">
              <w:rPr>
                <w:sz w:val="24"/>
                <w:szCs w:val="24"/>
                <w:lang w:val="uk-UA"/>
              </w:rPr>
              <w:t>Розроблення генеральних планів сіл Калуської ОТГ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Переможець процедури закупівель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2020 рік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2020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Генеральні плани сіл Калуської ОТГ</w:t>
            </w:r>
          </w:p>
        </w:tc>
      </w:tr>
      <w:tr w:rsidR="00E75E8F" w:rsidRPr="006D190A" w:rsidTr="00AA1EAB">
        <w:tc>
          <w:tcPr>
            <w:tcW w:w="514" w:type="dxa"/>
            <w:shd w:val="clear" w:color="auto" w:fill="auto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1934" w:type="dxa"/>
            <w:shd w:val="clear" w:color="auto" w:fill="auto"/>
          </w:tcPr>
          <w:p w:rsidR="00E75E8F" w:rsidRPr="00E75E8F" w:rsidRDefault="00E75E8F" w:rsidP="00E75E8F">
            <w:pPr>
              <w:rPr>
                <w:sz w:val="24"/>
                <w:szCs w:val="24"/>
                <w:lang w:val="uk-UA"/>
              </w:rPr>
            </w:pPr>
            <w:r w:rsidRPr="00E75E8F">
              <w:rPr>
                <w:sz w:val="24"/>
                <w:szCs w:val="24"/>
                <w:lang w:val="uk-UA"/>
              </w:rPr>
              <w:t xml:space="preserve">Розроблення стратегічної екологічної оцінки впливу містобудівної документації 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 xml:space="preserve">НДПІ «Містобудування» або переможець процедури закупівель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2019 -2020 роки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2019</w:t>
            </w: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2020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230</w:t>
            </w:r>
          </w:p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230</w:t>
            </w: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Розрахунок стратегічної екологічної оцінки впливу містобудівної документації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 xml:space="preserve"> </w:t>
            </w:r>
          </w:p>
        </w:tc>
      </w:tr>
      <w:tr w:rsidR="00E75E8F" w:rsidRPr="008F4B1F" w:rsidTr="00AA1EAB">
        <w:tc>
          <w:tcPr>
            <w:tcW w:w="514" w:type="dxa"/>
            <w:shd w:val="clear" w:color="auto" w:fill="auto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5</w:t>
            </w:r>
            <w:r w:rsidRPr="008F4B1F">
              <w:rPr>
                <w:rFonts w:ascii="Times New Roman" w:hAnsi="Times New Roman" w:cs="Times New Roman"/>
                <w:b/>
                <w:color w:val="333333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934" w:type="dxa"/>
            <w:shd w:val="clear" w:color="auto" w:fill="auto"/>
          </w:tcPr>
          <w:p w:rsidR="00E75E8F" w:rsidRDefault="00E75E8F" w:rsidP="00E75E8F">
            <w:pPr>
              <w:rPr>
                <w:sz w:val="24"/>
                <w:szCs w:val="24"/>
                <w:lang w:val="uk-UA"/>
              </w:rPr>
            </w:pPr>
            <w:proofErr w:type="spellStart"/>
            <w:r w:rsidRPr="00E75E8F">
              <w:rPr>
                <w:sz w:val="24"/>
                <w:szCs w:val="24"/>
              </w:rPr>
              <w:t>Виготовлення</w:t>
            </w:r>
            <w:proofErr w:type="spellEnd"/>
            <w:r w:rsidRPr="00E75E8F">
              <w:rPr>
                <w:sz w:val="24"/>
                <w:szCs w:val="24"/>
              </w:rPr>
              <w:t xml:space="preserve"> проектно-</w:t>
            </w:r>
            <w:proofErr w:type="spellStart"/>
            <w:r w:rsidRPr="00E75E8F">
              <w:rPr>
                <w:sz w:val="24"/>
                <w:szCs w:val="24"/>
              </w:rPr>
              <w:t>планувальних</w:t>
            </w:r>
            <w:proofErr w:type="spellEnd"/>
            <w:r w:rsidRPr="00E75E8F">
              <w:rPr>
                <w:sz w:val="24"/>
                <w:szCs w:val="24"/>
              </w:rPr>
              <w:t xml:space="preserve"> </w:t>
            </w:r>
            <w:proofErr w:type="spellStart"/>
            <w:r w:rsidRPr="00E75E8F">
              <w:rPr>
                <w:sz w:val="24"/>
                <w:szCs w:val="24"/>
              </w:rPr>
              <w:t>робіт</w:t>
            </w:r>
            <w:proofErr w:type="spellEnd"/>
            <w:r w:rsidRPr="00E75E8F">
              <w:rPr>
                <w:sz w:val="24"/>
                <w:szCs w:val="24"/>
              </w:rPr>
              <w:t xml:space="preserve"> «</w:t>
            </w:r>
            <w:r w:rsidRPr="00E75E8F">
              <w:rPr>
                <w:sz w:val="24"/>
                <w:szCs w:val="24"/>
                <w:lang w:val="uk-UA"/>
              </w:rPr>
              <w:t>Схема</w:t>
            </w:r>
            <w:r w:rsidRPr="00E75E8F">
              <w:rPr>
                <w:sz w:val="24"/>
                <w:szCs w:val="24"/>
              </w:rPr>
              <w:t xml:space="preserve"> </w:t>
            </w:r>
            <w:proofErr w:type="spellStart"/>
            <w:r w:rsidRPr="00E75E8F">
              <w:rPr>
                <w:sz w:val="24"/>
                <w:szCs w:val="24"/>
              </w:rPr>
              <w:t>зонування</w:t>
            </w:r>
            <w:proofErr w:type="spellEnd"/>
            <w:r w:rsidRPr="00E75E8F">
              <w:rPr>
                <w:sz w:val="24"/>
                <w:szCs w:val="24"/>
              </w:rPr>
              <w:t xml:space="preserve"> </w:t>
            </w:r>
            <w:proofErr w:type="spellStart"/>
            <w:r w:rsidRPr="00E75E8F">
              <w:rPr>
                <w:sz w:val="24"/>
                <w:szCs w:val="24"/>
              </w:rPr>
              <w:t>території</w:t>
            </w:r>
            <w:proofErr w:type="spellEnd"/>
            <w:proofErr w:type="gramStart"/>
            <w:r w:rsidRPr="00E75E8F">
              <w:rPr>
                <w:sz w:val="24"/>
                <w:szCs w:val="24"/>
              </w:rPr>
              <w:t xml:space="preserve">» </w:t>
            </w:r>
            <w:r w:rsidRPr="00E75E8F">
              <w:rPr>
                <w:sz w:val="24"/>
                <w:szCs w:val="24"/>
                <w:lang w:val="uk-UA"/>
              </w:rPr>
              <w:t>,</w:t>
            </w:r>
            <w:proofErr w:type="gramEnd"/>
            <w:r w:rsidRPr="00E75E8F">
              <w:rPr>
                <w:sz w:val="24"/>
                <w:szCs w:val="24"/>
                <w:lang w:val="uk-UA"/>
              </w:rPr>
              <w:t xml:space="preserve"> в тому числі </w:t>
            </w:r>
          </w:p>
          <w:p w:rsidR="00E75E8F" w:rsidRPr="00E75E8F" w:rsidRDefault="00E75E8F" w:rsidP="00E75E8F">
            <w:pPr>
              <w:rPr>
                <w:sz w:val="24"/>
                <w:szCs w:val="24"/>
                <w:lang w:val="uk-UA"/>
              </w:rPr>
            </w:pPr>
            <w:r w:rsidRPr="00E75E8F">
              <w:rPr>
                <w:sz w:val="24"/>
                <w:szCs w:val="24"/>
                <w:lang w:val="uk-UA"/>
              </w:rPr>
              <w:t>план червоних ліній вулиць</w:t>
            </w:r>
          </w:p>
          <w:p w:rsidR="00E75E8F" w:rsidRPr="00E75E8F" w:rsidRDefault="00E75E8F" w:rsidP="00E75E8F">
            <w:pPr>
              <w:pStyle w:val="Style5"/>
              <w:widowControl/>
              <w:spacing w:line="240" w:lineRule="auto"/>
              <w:jc w:val="left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lang w:val="uk-UA"/>
              </w:rPr>
              <w:t xml:space="preserve"> (</w:t>
            </w:r>
            <w:r w:rsidRPr="00E75E8F">
              <w:rPr>
                <w:rFonts w:ascii="Times New Roman" w:hAnsi="Times New Roman" w:cs="Times New Roman"/>
                <w:lang w:val="en-US"/>
              </w:rPr>
              <w:t>I</w:t>
            </w:r>
            <w:r w:rsidRPr="00E75E8F">
              <w:rPr>
                <w:rFonts w:ascii="Times New Roman" w:hAnsi="Times New Roman" w:cs="Times New Roman"/>
                <w:lang w:val="uk-UA"/>
              </w:rPr>
              <w:t>І етап генплану)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Переможець тендеру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</w:t>
            </w: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 xml:space="preserve"> р.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20</w:t>
            </w: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5</w:t>
            </w: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5</w:t>
            </w: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E75E8F" w:rsidRPr="008F4B1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</w:pPr>
            <w:r w:rsidRPr="008F4B1F">
              <w:rPr>
                <w:rFonts w:ascii="Times New Roman" w:hAnsi="Times New Roman" w:cs="Times New Roman"/>
                <w:color w:val="333333"/>
                <w:sz w:val="20"/>
                <w:szCs w:val="20"/>
                <w:lang w:val="uk-UA" w:eastAsia="uk-UA"/>
              </w:rPr>
              <w:t>Схема зонування території та план червоних ліній вулиць</w:t>
            </w:r>
          </w:p>
        </w:tc>
      </w:tr>
      <w:tr w:rsidR="00E75E8F" w:rsidRPr="00E75E8F" w:rsidTr="00AA1EAB">
        <w:tc>
          <w:tcPr>
            <w:tcW w:w="514" w:type="dxa"/>
            <w:shd w:val="clear" w:color="auto" w:fill="auto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b/>
                <w:color w:val="333333"/>
                <w:lang w:val="uk-UA" w:eastAsia="uk-UA"/>
              </w:rPr>
              <w:t>6.</w:t>
            </w:r>
          </w:p>
        </w:tc>
        <w:tc>
          <w:tcPr>
            <w:tcW w:w="1934" w:type="dxa"/>
            <w:shd w:val="clear" w:color="auto" w:fill="auto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proofErr w:type="spellStart"/>
            <w:r w:rsidRPr="00E75E8F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1522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color w:val="333333"/>
                <w:lang w:val="uk-UA" w:eastAsia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color w:val="333333"/>
                <w:lang w:val="uk-UA" w:eastAsia="uk-UA"/>
              </w:rPr>
              <w:t>-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color w:val="333333"/>
                <w:lang w:val="uk-UA" w:eastAsia="uk-UA"/>
              </w:rPr>
              <w:t>-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b/>
                <w:lang w:val="uk-UA" w:eastAsia="uk-UA"/>
              </w:rPr>
              <w:t>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b/>
                <w:color w:val="333333"/>
                <w:lang w:val="uk-UA" w:eastAsia="uk-UA"/>
              </w:rPr>
              <w:t>1230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color w:val="333333"/>
                <w:lang w:val="uk-UA" w:eastAsia="uk-UA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color w:val="333333"/>
                <w:lang w:val="uk-UA" w:eastAsia="uk-UA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:rsidR="00E75E8F" w:rsidRPr="00E75E8F" w:rsidRDefault="00E75E8F" w:rsidP="00AA1EAB">
            <w:pPr>
              <w:pStyle w:val="Style5"/>
              <w:widowControl/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lang w:val="uk-UA" w:eastAsia="uk-UA"/>
              </w:rPr>
            </w:pPr>
            <w:r w:rsidRPr="00E75E8F">
              <w:rPr>
                <w:rFonts w:ascii="Times New Roman" w:hAnsi="Times New Roman" w:cs="Times New Roman"/>
                <w:color w:val="333333"/>
                <w:lang w:val="uk-UA" w:eastAsia="uk-UA"/>
              </w:rPr>
              <w:t>-</w:t>
            </w:r>
          </w:p>
        </w:tc>
      </w:tr>
    </w:tbl>
    <w:p w:rsidR="00E75E8F" w:rsidRPr="008F4B1F" w:rsidRDefault="00E75E8F" w:rsidP="00E75E8F">
      <w:pPr>
        <w:pStyle w:val="Style5"/>
        <w:widowControl/>
        <w:spacing w:line="240" w:lineRule="auto"/>
        <w:jc w:val="center"/>
        <w:rPr>
          <w:rFonts w:ascii="Times New Roman" w:hAnsi="Times New Roman" w:cs="Times New Roman"/>
          <w:color w:val="333333"/>
          <w:sz w:val="22"/>
          <w:szCs w:val="22"/>
          <w:lang w:val="uk-UA" w:eastAsia="uk-UA"/>
        </w:rPr>
      </w:pPr>
    </w:p>
    <w:p w:rsidR="00E75E8F" w:rsidRPr="008F4B1F" w:rsidRDefault="00E75E8F" w:rsidP="00E75E8F">
      <w:pPr>
        <w:pStyle w:val="Style5"/>
        <w:widowControl/>
        <w:spacing w:line="240" w:lineRule="auto"/>
        <w:jc w:val="center"/>
        <w:rPr>
          <w:rFonts w:ascii="Times New Roman" w:hAnsi="Times New Roman" w:cs="Times New Roman"/>
          <w:color w:val="333333"/>
          <w:sz w:val="22"/>
          <w:szCs w:val="22"/>
          <w:lang w:val="uk-UA" w:eastAsia="uk-UA"/>
        </w:rPr>
      </w:pPr>
    </w:p>
    <w:p w:rsidR="00E75E8F" w:rsidRPr="008F4B1F" w:rsidRDefault="00E75E8F" w:rsidP="00E75E8F">
      <w:pPr>
        <w:pStyle w:val="Style5"/>
        <w:widowControl/>
        <w:spacing w:line="240" w:lineRule="auto"/>
        <w:jc w:val="center"/>
        <w:rPr>
          <w:rFonts w:ascii="Times New Roman" w:hAnsi="Times New Roman" w:cs="Times New Roman"/>
          <w:color w:val="333333"/>
          <w:sz w:val="22"/>
          <w:szCs w:val="22"/>
          <w:lang w:val="uk-UA" w:eastAsia="uk-UA"/>
        </w:rPr>
      </w:pPr>
    </w:p>
    <w:p w:rsidR="00E75E8F" w:rsidRPr="008F4B1F" w:rsidRDefault="00E75E8F" w:rsidP="00E75E8F">
      <w:pPr>
        <w:shd w:val="clear" w:color="auto" w:fill="FFFFFF"/>
        <w:spacing w:line="216" w:lineRule="atLeast"/>
        <w:rPr>
          <w:lang w:eastAsia="uk-UA"/>
        </w:rPr>
      </w:pPr>
      <w:proofErr w:type="spellStart"/>
      <w:proofErr w:type="gramStart"/>
      <w:r w:rsidRPr="008F4B1F">
        <w:rPr>
          <w:b/>
          <w:lang w:eastAsia="uk-UA"/>
        </w:rPr>
        <w:t>Замовник</w:t>
      </w:r>
      <w:proofErr w:type="spellEnd"/>
      <w:r w:rsidRPr="008F4B1F">
        <w:rPr>
          <w:b/>
          <w:lang w:eastAsia="uk-UA"/>
        </w:rPr>
        <w:t xml:space="preserve">  </w:t>
      </w:r>
      <w:proofErr w:type="spellStart"/>
      <w:r w:rsidRPr="008F4B1F">
        <w:rPr>
          <w:b/>
          <w:lang w:eastAsia="uk-UA"/>
        </w:rPr>
        <w:t>Програми</w:t>
      </w:r>
      <w:proofErr w:type="spellEnd"/>
      <w:proofErr w:type="gramEnd"/>
      <w:r w:rsidRPr="008F4B1F">
        <w:rPr>
          <w:b/>
          <w:lang w:eastAsia="uk-UA"/>
        </w:rPr>
        <w:t>         </w:t>
      </w:r>
      <w:r w:rsidRPr="008F4B1F">
        <w:rPr>
          <w:b/>
          <w:u w:val="single"/>
          <w:lang w:eastAsia="uk-UA"/>
        </w:rPr>
        <w:t xml:space="preserve"> Р. Кузик </w:t>
      </w:r>
      <w:r w:rsidRPr="008F4B1F">
        <w:rPr>
          <w:b/>
          <w:lang w:eastAsia="uk-UA"/>
        </w:rPr>
        <w:t>                         </w:t>
      </w:r>
      <w:r w:rsidRPr="008F4B1F">
        <w:rPr>
          <w:b/>
          <w:lang w:val="uk-UA" w:eastAsia="uk-UA"/>
        </w:rPr>
        <w:t xml:space="preserve">    </w:t>
      </w:r>
      <w:r w:rsidRPr="008F4B1F">
        <w:rPr>
          <w:b/>
          <w:lang w:eastAsia="uk-UA"/>
        </w:rPr>
        <w:t> _______________</w:t>
      </w:r>
      <w:r w:rsidRPr="008F4B1F">
        <w:rPr>
          <w:lang w:eastAsia="uk-UA"/>
        </w:rPr>
        <w:t xml:space="preserve">                                                        </w:t>
      </w:r>
      <w:r w:rsidRPr="008F4B1F">
        <w:rPr>
          <w:lang w:val="uk-UA" w:eastAsia="uk-UA"/>
        </w:rPr>
        <w:tab/>
      </w:r>
      <w:r w:rsidRPr="008F4B1F">
        <w:rPr>
          <w:lang w:val="uk-UA" w:eastAsia="uk-UA"/>
        </w:rPr>
        <w:tab/>
      </w:r>
      <w:r w:rsidRPr="008F4B1F">
        <w:rPr>
          <w:lang w:val="uk-UA" w:eastAsia="uk-UA"/>
        </w:rPr>
        <w:tab/>
      </w:r>
      <w:r w:rsidRPr="008F4B1F">
        <w:rPr>
          <w:lang w:val="uk-UA" w:eastAsia="uk-UA"/>
        </w:rPr>
        <w:tab/>
      </w:r>
      <w:r w:rsidRPr="008F4B1F">
        <w:rPr>
          <w:lang w:eastAsia="uk-UA"/>
        </w:rPr>
        <w:t xml:space="preserve"> </w:t>
      </w:r>
      <w:r>
        <w:rPr>
          <w:lang w:val="uk-UA" w:eastAsia="uk-UA"/>
        </w:rPr>
        <w:t xml:space="preserve">    </w:t>
      </w:r>
      <w:r w:rsidRPr="008F4B1F">
        <w:rPr>
          <w:lang w:eastAsia="uk-UA"/>
        </w:rPr>
        <w:t> (П.І.Б.)                                         (</w:t>
      </w:r>
      <w:proofErr w:type="spellStart"/>
      <w:r w:rsidRPr="008F4B1F">
        <w:rPr>
          <w:lang w:eastAsia="uk-UA"/>
        </w:rPr>
        <w:t>підпис</w:t>
      </w:r>
      <w:proofErr w:type="spellEnd"/>
      <w:r w:rsidRPr="008F4B1F">
        <w:rPr>
          <w:lang w:eastAsia="uk-UA"/>
        </w:rPr>
        <w:t xml:space="preserve">)        </w:t>
      </w:r>
    </w:p>
    <w:p w:rsidR="00E75E8F" w:rsidRPr="008F4B1F" w:rsidRDefault="00E75E8F" w:rsidP="00E75E8F">
      <w:pPr>
        <w:shd w:val="clear" w:color="auto" w:fill="FFFFFF"/>
        <w:spacing w:line="216" w:lineRule="atLeast"/>
        <w:rPr>
          <w:lang w:val="uk-UA" w:eastAsia="uk-UA"/>
        </w:rPr>
      </w:pPr>
      <w:proofErr w:type="spellStart"/>
      <w:r w:rsidRPr="008F4B1F">
        <w:rPr>
          <w:b/>
          <w:lang w:eastAsia="uk-UA"/>
        </w:rPr>
        <w:t>Керівник</w:t>
      </w:r>
      <w:proofErr w:type="spellEnd"/>
      <w:r w:rsidRPr="008F4B1F">
        <w:rPr>
          <w:b/>
          <w:lang w:eastAsia="uk-UA"/>
        </w:rPr>
        <w:t xml:space="preserve">  </w:t>
      </w:r>
      <w:proofErr w:type="spellStart"/>
      <w:r w:rsidRPr="008F4B1F">
        <w:rPr>
          <w:b/>
          <w:lang w:eastAsia="uk-UA"/>
        </w:rPr>
        <w:t>Програми</w:t>
      </w:r>
      <w:proofErr w:type="spellEnd"/>
      <w:r w:rsidRPr="008F4B1F">
        <w:rPr>
          <w:b/>
          <w:lang w:eastAsia="uk-UA"/>
        </w:rPr>
        <w:t xml:space="preserve">         </w:t>
      </w:r>
      <w:r>
        <w:rPr>
          <w:b/>
          <w:u w:val="single"/>
          <w:lang w:val="uk-UA" w:eastAsia="uk-UA"/>
        </w:rPr>
        <w:t>Г.Романко</w:t>
      </w:r>
      <w:r w:rsidRPr="008F4B1F">
        <w:rPr>
          <w:b/>
          <w:lang w:eastAsia="uk-UA"/>
        </w:rPr>
        <w:t>                           ________________</w:t>
      </w:r>
      <w:r w:rsidRPr="008F4B1F">
        <w:rPr>
          <w:lang w:eastAsia="uk-UA"/>
        </w:rPr>
        <w:t xml:space="preserve">                                                         </w:t>
      </w:r>
      <w:r w:rsidRPr="008F4B1F">
        <w:rPr>
          <w:lang w:val="uk-UA" w:eastAsia="uk-UA"/>
        </w:rPr>
        <w:t xml:space="preserve">           </w:t>
      </w:r>
    </w:p>
    <w:p w:rsidR="00E75E8F" w:rsidRPr="008F4B1F" w:rsidRDefault="00E75E8F" w:rsidP="00E75E8F">
      <w:pPr>
        <w:shd w:val="clear" w:color="auto" w:fill="FFFFFF"/>
        <w:spacing w:line="216" w:lineRule="atLeast"/>
        <w:rPr>
          <w:lang w:val="uk-UA"/>
        </w:rPr>
      </w:pPr>
      <w:r>
        <w:rPr>
          <w:lang w:val="uk-UA" w:eastAsia="uk-UA"/>
        </w:rPr>
        <w:t xml:space="preserve">                                                 </w:t>
      </w:r>
      <w:r w:rsidRPr="008F4B1F">
        <w:rPr>
          <w:lang w:eastAsia="uk-UA"/>
        </w:rPr>
        <w:t>(П.І.Б.)                                           (</w:t>
      </w:r>
      <w:proofErr w:type="spellStart"/>
      <w:r w:rsidRPr="008F4B1F">
        <w:rPr>
          <w:lang w:eastAsia="uk-UA"/>
        </w:rPr>
        <w:t>підпис</w:t>
      </w:r>
      <w:proofErr w:type="spellEnd"/>
      <w:r w:rsidRPr="008F4B1F">
        <w:rPr>
          <w:lang w:eastAsia="uk-UA"/>
        </w:rPr>
        <w:t>)        </w:t>
      </w:r>
    </w:p>
    <w:p w:rsidR="003035BB" w:rsidRPr="00A550DD" w:rsidRDefault="0087060E" w:rsidP="007C050C">
      <w:pPr>
        <w:jc w:val="both"/>
        <w:rPr>
          <w:sz w:val="26"/>
          <w:szCs w:val="26"/>
          <w:lang w:val="uk-UA"/>
        </w:rPr>
      </w:pPr>
      <w:r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42441"/>
    <w:multiLevelType w:val="hybridMultilevel"/>
    <w:tmpl w:val="5D96D5E0"/>
    <w:lvl w:ilvl="0" w:tplc="9DBA52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90A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950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447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4DE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5E8F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5:docId w15:val="{81C7B809-0455-40E6-AAF2-70D9A267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FontStyle11">
    <w:name w:val="Font Style11"/>
    <w:rsid w:val="00E75E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5">
    <w:name w:val="Style5"/>
    <w:basedOn w:val="a"/>
    <w:rsid w:val="00E75E8F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Calibri" w:hAnsi="Calibri" w:cs="Calibri"/>
      <w:sz w:val="24"/>
      <w:szCs w:val="24"/>
    </w:rPr>
  </w:style>
  <w:style w:type="paragraph" w:styleId="af1">
    <w:name w:val="Balloon Text"/>
    <w:basedOn w:val="a"/>
    <w:link w:val="af2"/>
    <w:semiHidden/>
    <w:unhideWhenUsed/>
    <w:rsid w:val="00A81447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81447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6D46-2B44-46E1-848D-846D6F5F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491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Пользователь Windows</cp:lastModifiedBy>
  <cp:revision>7</cp:revision>
  <cp:lastPrinted>2020-01-03T13:16:00Z</cp:lastPrinted>
  <dcterms:created xsi:type="dcterms:W3CDTF">2019-12-21T08:01:00Z</dcterms:created>
  <dcterms:modified xsi:type="dcterms:W3CDTF">2020-01-03T13:18:00Z</dcterms:modified>
</cp:coreProperties>
</file>