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FB523A" w:rsidP="00D45751">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FB523A" w:rsidP="00DA00BE">
      <w:pPr>
        <w:pStyle w:val="a5"/>
        <w:rPr>
          <w:rFonts w:ascii="Times New Roman" w:hAnsi="Times New Roman" w:cs="Times New Roman"/>
          <w:b/>
          <w:sz w:val="36"/>
          <w:szCs w:val="36"/>
        </w:rPr>
      </w:pPr>
      <w:r w:rsidRPr="00FB523A">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285801" w:rsidP="00280B32">
      <w:pPr>
        <w:tabs>
          <w:tab w:val="left" w:pos="5954"/>
        </w:tabs>
        <w:ind w:right="-1050"/>
        <w:rPr>
          <w:b/>
          <w:sz w:val="26"/>
          <w:szCs w:val="26"/>
          <w:u w:val="single"/>
          <w:lang w:val="uk-UA"/>
        </w:rPr>
      </w:pPr>
      <w:r>
        <w:rPr>
          <w:b/>
          <w:sz w:val="26"/>
          <w:szCs w:val="26"/>
          <w:u w:val="single"/>
          <w:lang w:val="uk-UA"/>
        </w:rPr>
        <w:t>2</w:t>
      </w:r>
      <w:r w:rsidR="007C050C">
        <w:rPr>
          <w:b/>
          <w:sz w:val="26"/>
          <w:szCs w:val="26"/>
          <w:u w:val="single"/>
          <w:lang w:val="uk-UA"/>
        </w:rPr>
        <w:t>0</w:t>
      </w:r>
      <w:r w:rsidR="00322E4A">
        <w:rPr>
          <w:b/>
          <w:sz w:val="26"/>
          <w:szCs w:val="26"/>
          <w:u w:val="single"/>
          <w:lang w:val="uk-UA"/>
        </w:rPr>
        <w:t>.1</w:t>
      </w:r>
      <w:r w:rsidR="007C050C">
        <w:rPr>
          <w:b/>
          <w:sz w:val="26"/>
          <w:szCs w:val="26"/>
          <w:u w:val="single"/>
          <w:lang w:val="uk-UA"/>
        </w:rPr>
        <w:t>2</w:t>
      </w:r>
      <w:r w:rsidR="00280B32" w:rsidRPr="00BA0077">
        <w:rPr>
          <w:b/>
          <w:sz w:val="26"/>
          <w:szCs w:val="26"/>
          <w:u w:val="single"/>
          <w:lang w:val="uk-UA"/>
        </w:rPr>
        <w:t>.201</w:t>
      </w:r>
      <w:r w:rsidR="0012789D">
        <w:rPr>
          <w:b/>
          <w:sz w:val="26"/>
          <w:szCs w:val="26"/>
          <w:u w:val="single"/>
          <w:lang w:val="uk-UA"/>
        </w:rPr>
        <w:t>9</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EE15CB">
        <w:rPr>
          <w:b/>
          <w:sz w:val="26"/>
          <w:szCs w:val="26"/>
          <w:u w:val="single"/>
          <w:lang w:val="uk-UA"/>
        </w:rPr>
        <w:t xml:space="preserve">  283</w:t>
      </w:r>
      <w:r w:rsidR="008F3793">
        <w:rPr>
          <w:b/>
          <w:sz w:val="26"/>
          <w:szCs w:val="26"/>
          <w:u w:val="single"/>
          <w:lang w:val="uk-UA"/>
        </w:rPr>
        <w:t>6</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9174F6">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9174F6" w:rsidRPr="009174F6" w:rsidRDefault="009174F6" w:rsidP="009174F6">
                  <w:pPr>
                    <w:jc w:val="both"/>
                    <w:rPr>
                      <w:sz w:val="25"/>
                      <w:szCs w:val="25"/>
                      <w:lang w:val="uk-UA"/>
                    </w:rPr>
                  </w:pPr>
                  <w:r w:rsidRPr="009174F6">
                    <w:rPr>
                      <w:sz w:val="26"/>
                      <w:szCs w:val="26"/>
                    </w:rPr>
                    <w:t xml:space="preserve">Про </w:t>
                  </w:r>
                  <w:proofErr w:type="gramStart"/>
                  <w:r w:rsidRPr="009174F6">
                    <w:rPr>
                      <w:sz w:val="26"/>
                      <w:szCs w:val="26"/>
                      <w:lang w:val="uk-UA"/>
                    </w:rPr>
                    <w:t>м</w:t>
                  </w:r>
                  <w:proofErr w:type="gramEnd"/>
                  <w:r w:rsidRPr="009174F6">
                    <w:rPr>
                      <w:sz w:val="26"/>
                      <w:szCs w:val="26"/>
                      <w:lang w:val="uk-UA"/>
                    </w:rPr>
                    <w:t xml:space="preserve">іський </w:t>
                  </w:r>
                  <w:r w:rsidRPr="009174F6">
                    <w:rPr>
                      <w:sz w:val="26"/>
                      <w:szCs w:val="26"/>
                    </w:rPr>
                    <w:t xml:space="preserve">бюджет </w:t>
                  </w:r>
                </w:p>
                <w:p w:rsidR="00B72E4E" w:rsidRPr="009174F6" w:rsidRDefault="009174F6" w:rsidP="009174F6">
                  <w:pPr>
                    <w:spacing w:line="216" w:lineRule="atLeast"/>
                    <w:rPr>
                      <w:rStyle w:val="a8"/>
                      <w:sz w:val="26"/>
                      <w:szCs w:val="26"/>
                      <w:bdr w:val="none" w:sz="0" w:space="0" w:color="auto" w:frame="1"/>
                      <w:shd w:val="clear" w:color="auto" w:fill="FFFFFF"/>
                      <w:lang w:val="uk-UA"/>
                    </w:rPr>
                  </w:pPr>
                  <w:r w:rsidRPr="009174F6">
                    <w:rPr>
                      <w:sz w:val="26"/>
                      <w:szCs w:val="26"/>
                    </w:rPr>
                    <w:t>на 20</w:t>
                  </w:r>
                  <w:proofErr w:type="spellStart"/>
                  <w:r w:rsidRPr="009174F6">
                    <w:rPr>
                      <w:sz w:val="26"/>
                      <w:szCs w:val="26"/>
                      <w:lang w:val="uk-UA"/>
                    </w:rPr>
                    <w:t>20</w:t>
                  </w:r>
                  <w:proofErr w:type="spellEnd"/>
                  <w:r w:rsidRPr="009174F6">
                    <w:rPr>
                      <w:sz w:val="26"/>
                      <w:szCs w:val="26"/>
                    </w:rPr>
                    <w:t xml:space="preserve"> </w:t>
                  </w:r>
                  <w:proofErr w:type="spellStart"/>
                  <w:proofErr w:type="gramStart"/>
                  <w:r w:rsidRPr="009174F6">
                    <w:rPr>
                      <w:sz w:val="26"/>
                      <w:szCs w:val="26"/>
                    </w:rPr>
                    <w:t>р</w:t>
                  </w:r>
                  <w:proofErr w:type="gramEnd"/>
                  <w:r w:rsidRPr="009174F6">
                    <w:rPr>
                      <w:sz w:val="26"/>
                      <w:szCs w:val="26"/>
                    </w:rPr>
                    <w:t>ік</w:t>
                  </w:r>
                  <w:proofErr w:type="spellEnd"/>
                </w:p>
                <w:p w:rsidR="00F10D44" w:rsidRPr="009174F6" w:rsidRDefault="00285801" w:rsidP="007A00A7">
                  <w:pPr>
                    <w:spacing w:line="276" w:lineRule="auto"/>
                    <w:rPr>
                      <w:sz w:val="26"/>
                      <w:szCs w:val="26"/>
                      <w:lang w:val="uk-UA"/>
                    </w:rPr>
                  </w:pPr>
                  <w:r w:rsidRPr="009174F6">
                    <w:rPr>
                      <w:sz w:val="26"/>
                      <w:szCs w:val="26"/>
                      <w:lang w:val="uk-UA"/>
                    </w:rPr>
                    <w:t xml:space="preserve"> </w:t>
                  </w:r>
                  <w:r w:rsidR="004A6544" w:rsidRPr="009174F6">
                    <w:rPr>
                      <w:sz w:val="26"/>
                      <w:szCs w:val="26"/>
                      <w:lang w:val="uk-UA"/>
                    </w:rPr>
                    <w:t xml:space="preserve">                                    </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22E4A">
                    <w:rPr>
                      <w:rFonts w:ascii="Times New Roman" w:eastAsia="Calibri" w:hAnsi="Times New Roman" w:cs="Times New Roman"/>
                      <w:sz w:val="26"/>
                      <w:szCs w:val="26"/>
                      <w:lang w:val="uk-UA"/>
                    </w:rPr>
                    <w:t xml:space="preserve">шістдесят </w:t>
                  </w:r>
                  <w:r w:rsidR="007C050C">
                    <w:rPr>
                      <w:rFonts w:ascii="Times New Roman" w:eastAsia="Calibri" w:hAnsi="Times New Roman" w:cs="Times New Roman"/>
                      <w:sz w:val="26"/>
                      <w:szCs w:val="26"/>
                      <w:lang w:val="uk-UA"/>
                    </w:rPr>
                    <w:t>во</w:t>
                  </w:r>
                  <w:r w:rsidR="00285801">
                    <w:rPr>
                      <w:rFonts w:ascii="Times New Roman" w:eastAsia="Calibri" w:hAnsi="Times New Roman" w:cs="Times New Roman"/>
                      <w:sz w:val="26"/>
                      <w:szCs w:val="26"/>
                      <w:lang w:val="uk-UA"/>
                    </w:rPr>
                    <w:t>сьма</w:t>
                  </w:r>
                  <w:r w:rsidR="00322E4A">
                    <w:rPr>
                      <w:rFonts w:ascii="Times New Roman" w:eastAsia="Calibri" w:hAnsi="Times New Roman" w:cs="Times New Roman"/>
                      <w:sz w:val="26"/>
                      <w:szCs w:val="26"/>
                      <w:lang w:val="uk-UA"/>
                    </w:rPr>
                    <w:t xml:space="preserve"> </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C356D8" w:rsidRPr="00C356D8" w:rsidRDefault="00C356D8" w:rsidP="00C356D8">
      <w:pPr>
        <w:pStyle w:val="a9"/>
        <w:spacing w:before="120"/>
        <w:ind w:left="0" w:firstLine="851"/>
        <w:jc w:val="both"/>
        <w:rPr>
          <w:sz w:val="26"/>
          <w:szCs w:val="26"/>
          <w:lang w:val="uk-UA"/>
        </w:rPr>
      </w:pPr>
      <w:r w:rsidRPr="00C356D8">
        <w:rPr>
          <w:sz w:val="26"/>
          <w:szCs w:val="26"/>
          <w:lang w:val="uk-UA"/>
        </w:rPr>
        <w:t>Керуючись статтею 77 Бюджетного кодексу України, статтею 26 Закону України «Про місцеве самоврядування в Україні», Законом України «Про Державний бюджет України на 2020 рік», міська рада</w:t>
      </w:r>
    </w:p>
    <w:p w:rsidR="00C356D8" w:rsidRPr="00C356D8" w:rsidRDefault="00C356D8" w:rsidP="00C356D8">
      <w:pPr>
        <w:pStyle w:val="a9"/>
        <w:spacing w:before="120"/>
        <w:ind w:left="0"/>
        <w:rPr>
          <w:b/>
          <w:sz w:val="26"/>
          <w:szCs w:val="26"/>
          <w:lang w:val="uk-UA"/>
        </w:rPr>
      </w:pPr>
      <w:r w:rsidRPr="00C356D8">
        <w:rPr>
          <w:b/>
          <w:sz w:val="26"/>
          <w:szCs w:val="26"/>
          <w:lang w:val="uk-UA"/>
        </w:rPr>
        <w:t>ВИРІШИЛА:</w:t>
      </w:r>
    </w:p>
    <w:p w:rsidR="00C356D8" w:rsidRPr="00C356D8" w:rsidRDefault="00C356D8" w:rsidP="00C356D8">
      <w:pPr>
        <w:spacing w:before="240"/>
        <w:ind w:firstLine="851"/>
        <w:jc w:val="both"/>
        <w:rPr>
          <w:sz w:val="26"/>
          <w:szCs w:val="26"/>
          <w:lang w:val="uk-UA"/>
        </w:rPr>
      </w:pPr>
      <w:r w:rsidRPr="00C356D8">
        <w:rPr>
          <w:sz w:val="26"/>
          <w:szCs w:val="26"/>
          <w:lang w:val="uk-UA"/>
        </w:rPr>
        <w:t>1. Визначити на 2020 рік:</w:t>
      </w:r>
    </w:p>
    <w:p w:rsidR="00C356D8" w:rsidRPr="00C356D8" w:rsidRDefault="00C356D8" w:rsidP="00C356D8">
      <w:pPr>
        <w:spacing w:before="120"/>
        <w:ind w:firstLine="851"/>
        <w:jc w:val="both"/>
        <w:rPr>
          <w:sz w:val="26"/>
          <w:szCs w:val="26"/>
          <w:lang w:val="uk-UA"/>
        </w:rPr>
      </w:pPr>
      <w:r w:rsidRPr="00C356D8">
        <w:rPr>
          <w:b/>
          <w:sz w:val="26"/>
          <w:szCs w:val="26"/>
          <w:lang w:val="uk-UA"/>
        </w:rPr>
        <w:t>доходи</w:t>
      </w:r>
      <w:r w:rsidRPr="00C356D8">
        <w:rPr>
          <w:sz w:val="26"/>
          <w:szCs w:val="26"/>
          <w:lang w:val="uk-UA"/>
        </w:rPr>
        <w:t xml:space="preserve"> міського бюджету у сумі 629 864 866 гривень, у тому числі доходи загального фонду міського бюджету – 595 632 166 гривень та доходи спеціального фонду міського бюджету – 34 232 700 гривень, у тому числі бюджету розвитку 16 550 000 гривень згідно з додатком 1 до цього рішення;</w:t>
      </w:r>
    </w:p>
    <w:p w:rsidR="00C356D8" w:rsidRPr="00C356D8" w:rsidRDefault="00C356D8" w:rsidP="00C356D8">
      <w:pPr>
        <w:spacing w:before="120"/>
        <w:ind w:firstLine="708"/>
        <w:jc w:val="both"/>
        <w:rPr>
          <w:sz w:val="26"/>
          <w:szCs w:val="26"/>
          <w:lang w:val="uk-UA"/>
        </w:rPr>
      </w:pPr>
      <w:r w:rsidRPr="00C356D8">
        <w:rPr>
          <w:b/>
          <w:sz w:val="26"/>
          <w:szCs w:val="26"/>
          <w:lang w:val="uk-UA"/>
        </w:rPr>
        <w:t>видатки</w:t>
      </w:r>
      <w:r w:rsidRPr="00C356D8">
        <w:rPr>
          <w:sz w:val="26"/>
          <w:szCs w:val="26"/>
          <w:lang w:val="uk-UA"/>
        </w:rPr>
        <w:t xml:space="preserve"> міського бюджету у сумі 629 864 866 гривень, у тому числі видатки загального фонду міського бюджету </w:t>
      </w:r>
      <w:r w:rsidRPr="00C356D8">
        <w:rPr>
          <w:color w:val="000000"/>
          <w:sz w:val="26"/>
          <w:szCs w:val="26"/>
          <w:lang w:val="uk-UA"/>
        </w:rPr>
        <w:t xml:space="preserve">– 558 409 966 гривень та видатки спеціального фонду міського бюджету – 71 454 900 </w:t>
      </w:r>
      <w:r w:rsidRPr="00C356D8">
        <w:rPr>
          <w:sz w:val="26"/>
          <w:szCs w:val="26"/>
          <w:lang w:val="uk-UA"/>
        </w:rPr>
        <w:t>гривень згідно з додатком 3 до цього рішення;</w:t>
      </w:r>
    </w:p>
    <w:p w:rsidR="00C356D8" w:rsidRPr="00C356D8" w:rsidRDefault="00C356D8" w:rsidP="00C356D8">
      <w:pPr>
        <w:spacing w:before="120"/>
        <w:ind w:firstLine="708"/>
        <w:jc w:val="both"/>
        <w:rPr>
          <w:sz w:val="26"/>
          <w:szCs w:val="26"/>
          <w:lang w:val="uk-UA"/>
        </w:rPr>
      </w:pPr>
      <w:r w:rsidRPr="00C356D8">
        <w:rPr>
          <w:b/>
          <w:sz w:val="26"/>
          <w:szCs w:val="26"/>
          <w:lang w:val="uk-UA"/>
        </w:rPr>
        <w:t xml:space="preserve"> профіцит</w:t>
      </w:r>
      <w:r w:rsidRPr="00C356D8">
        <w:rPr>
          <w:sz w:val="26"/>
          <w:szCs w:val="26"/>
          <w:lang w:val="uk-UA"/>
        </w:rPr>
        <w:t xml:space="preserve"> загального фонду міського бюджету у сумі 37 222 200 гривень згідно з додатком 2 до цього рішення;</w:t>
      </w:r>
    </w:p>
    <w:p w:rsidR="00C356D8" w:rsidRPr="00C356D8" w:rsidRDefault="00C356D8" w:rsidP="00C356D8">
      <w:pPr>
        <w:spacing w:before="120"/>
        <w:ind w:firstLine="708"/>
        <w:jc w:val="both"/>
        <w:rPr>
          <w:sz w:val="26"/>
          <w:szCs w:val="26"/>
          <w:lang w:val="uk-UA"/>
        </w:rPr>
      </w:pPr>
      <w:r w:rsidRPr="00C356D8">
        <w:rPr>
          <w:b/>
          <w:sz w:val="26"/>
          <w:szCs w:val="26"/>
          <w:lang w:val="uk-UA"/>
        </w:rPr>
        <w:t>дефіцит</w:t>
      </w:r>
      <w:r w:rsidRPr="00C356D8">
        <w:rPr>
          <w:sz w:val="26"/>
          <w:szCs w:val="26"/>
          <w:lang w:val="uk-UA"/>
        </w:rPr>
        <w:t xml:space="preserve"> спеціального фонду міського бюджету у сумі 37 222 200 гривень згідно з додатком 2 до цього рішення;</w:t>
      </w:r>
    </w:p>
    <w:p w:rsidR="00C356D8" w:rsidRPr="00C356D8" w:rsidRDefault="00C356D8" w:rsidP="00C356D8">
      <w:pPr>
        <w:spacing w:before="120"/>
        <w:ind w:firstLine="720"/>
        <w:jc w:val="both"/>
        <w:rPr>
          <w:sz w:val="26"/>
          <w:szCs w:val="26"/>
          <w:lang w:val="uk-UA"/>
        </w:rPr>
      </w:pPr>
      <w:r w:rsidRPr="00C356D8">
        <w:rPr>
          <w:b/>
          <w:bCs/>
          <w:sz w:val="26"/>
          <w:szCs w:val="26"/>
          <w:lang w:val="uk-UA"/>
        </w:rPr>
        <w:t xml:space="preserve">оборотний залишок бюджетних коштів </w:t>
      </w:r>
      <w:r w:rsidRPr="00C356D8">
        <w:rPr>
          <w:sz w:val="26"/>
          <w:szCs w:val="26"/>
          <w:lang w:val="uk-UA"/>
        </w:rPr>
        <w:t>міського бюджету у розмірі        100 000 гривень, що становить 0,02 відсотка видатків загального фонду міського бюджету, визначених цим пунктом;</w:t>
      </w:r>
    </w:p>
    <w:p w:rsidR="00C356D8" w:rsidRPr="00C356D8" w:rsidRDefault="00C356D8" w:rsidP="00C356D8">
      <w:pPr>
        <w:spacing w:before="120"/>
        <w:ind w:firstLine="720"/>
        <w:jc w:val="both"/>
        <w:rPr>
          <w:sz w:val="26"/>
          <w:szCs w:val="26"/>
          <w:lang w:val="uk-UA"/>
        </w:rPr>
      </w:pPr>
      <w:r w:rsidRPr="00C356D8">
        <w:rPr>
          <w:b/>
          <w:bCs/>
          <w:sz w:val="26"/>
          <w:szCs w:val="26"/>
          <w:lang w:val="uk-UA"/>
        </w:rPr>
        <w:t>резервний фонд</w:t>
      </w:r>
      <w:r w:rsidRPr="00C356D8">
        <w:rPr>
          <w:sz w:val="26"/>
          <w:szCs w:val="26"/>
          <w:lang w:val="uk-UA"/>
        </w:rPr>
        <w:t xml:space="preserve"> міського бюджету у розмірі 300 000 гривень, що становить 0,05 відсотка видатків загального фонду міського бюджету, визначених цим пунктом.</w:t>
      </w:r>
    </w:p>
    <w:p w:rsidR="00C356D8" w:rsidRPr="00C356D8" w:rsidRDefault="00C356D8" w:rsidP="00C356D8">
      <w:pPr>
        <w:ind w:firstLine="720"/>
        <w:jc w:val="both"/>
        <w:rPr>
          <w:bCs/>
          <w:sz w:val="26"/>
          <w:szCs w:val="26"/>
          <w:lang w:val="uk-UA"/>
        </w:rPr>
      </w:pPr>
    </w:p>
    <w:p w:rsidR="00C356D8" w:rsidRPr="00C356D8" w:rsidRDefault="00C356D8" w:rsidP="00C356D8">
      <w:pPr>
        <w:ind w:firstLine="720"/>
        <w:jc w:val="both"/>
        <w:rPr>
          <w:bCs/>
          <w:sz w:val="26"/>
          <w:szCs w:val="26"/>
          <w:lang w:val="uk-UA"/>
        </w:rPr>
      </w:pPr>
      <w:r w:rsidRPr="00C356D8">
        <w:rPr>
          <w:bCs/>
          <w:sz w:val="26"/>
          <w:szCs w:val="26"/>
          <w:lang w:val="uk-UA"/>
        </w:rPr>
        <w:t xml:space="preserve">2. Затвердити </w:t>
      </w:r>
      <w:r w:rsidRPr="00C356D8">
        <w:rPr>
          <w:b/>
          <w:bCs/>
          <w:sz w:val="26"/>
          <w:szCs w:val="26"/>
          <w:lang w:val="uk-UA"/>
        </w:rPr>
        <w:t>бюджетні призначення</w:t>
      </w:r>
      <w:r w:rsidRPr="00C356D8">
        <w:rPr>
          <w:bCs/>
          <w:sz w:val="26"/>
          <w:szCs w:val="26"/>
          <w:lang w:val="uk-UA"/>
        </w:rPr>
        <w:t xml:space="preserve"> головним розпорядникам коштів </w:t>
      </w:r>
      <w:r w:rsidRPr="00C356D8">
        <w:rPr>
          <w:sz w:val="26"/>
          <w:szCs w:val="26"/>
          <w:lang w:val="uk-UA"/>
        </w:rPr>
        <w:t xml:space="preserve">міського бюджету </w:t>
      </w:r>
      <w:r w:rsidRPr="00C356D8">
        <w:rPr>
          <w:bCs/>
          <w:sz w:val="26"/>
          <w:szCs w:val="26"/>
          <w:lang w:val="uk-UA"/>
        </w:rPr>
        <w:t>на 2020 рік у розрізі відповідальних виконавців за бюджетними програмами згідно з додатком 3 до цього рішення.</w:t>
      </w:r>
    </w:p>
    <w:p w:rsidR="00C356D8" w:rsidRPr="00C356D8" w:rsidRDefault="00C356D8" w:rsidP="00C356D8">
      <w:pPr>
        <w:ind w:firstLine="720"/>
        <w:jc w:val="both"/>
        <w:rPr>
          <w:bCs/>
          <w:sz w:val="26"/>
          <w:szCs w:val="26"/>
          <w:lang w:val="uk-UA"/>
        </w:rPr>
      </w:pPr>
    </w:p>
    <w:p w:rsidR="00C356D8" w:rsidRPr="00C356D8" w:rsidRDefault="00C356D8" w:rsidP="00C356D8">
      <w:pPr>
        <w:ind w:firstLine="720"/>
        <w:jc w:val="both"/>
        <w:rPr>
          <w:bCs/>
          <w:sz w:val="26"/>
          <w:szCs w:val="26"/>
          <w:lang w:val="uk-UA"/>
        </w:rPr>
      </w:pPr>
      <w:r w:rsidRPr="00C356D8">
        <w:rPr>
          <w:bCs/>
          <w:sz w:val="26"/>
          <w:szCs w:val="26"/>
          <w:lang w:val="uk-UA"/>
        </w:rPr>
        <w:t xml:space="preserve">3. </w:t>
      </w:r>
      <w:r w:rsidRPr="00C356D8">
        <w:rPr>
          <w:sz w:val="26"/>
          <w:szCs w:val="26"/>
          <w:lang w:val="uk-UA"/>
        </w:rPr>
        <w:t>Затвердити</w:t>
      </w:r>
      <w:r w:rsidRPr="00C356D8">
        <w:rPr>
          <w:bCs/>
          <w:sz w:val="26"/>
          <w:szCs w:val="26"/>
          <w:lang w:val="uk-UA"/>
        </w:rPr>
        <w:t xml:space="preserve"> на 2020 рік </w:t>
      </w:r>
      <w:r w:rsidRPr="00C356D8">
        <w:rPr>
          <w:b/>
          <w:bCs/>
          <w:sz w:val="26"/>
          <w:szCs w:val="26"/>
          <w:lang w:val="uk-UA"/>
        </w:rPr>
        <w:t>міжбюджетні трансферти</w:t>
      </w:r>
      <w:r w:rsidRPr="00C356D8">
        <w:rPr>
          <w:bCs/>
          <w:sz w:val="26"/>
          <w:szCs w:val="26"/>
          <w:lang w:val="uk-UA"/>
        </w:rPr>
        <w:t xml:space="preserve"> згідно з додатком 4 до цього рішення.</w:t>
      </w:r>
    </w:p>
    <w:p w:rsidR="00C356D8" w:rsidRPr="00C356D8" w:rsidRDefault="00C356D8" w:rsidP="00C356D8">
      <w:pPr>
        <w:pStyle w:val="Normal"/>
        <w:spacing w:after="120"/>
        <w:ind w:firstLine="567"/>
        <w:jc w:val="both"/>
        <w:rPr>
          <w:sz w:val="26"/>
          <w:szCs w:val="26"/>
          <w:lang w:val="uk-UA"/>
        </w:rPr>
      </w:pPr>
      <w:r w:rsidRPr="00C356D8">
        <w:rPr>
          <w:sz w:val="26"/>
          <w:szCs w:val="26"/>
          <w:lang w:val="uk-UA"/>
        </w:rPr>
        <w:t xml:space="preserve">Надати право виконавчому комітету міської ради за погодженням з постійною комісією міської ради з питань соціально-економічного розвитку, бюджету та </w:t>
      </w:r>
      <w:r w:rsidRPr="00C356D8">
        <w:rPr>
          <w:sz w:val="26"/>
          <w:szCs w:val="26"/>
          <w:lang w:val="uk-UA"/>
        </w:rPr>
        <w:lastRenderedPageBreak/>
        <w:t xml:space="preserve">інвестиційної політики (Ю. </w:t>
      </w:r>
      <w:proofErr w:type="spellStart"/>
      <w:r w:rsidRPr="00C356D8">
        <w:rPr>
          <w:sz w:val="26"/>
          <w:szCs w:val="26"/>
          <w:lang w:val="uk-UA"/>
        </w:rPr>
        <w:t>Тимків</w:t>
      </w:r>
      <w:proofErr w:type="spellEnd"/>
      <w:r w:rsidRPr="00C356D8">
        <w:rPr>
          <w:sz w:val="26"/>
          <w:szCs w:val="26"/>
          <w:lang w:val="uk-UA"/>
        </w:rPr>
        <w:t>) протягом 2020 року у міжсесійний період здійснювати внесення змін до доходів та видатків міського бюджету за рахунок міжбюджетних трансфертів з державного та інших бюджетів, розподіл і перерозподіл обсягів субвенцій та додаткових дотацій з подальшим затвердженням на сесії міської ради.</w:t>
      </w:r>
    </w:p>
    <w:p w:rsidR="00C356D8" w:rsidRPr="00C356D8" w:rsidRDefault="00C356D8" w:rsidP="00C356D8">
      <w:pPr>
        <w:ind w:firstLine="720"/>
        <w:jc w:val="both"/>
        <w:rPr>
          <w:sz w:val="26"/>
          <w:szCs w:val="26"/>
          <w:lang w:val="uk-UA"/>
        </w:rPr>
      </w:pPr>
      <w:r w:rsidRPr="00C356D8">
        <w:rPr>
          <w:sz w:val="26"/>
          <w:szCs w:val="26"/>
          <w:lang w:val="uk-UA"/>
        </w:rPr>
        <w:t xml:space="preserve">4. Затвердити на 2020 рік </w:t>
      </w:r>
      <w:r w:rsidRPr="00C356D8">
        <w:rPr>
          <w:b/>
          <w:color w:val="000000"/>
          <w:sz w:val="26"/>
          <w:szCs w:val="26"/>
          <w:lang w:val="uk-UA"/>
        </w:rPr>
        <w:t xml:space="preserve">розподіл коштів бюджету розвитку </w:t>
      </w:r>
      <w:r w:rsidRPr="00C356D8">
        <w:rPr>
          <w:sz w:val="26"/>
          <w:szCs w:val="26"/>
          <w:lang w:val="uk-UA"/>
        </w:rPr>
        <w:t xml:space="preserve">міського бюджету </w:t>
      </w:r>
      <w:r w:rsidRPr="00C356D8">
        <w:rPr>
          <w:color w:val="000000"/>
          <w:sz w:val="26"/>
          <w:szCs w:val="26"/>
          <w:lang w:val="uk-UA"/>
        </w:rPr>
        <w:t xml:space="preserve">на будівництво, реконструкцію і реставрацію об’єктів виробничої, комунікаційної та соціальної інфраструктури за об’єктами </w:t>
      </w:r>
      <w:r w:rsidRPr="00C356D8">
        <w:rPr>
          <w:sz w:val="26"/>
          <w:szCs w:val="26"/>
          <w:lang w:val="uk-UA"/>
        </w:rPr>
        <w:t xml:space="preserve">згідно з </w:t>
      </w:r>
      <w:hyperlink r:id="rId7" w:anchor="n107" w:history="1">
        <w:r w:rsidRPr="00C356D8">
          <w:rPr>
            <w:sz w:val="26"/>
            <w:szCs w:val="26"/>
            <w:lang w:val="uk-UA"/>
          </w:rPr>
          <w:t>додатком </w:t>
        </w:r>
      </w:hyperlink>
      <w:r w:rsidRPr="00C356D8">
        <w:rPr>
          <w:sz w:val="26"/>
          <w:szCs w:val="26"/>
          <w:lang w:val="uk-UA"/>
        </w:rPr>
        <w:t>5 до цього рішення.</w:t>
      </w:r>
    </w:p>
    <w:p w:rsidR="00C356D8" w:rsidRPr="00C356D8" w:rsidRDefault="00C356D8" w:rsidP="00C356D8">
      <w:pPr>
        <w:ind w:firstLine="720"/>
        <w:jc w:val="both"/>
        <w:rPr>
          <w:sz w:val="26"/>
          <w:szCs w:val="26"/>
          <w:lang w:val="uk-UA"/>
        </w:rPr>
      </w:pPr>
      <w:r w:rsidRPr="00C356D8">
        <w:rPr>
          <w:sz w:val="26"/>
          <w:szCs w:val="26"/>
          <w:lang w:val="uk-UA" w:eastAsia="uk-UA"/>
        </w:rPr>
        <w:t xml:space="preserve">Фінансовому управлінню міської ради до 01.02.2020 року подати до міської ради пропозиції щодо пооб’єктного розподілу бюджету розвитку міського бюджету для погодження </w:t>
      </w:r>
      <w:r w:rsidRPr="00C356D8">
        <w:rPr>
          <w:sz w:val="26"/>
          <w:szCs w:val="26"/>
          <w:lang w:val="uk-UA"/>
        </w:rPr>
        <w:t xml:space="preserve">з постійними комісіями міської ради з питань соціально-економічного розвитку, бюджету та інвестиційної політики (Ю. </w:t>
      </w:r>
      <w:proofErr w:type="spellStart"/>
      <w:r w:rsidRPr="00C356D8">
        <w:rPr>
          <w:sz w:val="26"/>
          <w:szCs w:val="26"/>
          <w:lang w:val="uk-UA"/>
        </w:rPr>
        <w:t>Тимків</w:t>
      </w:r>
      <w:proofErr w:type="spellEnd"/>
      <w:r w:rsidRPr="00C356D8">
        <w:rPr>
          <w:sz w:val="26"/>
          <w:szCs w:val="26"/>
          <w:lang w:val="uk-UA"/>
        </w:rPr>
        <w:t xml:space="preserve">), з питань власності, житлово-комунального господарства та екології (О. </w:t>
      </w:r>
      <w:proofErr w:type="spellStart"/>
      <w:r w:rsidRPr="00C356D8">
        <w:rPr>
          <w:sz w:val="26"/>
          <w:szCs w:val="26"/>
          <w:lang w:val="uk-UA"/>
        </w:rPr>
        <w:t>Єланіна</w:t>
      </w:r>
      <w:proofErr w:type="spellEnd"/>
      <w:r w:rsidRPr="00C356D8">
        <w:rPr>
          <w:sz w:val="26"/>
          <w:szCs w:val="26"/>
          <w:lang w:val="uk-UA"/>
        </w:rPr>
        <w:t xml:space="preserve">), з питань будівництва та землеустрою (О. </w:t>
      </w:r>
      <w:proofErr w:type="spellStart"/>
      <w:r w:rsidRPr="00C356D8">
        <w:rPr>
          <w:sz w:val="26"/>
          <w:szCs w:val="26"/>
          <w:lang w:val="uk-UA"/>
        </w:rPr>
        <w:t>Руско</w:t>
      </w:r>
      <w:proofErr w:type="spellEnd"/>
      <w:r w:rsidRPr="00C356D8">
        <w:rPr>
          <w:sz w:val="26"/>
          <w:szCs w:val="26"/>
          <w:lang w:val="uk-UA"/>
        </w:rPr>
        <w:t>).</w:t>
      </w:r>
    </w:p>
    <w:p w:rsidR="00C356D8" w:rsidRPr="00C356D8" w:rsidRDefault="00C356D8" w:rsidP="00C356D8">
      <w:pPr>
        <w:ind w:firstLine="720"/>
        <w:jc w:val="both"/>
        <w:rPr>
          <w:sz w:val="26"/>
          <w:szCs w:val="26"/>
          <w:lang w:val="uk-UA"/>
        </w:rPr>
      </w:pPr>
    </w:p>
    <w:p w:rsidR="00C356D8" w:rsidRPr="00C356D8" w:rsidRDefault="00C356D8" w:rsidP="00C356D8">
      <w:pPr>
        <w:ind w:firstLine="720"/>
        <w:jc w:val="both"/>
        <w:rPr>
          <w:sz w:val="26"/>
          <w:szCs w:val="26"/>
          <w:lang w:val="uk-UA"/>
        </w:rPr>
      </w:pPr>
      <w:r w:rsidRPr="00C356D8">
        <w:rPr>
          <w:sz w:val="26"/>
          <w:szCs w:val="26"/>
          <w:lang w:val="uk-UA"/>
        </w:rPr>
        <w:t xml:space="preserve">5. Затвердити </w:t>
      </w:r>
      <w:r w:rsidRPr="00C356D8">
        <w:rPr>
          <w:b/>
          <w:sz w:val="26"/>
          <w:szCs w:val="26"/>
          <w:lang w:val="uk-UA"/>
        </w:rPr>
        <w:t>розподіл витрат міського бюджету на реалізацію міських програм</w:t>
      </w:r>
      <w:r w:rsidRPr="00C356D8">
        <w:rPr>
          <w:sz w:val="26"/>
          <w:szCs w:val="26"/>
          <w:lang w:val="uk-UA"/>
        </w:rPr>
        <w:t xml:space="preserve"> у сумі 158 169 400 гривень згідно з додатком 6 до цього рішення.</w:t>
      </w:r>
    </w:p>
    <w:p w:rsidR="00C356D8" w:rsidRPr="00C356D8" w:rsidRDefault="00C356D8" w:rsidP="00C356D8">
      <w:pPr>
        <w:pStyle w:val="a7"/>
        <w:spacing w:before="0" w:beforeAutospacing="0" w:after="0" w:afterAutospacing="0"/>
        <w:ind w:firstLine="709"/>
        <w:jc w:val="both"/>
        <w:rPr>
          <w:rFonts w:ascii="Times New Roman" w:hAnsi="Times New Roman" w:cs="Times New Roman"/>
          <w:sz w:val="26"/>
          <w:szCs w:val="26"/>
          <w:lang w:val="uk-UA"/>
        </w:rPr>
      </w:pPr>
    </w:p>
    <w:p w:rsidR="00C356D8" w:rsidRPr="00C356D8" w:rsidRDefault="00C356D8" w:rsidP="00C356D8">
      <w:pPr>
        <w:pStyle w:val="a7"/>
        <w:spacing w:before="0" w:beforeAutospacing="0" w:after="0" w:afterAutospacing="0"/>
        <w:ind w:firstLine="709"/>
        <w:jc w:val="both"/>
        <w:rPr>
          <w:rFonts w:ascii="Times New Roman" w:hAnsi="Times New Roman" w:cs="Times New Roman"/>
          <w:sz w:val="26"/>
          <w:szCs w:val="26"/>
          <w:lang w:val="uk-UA"/>
        </w:rPr>
      </w:pPr>
      <w:r w:rsidRPr="00C356D8">
        <w:rPr>
          <w:rFonts w:ascii="Times New Roman" w:hAnsi="Times New Roman" w:cs="Times New Roman"/>
          <w:sz w:val="26"/>
          <w:szCs w:val="26"/>
          <w:lang w:val="uk-UA"/>
        </w:rPr>
        <w:t>6. Установити, що у загальному фонді міського бюджету на 2020 рік:</w:t>
      </w:r>
    </w:p>
    <w:p w:rsidR="00C356D8" w:rsidRPr="00C356D8" w:rsidRDefault="00C356D8" w:rsidP="00C356D8">
      <w:pPr>
        <w:pStyle w:val="a7"/>
        <w:spacing w:before="0" w:beforeAutospacing="0" w:after="0" w:afterAutospacing="0"/>
        <w:ind w:firstLine="709"/>
        <w:jc w:val="both"/>
        <w:rPr>
          <w:rFonts w:ascii="Times New Roman" w:hAnsi="Times New Roman" w:cs="Times New Roman"/>
          <w:sz w:val="26"/>
          <w:szCs w:val="26"/>
          <w:lang w:val="uk-UA"/>
        </w:rPr>
      </w:pPr>
      <w:r w:rsidRPr="00C356D8">
        <w:rPr>
          <w:rFonts w:ascii="Times New Roman" w:hAnsi="Times New Roman" w:cs="Times New Roman"/>
          <w:sz w:val="26"/>
          <w:szCs w:val="26"/>
          <w:lang w:val="uk-UA"/>
        </w:rPr>
        <w:t>1) до доходів загального фонду міського бюджету належать доходи, визначені статтею 64 Бюджетного кодексу України, та трансферти, що надаються з Державного бюджету України місцевому бюджету  та субвенції з інших бюджетів;</w:t>
      </w:r>
    </w:p>
    <w:p w:rsidR="00C356D8" w:rsidRPr="00C356D8" w:rsidRDefault="00C356D8" w:rsidP="00C356D8">
      <w:pPr>
        <w:pStyle w:val="31"/>
        <w:ind w:firstLine="708"/>
        <w:rPr>
          <w:sz w:val="26"/>
          <w:szCs w:val="26"/>
          <w:lang w:val="uk-UA"/>
        </w:rPr>
      </w:pPr>
      <w:r w:rsidRPr="00C356D8">
        <w:rPr>
          <w:sz w:val="26"/>
          <w:szCs w:val="26"/>
          <w:lang w:val="uk-UA"/>
        </w:rPr>
        <w:t>Установити, що частина чистого прибутку (доходу) комунальних унітарних підприємств та їх об`єднань (засновником яких є міська рада), що вилучається до бюджету, зараховується до міського бюджету в розмірі 15 відсотків за результатами фінансово-господарської діяльності у 2019 році та наростаючим підсумком щоквартальної фінансово-господарської діяльності у 2020 році у строки, встановлені для сплати податку на прибуток підприємств.</w:t>
      </w:r>
    </w:p>
    <w:p w:rsidR="00C356D8" w:rsidRPr="00C356D8" w:rsidRDefault="00C356D8" w:rsidP="00C356D8">
      <w:pPr>
        <w:ind w:firstLine="720"/>
        <w:jc w:val="both"/>
        <w:rPr>
          <w:sz w:val="26"/>
          <w:szCs w:val="26"/>
          <w:lang w:val="uk-UA"/>
        </w:rPr>
      </w:pPr>
      <w:r w:rsidRPr="00C356D8">
        <w:rPr>
          <w:sz w:val="26"/>
          <w:szCs w:val="26"/>
          <w:lang w:val="uk-UA"/>
        </w:rPr>
        <w:t xml:space="preserve">2) джерелами формування у частині фінансування є надходження, визначені частиною 1 статті 15 </w:t>
      </w:r>
      <w:hyperlink r:id="rId8" w:tgtFrame="_blank" w:history="1">
        <w:r w:rsidRPr="00C356D8">
          <w:rPr>
            <w:sz w:val="26"/>
            <w:szCs w:val="26"/>
            <w:lang w:val="uk-UA"/>
          </w:rPr>
          <w:t>Бюджетного кодексу України</w:t>
        </w:r>
      </w:hyperlink>
      <w:r w:rsidRPr="00C356D8">
        <w:rPr>
          <w:sz w:val="26"/>
          <w:szCs w:val="26"/>
          <w:lang w:val="uk-UA"/>
        </w:rPr>
        <w:t>;</w:t>
      </w:r>
    </w:p>
    <w:p w:rsidR="00C356D8" w:rsidRPr="00C356D8" w:rsidRDefault="00C356D8" w:rsidP="00C356D8">
      <w:pPr>
        <w:ind w:firstLine="720"/>
        <w:jc w:val="both"/>
        <w:rPr>
          <w:sz w:val="26"/>
          <w:szCs w:val="26"/>
          <w:lang w:val="uk-UA"/>
        </w:rPr>
      </w:pPr>
      <w:r w:rsidRPr="00C356D8">
        <w:rPr>
          <w:sz w:val="26"/>
          <w:szCs w:val="26"/>
          <w:lang w:val="uk-UA"/>
        </w:rPr>
        <w:t>7. Установити, що джерелами формування спеціального фонду міського бюджету на 2020 рік:</w:t>
      </w:r>
    </w:p>
    <w:p w:rsidR="00C356D8" w:rsidRPr="00C356D8" w:rsidRDefault="00C356D8" w:rsidP="00C356D8">
      <w:pPr>
        <w:ind w:firstLine="720"/>
        <w:jc w:val="both"/>
        <w:rPr>
          <w:sz w:val="26"/>
          <w:szCs w:val="26"/>
          <w:lang w:val="uk-UA"/>
        </w:rPr>
      </w:pPr>
      <w:r w:rsidRPr="00C356D8">
        <w:rPr>
          <w:sz w:val="26"/>
          <w:szCs w:val="26"/>
          <w:lang w:val="uk-UA"/>
        </w:rPr>
        <w:t>1) у частині доходів є надходження, визначені статтею 69</w:t>
      </w:r>
      <w:r w:rsidRPr="00C356D8">
        <w:rPr>
          <w:sz w:val="26"/>
          <w:szCs w:val="26"/>
          <w:vertAlign w:val="superscript"/>
          <w:lang w:val="uk-UA"/>
        </w:rPr>
        <w:t>1</w:t>
      </w:r>
      <w:r w:rsidRPr="00C356D8">
        <w:rPr>
          <w:sz w:val="26"/>
          <w:szCs w:val="26"/>
          <w:lang w:val="uk-UA"/>
        </w:rPr>
        <w:t xml:space="preserve"> </w:t>
      </w:r>
      <w:hyperlink r:id="rId9" w:tgtFrame="_blank" w:history="1">
        <w:r w:rsidRPr="00C356D8">
          <w:rPr>
            <w:sz w:val="26"/>
            <w:szCs w:val="26"/>
            <w:lang w:val="uk-UA"/>
          </w:rPr>
          <w:t>Бюджетного кодексу України</w:t>
        </w:r>
      </w:hyperlink>
      <w:r w:rsidRPr="00C356D8">
        <w:rPr>
          <w:sz w:val="26"/>
          <w:szCs w:val="26"/>
          <w:lang w:val="uk-UA"/>
        </w:rPr>
        <w:t xml:space="preserve">, а також такі надходження відповідно до Закону України </w:t>
      </w:r>
      <w:proofErr w:type="spellStart"/>
      <w:r w:rsidRPr="00C356D8">
        <w:rPr>
          <w:sz w:val="26"/>
          <w:szCs w:val="26"/>
          <w:lang w:val="uk-UA"/>
        </w:rPr>
        <w:t>“Про</w:t>
      </w:r>
      <w:proofErr w:type="spellEnd"/>
      <w:r w:rsidRPr="00C356D8">
        <w:rPr>
          <w:sz w:val="26"/>
          <w:szCs w:val="26"/>
          <w:lang w:val="uk-UA"/>
        </w:rPr>
        <w:t xml:space="preserve"> Державний бюджет України 2020 </w:t>
      </w:r>
      <w:proofErr w:type="spellStart"/>
      <w:r w:rsidRPr="00C356D8">
        <w:rPr>
          <w:sz w:val="26"/>
          <w:szCs w:val="26"/>
          <w:lang w:val="uk-UA"/>
        </w:rPr>
        <w:t>рік”</w:t>
      </w:r>
      <w:proofErr w:type="spellEnd"/>
      <w:r w:rsidRPr="00C356D8">
        <w:rPr>
          <w:sz w:val="26"/>
          <w:szCs w:val="26"/>
          <w:lang w:val="uk-UA"/>
        </w:rPr>
        <w:t>;</w:t>
      </w:r>
    </w:p>
    <w:p w:rsidR="00C356D8" w:rsidRPr="00C356D8" w:rsidRDefault="00C356D8" w:rsidP="00C356D8">
      <w:pPr>
        <w:ind w:firstLine="720"/>
        <w:jc w:val="both"/>
        <w:rPr>
          <w:sz w:val="26"/>
          <w:szCs w:val="26"/>
          <w:lang w:val="uk-UA"/>
        </w:rPr>
      </w:pPr>
      <w:r w:rsidRPr="00C356D8">
        <w:rPr>
          <w:sz w:val="26"/>
          <w:szCs w:val="26"/>
          <w:lang w:val="uk-UA"/>
        </w:rPr>
        <w:t xml:space="preserve">2) у частині фінансування є кошти , які передаються із загального фонду до бюджету розвитку(спеціального фонду бюджету), визначені пунктом 10  частини 1 статті 71 </w:t>
      </w:r>
      <w:hyperlink r:id="rId10" w:tgtFrame="_blank" w:history="1">
        <w:r w:rsidRPr="00C356D8">
          <w:rPr>
            <w:sz w:val="26"/>
            <w:szCs w:val="26"/>
            <w:lang w:val="uk-UA"/>
          </w:rPr>
          <w:t>Бюджетного кодексу України</w:t>
        </w:r>
      </w:hyperlink>
      <w:r w:rsidRPr="00C356D8">
        <w:rPr>
          <w:sz w:val="26"/>
          <w:szCs w:val="26"/>
          <w:lang w:val="uk-UA"/>
        </w:rPr>
        <w:t xml:space="preserve"> .</w:t>
      </w:r>
    </w:p>
    <w:p w:rsidR="00C356D8" w:rsidRPr="00C356D8" w:rsidRDefault="00C356D8" w:rsidP="00C356D8">
      <w:pPr>
        <w:spacing w:before="120"/>
        <w:ind w:firstLine="720"/>
        <w:jc w:val="both"/>
        <w:rPr>
          <w:sz w:val="26"/>
          <w:szCs w:val="26"/>
          <w:lang w:val="uk-UA"/>
        </w:rPr>
      </w:pPr>
      <w:r w:rsidRPr="00C356D8">
        <w:rPr>
          <w:sz w:val="26"/>
          <w:szCs w:val="26"/>
          <w:lang w:val="uk-UA"/>
        </w:rPr>
        <w:t>8. Установити, що у 2020 році кошти, отримані до спеціального фонду міського бюджету згідно з відповідними пунктами частини 1 статті 71 Бюджетного кодексу України, спрямовуються на реалізацію заходів, визначених частиною 2 статті 71 Бюджетного кодексу України.</w:t>
      </w:r>
    </w:p>
    <w:p w:rsidR="00C356D8" w:rsidRPr="00C356D8" w:rsidRDefault="00C356D8" w:rsidP="00C356D8">
      <w:pPr>
        <w:spacing w:before="120"/>
        <w:ind w:firstLine="540"/>
        <w:jc w:val="both"/>
        <w:rPr>
          <w:sz w:val="26"/>
          <w:szCs w:val="26"/>
          <w:lang w:val="uk-UA"/>
        </w:rPr>
      </w:pPr>
      <w:r w:rsidRPr="00C356D8">
        <w:rPr>
          <w:sz w:val="26"/>
          <w:szCs w:val="26"/>
          <w:lang w:val="uk-UA"/>
        </w:rPr>
        <w:t xml:space="preserve">  9.  Визначити на 31 грудня 2020 року граничний обсяг гарантованого місцевого боргу в сумі 8 000 000</w:t>
      </w:r>
      <w:r w:rsidRPr="00C356D8">
        <w:rPr>
          <w:color w:val="FF0000"/>
          <w:sz w:val="26"/>
          <w:szCs w:val="26"/>
          <w:lang w:val="uk-UA"/>
        </w:rPr>
        <w:t xml:space="preserve"> </w:t>
      </w:r>
      <w:r w:rsidRPr="00C356D8">
        <w:rPr>
          <w:sz w:val="26"/>
          <w:szCs w:val="26"/>
          <w:lang w:val="uk-UA"/>
        </w:rPr>
        <w:t>гривень.</w:t>
      </w:r>
    </w:p>
    <w:p w:rsidR="00C356D8" w:rsidRPr="00C356D8" w:rsidRDefault="00C356D8" w:rsidP="00C356D8">
      <w:pPr>
        <w:spacing w:before="120"/>
        <w:ind w:firstLine="540"/>
        <w:jc w:val="both"/>
        <w:rPr>
          <w:sz w:val="26"/>
          <w:szCs w:val="26"/>
          <w:lang w:val="uk-UA"/>
        </w:rPr>
      </w:pPr>
      <w:r w:rsidRPr="00C356D8">
        <w:rPr>
          <w:sz w:val="26"/>
          <w:szCs w:val="26"/>
          <w:lang w:val="uk-UA"/>
        </w:rPr>
        <w:t>10. Визначити на 2020 рік відповідно до статті 55 Бюджетного кодексу України захищеними видатками місцевого бюджету видатки загального фонду на:</w:t>
      </w:r>
    </w:p>
    <w:p w:rsidR="00C356D8" w:rsidRPr="00C356D8" w:rsidRDefault="00C356D8" w:rsidP="00C356D8">
      <w:pPr>
        <w:ind w:right="-6" w:firstLine="540"/>
        <w:jc w:val="both"/>
        <w:rPr>
          <w:sz w:val="26"/>
          <w:szCs w:val="26"/>
          <w:lang w:val="uk-UA"/>
        </w:rPr>
      </w:pPr>
      <w:r w:rsidRPr="00C356D8">
        <w:rPr>
          <w:sz w:val="26"/>
          <w:szCs w:val="26"/>
          <w:lang w:val="uk-UA"/>
        </w:rPr>
        <w:t>– оплату праці працівників бюджетних установ;</w:t>
      </w:r>
    </w:p>
    <w:p w:rsidR="00C356D8" w:rsidRPr="00C356D8" w:rsidRDefault="00C356D8" w:rsidP="00C356D8">
      <w:pPr>
        <w:ind w:right="-6" w:firstLine="540"/>
        <w:jc w:val="both"/>
        <w:rPr>
          <w:sz w:val="26"/>
          <w:szCs w:val="26"/>
          <w:lang w:val="uk-UA"/>
        </w:rPr>
      </w:pPr>
      <w:r w:rsidRPr="00C356D8">
        <w:rPr>
          <w:sz w:val="26"/>
          <w:szCs w:val="26"/>
          <w:lang w:val="uk-UA"/>
        </w:rPr>
        <w:t>– нарахування на заробітну плату;</w:t>
      </w:r>
    </w:p>
    <w:p w:rsidR="00C356D8" w:rsidRPr="00C356D8" w:rsidRDefault="00C356D8" w:rsidP="00C356D8">
      <w:pPr>
        <w:ind w:right="-6" w:firstLine="540"/>
        <w:jc w:val="both"/>
        <w:rPr>
          <w:sz w:val="26"/>
          <w:szCs w:val="26"/>
          <w:lang w:val="uk-UA"/>
        </w:rPr>
      </w:pPr>
      <w:r w:rsidRPr="00C356D8">
        <w:rPr>
          <w:sz w:val="26"/>
          <w:szCs w:val="26"/>
          <w:lang w:val="uk-UA"/>
        </w:rPr>
        <w:lastRenderedPageBreak/>
        <w:t>– придбання медикаментів та перев’язувальних матеріалів;</w:t>
      </w:r>
    </w:p>
    <w:p w:rsidR="00C356D8" w:rsidRPr="00C356D8" w:rsidRDefault="00C356D8" w:rsidP="00C356D8">
      <w:pPr>
        <w:ind w:right="-6" w:firstLine="540"/>
        <w:jc w:val="both"/>
        <w:rPr>
          <w:sz w:val="26"/>
          <w:szCs w:val="26"/>
          <w:lang w:val="uk-UA"/>
        </w:rPr>
      </w:pPr>
      <w:r w:rsidRPr="00C356D8">
        <w:rPr>
          <w:sz w:val="26"/>
          <w:szCs w:val="26"/>
          <w:lang w:val="uk-UA"/>
        </w:rPr>
        <w:t>– забезпечення продуктами харчування;</w:t>
      </w:r>
    </w:p>
    <w:p w:rsidR="00C356D8" w:rsidRPr="00C356D8" w:rsidRDefault="00C356D8" w:rsidP="00C356D8">
      <w:pPr>
        <w:ind w:right="-6" w:firstLine="540"/>
        <w:jc w:val="both"/>
        <w:rPr>
          <w:sz w:val="26"/>
          <w:szCs w:val="26"/>
          <w:lang w:val="uk-UA"/>
        </w:rPr>
      </w:pPr>
      <w:r w:rsidRPr="00C356D8">
        <w:rPr>
          <w:sz w:val="26"/>
          <w:szCs w:val="26"/>
          <w:lang w:val="uk-UA"/>
        </w:rPr>
        <w:t>– оплату комунальних послуг та енергоносіїв;</w:t>
      </w:r>
    </w:p>
    <w:p w:rsidR="00C356D8" w:rsidRPr="00C356D8" w:rsidRDefault="00C356D8" w:rsidP="00C356D8">
      <w:pPr>
        <w:ind w:right="-6" w:firstLine="540"/>
        <w:jc w:val="both"/>
        <w:rPr>
          <w:sz w:val="26"/>
          <w:szCs w:val="26"/>
          <w:lang w:val="uk-UA"/>
        </w:rPr>
      </w:pPr>
      <w:r w:rsidRPr="00C356D8">
        <w:rPr>
          <w:sz w:val="26"/>
          <w:szCs w:val="26"/>
          <w:lang w:val="uk-UA"/>
        </w:rPr>
        <w:t>– обслуговування місцевого боргу;</w:t>
      </w:r>
    </w:p>
    <w:p w:rsidR="00C356D8" w:rsidRPr="00C356D8" w:rsidRDefault="00C356D8" w:rsidP="00C356D8">
      <w:pPr>
        <w:ind w:right="-6" w:firstLine="540"/>
        <w:jc w:val="both"/>
        <w:rPr>
          <w:sz w:val="26"/>
          <w:szCs w:val="26"/>
          <w:lang w:val="uk-UA"/>
        </w:rPr>
      </w:pPr>
      <w:r w:rsidRPr="00C356D8">
        <w:rPr>
          <w:sz w:val="26"/>
          <w:szCs w:val="26"/>
          <w:lang w:val="uk-UA"/>
        </w:rPr>
        <w:t>– поточні трансферти населенню;</w:t>
      </w:r>
    </w:p>
    <w:p w:rsidR="00C356D8" w:rsidRPr="00C356D8" w:rsidRDefault="00C356D8" w:rsidP="00C356D8">
      <w:pPr>
        <w:ind w:right="-6" w:firstLine="540"/>
        <w:jc w:val="both"/>
        <w:rPr>
          <w:sz w:val="26"/>
          <w:szCs w:val="26"/>
          <w:lang w:val="uk-UA"/>
        </w:rPr>
      </w:pPr>
      <w:r w:rsidRPr="00C356D8">
        <w:rPr>
          <w:sz w:val="26"/>
          <w:szCs w:val="26"/>
          <w:lang w:val="uk-UA"/>
        </w:rPr>
        <w:t>– поточні трансферти місцевим бюджетам;</w:t>
      </w:r>
    </w:p>
    <w:p w:rsidR="00C356D8" w:rsidRPr="00C356D8" w:rsidRDefault="00C356D8" w:rsidP="00C356D8">
      <w:pPr>
        <w:ind w:right="-6" w:firstLine="540"/>
        <w:jc w:val="both"/>
        <w:rPr>
          <w:sz w:val="26"/>
          <w:szCs w:val="26"/>
          <w:lang w:val="uk-UA"/>
        </w:rPr>
      </w:pPr>
      <w:r w:rsidRPr="00C356D8">
        <w:rPr>
          <w:sz w:val="26"/>
          <w:szCs w:val="26"/>
          <w:lang w:val="uk-UA"/>
        </w:rPr>
        <w:t>– окремі заходи з реалізації державних (регіональних) програм, не віднесені до заходів розвитку, у частині видатків на оплату праці та нарахування на оплату праці працівників закладів охорони здоров’я.</w:t>
      </w:r>
    </w:p>
    <w:p w:rsidR="00C356D8" w:rsidRPr="00C356D8" w:rsidRDefault="00C356D8" w:rsidP="00C356D8">
      <w:pPr>
        <w:pStyle w:val="a7"/>
        <w:tabs>
          <w:tab w:val="left" w:pos="0"/>
        </w:tabs>
        <w:spacing w:before="0" w:beforeAutospacing="0" w:after="0" w:afterAutospacing="0"/>
        <w:jc w:val="both"/>
        <w:rPr>
          <w:rFonts w:ascii="Times New Roman" w:hAnsi="Times New Roman" w:cs="Times New Roman"/>
          <w:sz w:val="26"/>
          <w:szCs w:val="26"/>
          <w:lang w:val="uk-UA"/>
        </w:rPr>
      </w:pPr>
      <w:r w:rsidRPr="00C356D8">
        <w:rPr>
          <w:rFonts w:ascii="Times New Roman" w:hAnsi="Times New Roman" w:cs="Times New Roman"/>
          <w:sz w:val="26"/>
          <w:szCs w:val="26"/>
          <w:lang w:val="uk-UA"/>
        </w:rPr>
        <w:tab/>
        <w:t xml:space="preserve">11. </w:t>
      </w:r>
      <w:r w:rsidRPr="00C356D8">
        <w:rPr>
          <w:rFonts w:ascii="Times New Roman" w:hAnsi="Times New Roman" w:cs="Times New Roman"/>
          <w:color w:val="000000"/>
          <w:sz w:val="26"/>
          <w:szCs w:val="26"/>
          <w:shd w:val="clear" w:color="auto" w:fill="FFFFFF"/>
          <w:lang w:val="uk-UA"/>
        </w:rPr>
        <w:t>Згідно з пунктом 8 статті 16 Бюджетного Кодексу України надати дозвіл фінансовому управлінню міської ради (Л.</w:t>
      </w:r>
      <w:proofErr w:type="spellStart"/>
      <w:r w:rsidRPr="00C356D8">
        <w:rPr>
          <w:rFonts w:ascii="Times New Roman" w:hAnsi="Times New Roman" w:cs="Times New Roman"/>
          <w:color w:val="000000"/>
          <w:sz w:val="26"/>
          <w:szCs w:val="26"/>
          <w:shd w:val="clear" w:color="auto" w:fill="FFFFFF"/>
          <w:lang w:val="uk-UA"/>
        </w:rPr>
        <w:t>Поташник</w:t>
      </w:r>
      <w:proofErr w:type="spellEnd"/>
      <w:r w:rsidRPr="00C356D8">
        <w:rPr>
          <w:rFonts w:ascii="Times New Roman" w:hAnsi="Times New Roman" w:cs="Times New Roman"/>
          <w:color w:val="000000"/>
          <w:sz w:val="26"/>
          <w:szCs w:val="26"/>
          <w:shd w:val="clear" w:color="auto" w:fill="FFFFFF"/>
          <w:lang w:val="uk-UA"/>
        </w:rPr>
        <w:t xml:space="preserve">) в межах поточного бюджетного періоду за погодженням з </w:t>
      </w:r>
      <w:r w:rsidRPr="00C356D8">
        <w:rPr>
          <w:rFonts w:ascii="Times New Roman" w:hAnsi="Times New Roman" w:cs="Times New Roman"/>
          <w:sz w:val="26"/>
          <w:szCs w:val="26"/>
          <w:lang w:val="uk-UA"/>
        </w:rPr>
        <w:t xml:space="preserve">постійною комісією міської ради з питань соціально-економічного розвитку, бюджету та інвестиційної політики (Ю. </w:t>
      </w:r>
      <w:proofErr w:type="spellStart"/>
      <w:r w:rsidRPr="00C356D8">
        <w:rPr>
          <w:rFonts w:ascii="Times New Roman" w:hAnsi="Times New Roman" w:cs="Times New Roman"/>
          <w:sz w:val="26"/>
          <w:szCs w:val="26"/>
          <w:lang w:val="uk-UA"/>
        </w:rPr>
        <w:t>Тимків</w:t>
      </w:r>
      <w:proofErr w:type="spellEnd"/>
      <w:r w:rsidRPr="00C356D8">
        <w:rPr>
          <w:rFonts w:ascii="Times New Roman" w:hAnsi="Times New Roman" w:cs="Times New Roman"/>
          <w:sz w:val="26"/>
          <w:szCs w:val="26"/>
          <w:lang w:val="uk-UA"/>
        </w:rPr>
        <w:t>) здійснювати на конкурсних засадах розміщення тимчасово вільних коштів міського бюджету на депозити відповідно до порядку, визначеного Кабінетом Міністрів України, з подальшим їх поверненням до кінця бюджетного періоду.</w:t>
      </w:r>
    </w:p>
    <w:p w:rsidR="00C356D8" w:rsidRPr="00C356D8" w:rsidRDefault="00C356D8" w:rsidP="00C356D8">
      <w:pPr>
        <w:pStyle w:val="a7"/>
        <w:tabs>
          <w:tab w:val="left" w:pos="0"/>
        </w:tabs>
        <w:spacing w:before="0" w:beforeAutospacing="0" w:after="0" w:afterAutospacing="0"/>
        <w:jc w:val="both"/>
        <w:rPr>
          <w:rFonts w:ascii="Times New Roman" w:hAnsi="Times New Roman" w:cs="Times New Roman"/>
          <w:sz w:val="26"/>
          <w:szCs w:val="26"/>
          <w:lang w:val="uk-UA"/>
        </w:rPr>
      </w:pPr>
      <w:r w:rsidRPr="00C356D8">
        <w:rPr>
          <w:rFonts w:ascii="Times New Roman" w:hAnsi="Times New Roman" w:cs="Times New Roman"/>
          <w:sz w:val="26"/>
          <w:szCs w:val="26"/>
          <w:lang w:val="uk-UA"/>
        </w:rPr>
        <w:tab/>
      </w:r>
      <w:r w:rsidRPr="00C356D8">
        <w:rPr>
          <w:rFonts w:ascii="Times New Roman" w:hAnsi="Times New Roman" w:cs="Times New Roman"/>
          <w:color w:val="000000"/>
          <w:sz w:val="26"/>
          <w:szCs w:val="26"/>
          <w:lang w:val="uk-UA"/>
        </w:rPr>
        <w:t xml:space="preserve">12. Відповідно до статті 73 </w:t>
      </w:r>
      <w:r w:rsidRPr="00C356D8">
        <w:rPr>
          <w:rFonts w:ascii="Times New Roman" w:hAnsi="Times New Roman" w:cs="Times New Roman"/>
          <w:sz w:val="26"/>
          <w:szCs w:val="26"/>
          <w:lang w:val="uk-UA"/>
        </w:rPr>
        <w:t>Бюджетного кодексу України</w:t>
      </w:r>
      <w:r w:rsidRPr="00C356D8">
        <w:rPr>
          <w:rFonts w:ascii="Times New Roman" w:hAnsi="Times New Roman" w:cs="Times New Roman"/>
          <w:color w:val="000000"/>
          <w:sz w:val="26"/>
          <w:szCs w:val="26"/>
          <w:lang w:val="uk-UA"/>
        </w:rPr>
        <w:t xml:space="preserve"> надати право фінансовому управлінню Калуської міської ради </w:t>
      </w:r>
      <w:r w:rsidRPr="00C356D8">
        <w:rPr>
          <w:rFonts w:ascii="Times New Roman" w:hAnsi="Times New Roman" w:cs="Times New Roman"/>
          <w:sz w:val="26"/>
          <w:szCs w:val="26"/>
          <w:lang w:val="uk-UA"/>
        </w:rPr>
        <w:t>(</w:t>
      </w:r>
      <w:proofErr w:type="spellStart"/>
      <w:r w:rsidRPr="00C356D8">
        <w:rPr>
          <w:rFonts w:ascii="Times New Roman" w:hAnsi="Times New Roman" w:cs="Times New Roman"/>
          <w:sz w:val="26"/>
          <w:szCs w:val="26"/>
          <w:lang w:val="uk-UA"/>
        </w:rPr>
        <w:t>Поташник</w:t>
      </w:r>
      <w:proofErr w:type="spellEnd"/>
      <w:r w:rsidRPr="00C356D8">
        <w:rPr>
          <w:rFonts w:ascii="Times New Roman" w:hAnsi="Times New Roman" w:cs="Times New Roman"/>
          <w:sz w:val="26"/>
          <w:szCs w:val="26"/>
          <w:lang w:val="uk-UA"/>
        </w:rPr>
        <w:t xml:space="preserve"> Л. В.) </w:t>
      </w:r>
      <w:r w:rsidRPr="00C356D8">
        <w:rPr>
          <w:rFonts w:ascii="Times New Roman" w:hAnsi="Times New Roman" w:cs="Times New Roman"/>
          <w:color w:val="000000"/>
          <w:sz w:val="26"/>
          <w:szCs w:val="26"/>
          <w:lang w:val="uk-UA"/>
        </w:rPr>
        <w:t>отримувати у порядку, визначеному Кабінетом Міністрів України</w:t>
      </w:r>
      <w:r w:rsidRPr="00C356D8">
        <w:rPr>
          <w:rFonts w:ascii="Times New Roman" w:hAnsi="Times New Roman" w:cs="Times New Roman"/>
          <w:sz w:val="26"/>
          <w:szCs w:val="26"/>
          <w:lang w:val="uk-UA"/>
        </w:rPr>
        <w:t xml:space="preserve"> позики на покриття тимчасових касових розривів міського бюджету,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C356D8" w:rsidRPr="00C356D8" w:rsidRDefault="00C356D8" w:rsidP="00C356D8">
      <w:pPr>
        <w:pStyle w:val="a7"/>
        <w:spacing w:before="0" w:beforeAutospacing="0" w:after="0" w:afterAutospacing="0"/>
        <w:ind w:firstLine="709"/>
        <w:jc w:val="both"/>
        <w:rPr>
          <w:rFonts w:ascii="Times New Roman" w:hAnsi="Times New Roman" w:cs="Times New Roman"/>
          <w:sz w:val="26"/>
          <w:szCs w:val="26"/>
          <w:lang w:val="uk-UA"/>
        </w:rPr>
      </w:pPr>
      <w:r w:rsidRPr="00C356D8">
        <w:rPr>
          <w:rFonts w:ascii="Times New Roman" w:hAnsi="Times New Roman" w:cs="Times New Roman"/>
          <w:sz w:val="26"/>
          <w:szCs w:val="26"/>
          <w:lang w:val="uk-UA"/>
        </w:rPr>
        <w:t xml:space="preserve">13. </w:t>
      </w:r>
      <w:r w:rsidRPr="00C356D8">
        <w:rPr>
          <w:rFonts w:ascii="Times New Roman" w:hAnsi="Times New Roman" w:cs="Times New Roman"/>
          <w:color w:val="000000"/>
          <w:sz w:val="26"/>
          <w:szCs w:val="26"/>
          <w:lang w:val="uk-UA"/>
        </w:rPr>
        <w:t>Головним</w:t>
      </w:r>
      <w:r w:rsidRPr="00C356D8">
        <w:rPr>
          <w:rFonts w:ascii="Times New Roman" w:hAnsi="Times New Roman" w:cs="Times New Roman"/>
          <w:sz w:val="26"/>
          <w:szCs w:val="26"/>
          <w:lang w:val="uk-UA"/>
        </w:rPr>
        <w:t xml:space="preserve"> розпорядникам коштів , розпорядникам та одержувачам коштів міського бюджету забезпечити виконання норм Бюджетного кодексу України стосовно:</w:t>
      </w:r>
    </w:p>
    <w:p w:rsidR="00C356D8" w:rsidRPr="00C356D8" w:rsidRDefault="00C356D8" w:rsidP="00C356D8">
      <w:pPr>
        <w:ind w:firstLine="720"/>
        <w:jc w:val="both"/>
        <w:rPr>
          <w:sz w:val="26"/>
          <w:szCs w:val="26"/>
          <w:lang w:val="uk-UA"/>
        </w:rPr>
      </w:pPr>
      <w:r w:rsidRPr="00C356D8">
        <w:rPr>
          <w:sz w:val="26"/>
          <w:szCs w:val="26"/>
          <w:lang w:val="uk-UA"/>
        </w:rPr>
        <w:t>1) затвердження паспортів бюджетних програм протягом 45 днів з дня набрання чинності цим рішенням;</w:t>
      </w:r>
    </w:p>
    <w:p w:rsidR="00C356D8" w:rsidRPr="00C356D8" w:rsidRDefault="00C356D8" w:rsidP="00C356D8">
      <w:pPr>
        <w:pStyle w:val="a7"/>
        <w:spacing w:before="0" w:beforeAutospacing="0" w:after="0" w:afterAutospacing="0"/>
        <w:ind w:firstLine="709"/>
        <w:jc w:val="both"/>
        <w:rPr>
          <w:rFonts w:ascii="Times New Roman" w:hAnsi="Times New Roman" w:cs="Times New Roman"/>
          <w:sz w:val="26"/>
          <w:szCs w:val="26"/>
          <w:lang w:val="uk-UA"/>
        </w:rPr>
      </w:pPr>
      <w:r w:rsidRPr="00C356D8">
        <w:rPr>
          <w:rFonts w:ascii="Times New Roman" w:hAnsi="Times New Roman" w:cs="Times New Roman"/>
          <w:sz w:val="26"/>
          <w:szCs w:val="26"/>
          <w:lang w:val="uk-UA"/>
        </w:rPr>
        <w:t>2) здійснення управління бюджетними коштами в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C356D8" w:rsidRPr="00C356D8" w:rsidRDefault="00C356D8" w:rsidP="00C356D8">
      <w:pPr>
        <w:pStyle w:val="a7"/>
        <w:spacing w:before="0" w:beforeAutospacing="0" w:after="0" w:afterAutospacing="0"/>
        <w:ind w:firstLine="709"/>
        <w:jc w:val="both"/>
        <w:rPr>
          <w:rFonts w:ascii="Times New Roman" w:hAnsi="Times New Roman" w:cs="Times New Roman"/>
          <w:sz w:val="26"/>
          <w:szCs w:val="26"/>
          <w:lang w:val="uk-UA"/>
        </w:rPr>
      </w:pPr>
      <w:r w:rsidRPr="00C356D8">
        <w:rPr>
          <w:rFonts w:ascii="Times New Roman" w:hAnsi="Times New Roman" w:cs="Times New Roman"/>
          <w:sz w:val="26"/>
          <w:szCs w:val="26"/>
          <w:lang w:val="uk-UA"/>
        </w:rPr>
        <w:t>3) забезпечення доступності інформації про бюджет відповідно до законодавства, а саме:</w:t>
      </w:r>
    </w:p>
    <w:p w:rsidR="00C356D8" w:rsidRPr="00C356D8" w:rsidRDefault="00C356D8" w:rsidP="00C356D8">
      <w:pPr>
        <w:pStyle w:val="a7"/>
        <w:spacing w:before="0" w:beforeAutospacing="0" w:after="0" w:afterAutospacing="0"/>
        <w:ind w:firstLine="709"/>
        <w:jc w:val="both"/>
        <w:rPr>
          <w:rFonts w:ascii="Times New Roman" w:hAnsi="Times New Roman" w:cs="Times New Roman"/>
          <w:sz w:val="26"/>
          <w:szCs w:val="26"/>
          <w:lang w:val="uk-UA"/>
        </w:rPr>
      </w:pPr>
      <w:r w:rsidRPr="00C356D8">
        <w:rPr>
          <w:rFonts w:ascii="Times New Roman" w:hAnsi="Times New Roman" w:cs="Times New Roman"/>
          <w:sz w:val="26"/>
          <w:szCs w:val="26"/>
          <w:lang w:val="uk-UA"/>
        </w:rPr>
        <w:t>здійснення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фінансів України, до 15 березня 2020 року;</w:t>
      </w:r>
    </w:p>
    <w:p w:rsidR="00C356D8" w:rsidRPr="00C356D8" w:rsidRDefault="00C356D8" w:rsidP="00C356D8">
      <w:pPr>
        <w:pStyle w:val="a7"/>
        <w:spacing w:before="0" w:beforeAutospacing="0" w:after="0" w:afterAutospacing="0"/>
        <w:ind w:firstLine="709"/>
        <w:jc w:val="both"/>
        <w:rPr>
          <w:rFonts w:ascii="Times New Roman" w:hAnsi="Times New Roman" w:cs="Times New Roman"/>
          <w:sz w:val="26"/>
          <w:szCs w:val="26"/>
          <w:lang w:val="uk-UA"/>
        </w:rPr>
      </w:pPr>
      <w:r w:rsidRPr="00C356D8">
        <w:rPr>
          <w:rFonts w:ascii="Times New Roman" w:hAnsi="Times New Roman" w:cs="Times New Roman"/>
          <w:sz w:val="26"/>
          <w:szCs w:val="26"/>
          <w:lang w:val="uk-UA"/>
        </w:rPr>
        <w:t>оприлюднення паспортів бюджетних програм у триденний строк з дня затвердження таких документів;</w:t>
      </w:r>
    </w:p>
    <w:p w:rsidR="00C356D8" w:rsidRPr="00C356D8" w:rsidRDefault="00C356D8" w:rsidP="00C356D8">
      <w:pPr>
        <w:pStyle w:val="a7"/>
        <w:spacing w:before="0" w:beforeAutospacing="0" w:after="0" w:afterAutospacing="0"/>
        <w:ind w:firstLine="709"/>
        <w:jc w:val="both"/>
        <w:rPr>
          <w:rFonts w:ascii="Times New Roman" w:hAnsi="Times New Roman" w:cs="Times New Roman"/>
          <w:sz w:val="26"/>
          <w:szCs w:val="26"/>
          <w:lang w:val="uk-UA"/>
        </w:rPr>
      </w:pPr>
      <w:r w:rsidRPr="00C356D8">
        <w:rPr>
          <w:rFonts w:ascii="Times New Roman" w:hAnsi="Times New Roman" w:cs="Times New Roman"/>
          <w:sz w:val="26"/>
          <w:szCs w:val="26"/>
          <w:lang w:val="uk-UA"/>
        </w:rPr>
        <w:t>4) забезпечення в першочерговому порядку потреби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та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w:t>
      </w:r>
    </w:p>
    <w:p w:rsidR="00C356D8" w:rsidRPr="00C356D8" w:rsidRDefault="00C356D8" w:rsidP="00C356D8">
      <w:pPr>
        <w:pStyle w:val="a7"/>
        <w:spacing w:before="0" w:beforeAutospacing="0" w:after="0" w:afterAutospacing="0"/>
        <w:ind w:firstLine="709"/>
        <w:jc w:val="both"/>
        <w:rPr>
          <w:rFonts w:ascii="Times New Roman" w:hAnsi="Times New Roman" w:cs="Times New Roman"/>
          <w:sz w:val="26"/>
          <w:szCs w:val="26"/>
          <w:lang w:val="uk-UA"/>
        </w:rPr>
      </w:pPr>
      <w:r w:rsidRPr="00C356D8">
        <w:rPr>
          <w:rFonts w:ascii="Times New Roman" w:hAnsi="Times New Roman" w:cs="Times New Roman"/>
          <w:sz w:val="26"/>
          <w:szCs w:val="26"/>
          <w:lang w:val="uk-UA"/>
        </w:rPr>
        <w:lastRenderedPageBreak/>
        <w:t xml:space="preserve">14. У процесі виконання міського бюджету за обґрунтованим поданням головних розпорядників коштів міського бюджету, надати право фінансовому управлінню міської ради, за погодженням з міським головою, здійснювати перерозподіл видатків за бюджетними призначеннями в розрізі економічної класифікації в межах загального обсягу бюджетних призначень окремо по загальному та спеціальному фондах міського бюджету. </w:t>
      </w:r>
    </w:p>
    <w:p w:rsidR="00C356D8" w:rsidRPr="00C356D8" w:rsidRDefault="00C356D8" w:rsidP="00C356D8">
      <w:pPr>
        <w:ind w:firstLine="709"/>
        <w:jc w:val="both"/>
        <w:rPr>
          <w:sz w:val="26"/>
          <w:szCs w:val="26"/>
          <w:lang w:val="uk-UA"/>
        </w:rPr>
      </w:pPr>
      <w:r w:rsidRPr="00C356D8">
        <w:rPr>
          <w:sz w:val="26"/>
          <w:szCs w:val="26"/>
          <w:lang w:val="uk-UA"/>
        </w:rPr>
        <w:t>За погодженням з комісією з питань соціально-економічного розвитку, бюджету та інвестиційної політики здійснюється:</w:t>
      </w:r>
    </w:p>
    <w:p w:rsidR="00C356D8" w:rsidRPr="00C356D8" w:rsidRDefault="00C356D8" w:rsidP="00C356D8">
      <w:pPr>
        <w:ind w:firstLine="709"/>
        <w:jc w:val="both"/>
        <w:rPr>
          <w:sz w:val="26"/>
          <w:szCs w:val="26"/>
          <w:lang w:val="uk-UA"/>
        </w:rPr>
      </w:pPr>
      <w:r w:rsidRPr="00C356D8">
        <w:rPr>
          <w:sz w:val="26"/>
          <w:szCs w:val="26"/>
          <w:lang w:val="uk-UA"/>
        </w:rPr>
        <w:t>- перерозподіл бюджетних призначень за бюджетними призначеннями у межах загального обсягу головних розпорядників коштів місцевого бюджету, збільшення бюджетних призначень на видатки розвитку за рахунок зменшення бюджетних призначень на видатки споживання окремо по загальному та спеціальному фондах;</w:t>
      </w:r>
    </w:p>
    <w:p w:rsidR="00C356D8" w:rsidRPr="00C356D8" w:rsidRDefault="00C356D8" w:rsidP="00C356D8">
      <w:pPr>
        <w:ind w:firstLine="709"/>
        <w:jc w:val="both"/>
        <w:rPr>
          <w:sz w:val="26"/>
          <w:szCs w:val="26"/>
          <w:lang w:val="uk-UA"/>
        </w:rPr>
      </w:pPr>
      <w:r w:rsidRPr="00C356D8">
        <w:rPr>
          <w:sz w:val="26"/>
          <w:szCs w:val="26"/>
          <w:lang w:val="uk-UA"/>
        </w:rPr>
        <w:t>- перерозподіл видатків по об’єктах виробничого та невиробничого призначення бюджету розвитку (спеціального фонду) міського бюджету в межах кошторисних призначень з подальшим затвердженням на сесії міської ради</w:t>
      </w:r>
    </w:p>
    <w:p w:rsidR="00C356D8" w:rsidRPr="00C356D8" w:rsidRDefault="00C356D8" w:rsidP="00C356D8">
      <w:pPr>
        <w:ind w:firstLine="709"/>
        <w:jc w:val="both"/>
        <w:rPr>
          <w:sz w:val="26"/>
          <w:szCs w:val="26"/>
          <w:lang w:val="uk-UA"/>
        </w:rPr>
      </w:pPr>
      <w:r w:rsidRPr="00C356D8">
        <w:rPr>
          <w:sz w:val="26"/>
          <w:szCs w:val="26"/>
          <w:lang w:val="uk-UA"/>
        </w:rPr>
        <w:t>15. Встановити, що внесення змін до цього рішення проводиться у порядку, визначеному Бюджетним кодексом України.</w:t>
      </w:r>
    </w:p>
    <w:p w:rsidR="00C356D8" w:rsidRPr="00C356D8" w:rsidRDefault="00C356D8" w:rsidP="00C356D8">
      <w:pPr>
        <w:pStyle w:val="a7"/>
        <w:spacing w:before="0" w:beforeAutospacing="0" w:after="0" w:afterAutospacing="0"/>
        <w:ind w:firstLine="709"/>
        <w:jc w:val="both"/>
        <w:rPr>
          <w:rFonts w:ascii="Times New Roman" w:hAnsi="Times New Roman" w:cs="Times New Roman"/>
          <w:sz w:val="26"/>
          <w:szCs w:val="26"/>
          <w:lang w:val="uk-UA"/>
        </w:rPr>
      </w:pPr>
      <w:r w:rsidRPr="00C356D8">
        <w:rPr>
          <w:rFonts w:ascii="Times New Roman" w:hAnsi="Times New Roman" w:cs="Times New Roman"/>
          <w:sz w:val="26"/>
          <w:szCs w:val="26"/>
          <w:lang w:val="uk-UA"/>
        </w:rPr>
        <w:t>Надати право фінансовому управлінню міської ради, після погодження з міським головою:</w:t>
      </w:r>
    </w:p>
    <w:p w:rsidR="00C356D8" w:rsidRPr="00C356D8" w:rsidRDefault="00C356D8" w:rsidP="00C356D8">
      <w:pPr>
        <w:pStyle w:val="a7"/>
        <w:spacing w:before="0" w:beforeAutospacing="0" w:after="0" w:afterAutospacing="0"/>
        <w:ind w:firstLine="709"/>
        <w:jc w:val="both"/>
        <w:rPr>
          <w:rFonts w:ascii="Times New Roman" w:hAnsi="Times New Roman" w:cs="Times New Roman"/>
          <w:sz w:val="26"/>
          <w:szCs w:val="26"/>
          <w:lang w:val="uk-UA"/>
        </w:rPr>
      </w:pPr>
      <w:r w:rsidRPr="00C356D8">
        <w:rPr>
          <w:rFonts w:ascii="Times New Roman" w:hAnsi="Times New Roman" w:cs="Times New Roman"/>
          <w:sz w:val="26"/>
          <w:szCs w:val="26"/>
          <w:lang w:val="uk-UA"/>
        </w:rPr>
        <w:t xml:space="preserve">- у випадку внесення Міністерством фінансів України змін та доповнень до бюджетної класифікації в частині назв кодів функціональної та відомчої класифікації, вносити відповідні зміни в місцевому бюджеті; </w:t>
      </w:r>
    </w:p>
    <w:p w:rsidR="00C356D8" w:rsidRPr="00C356D8" w:rsidRDefault="00C356D8" w:rsidP="00C356D8">
      <w:pPr>
        <w:pStyle w:val="a7"/>
        <w:spacing w:before="0" w:beforeAutospacing="0" w:after="0" w:afterAutospacing="0"/>
        <w:ind w:firstLine="709"/>
        <w:jc w:val="both"/>
        <w:rPr>
          <w:rFonts w:ascii="Times New Roman" w:hAnsi="Times New Roman" w:cs="Times New Roman"/>
          <w:bCs/>
          <w:sz w:val="26"/>
          <w:szCs w:val="26"/>
          <w:lang w:val="uk-UA"/>
        </w:rPr>
      </w:pPr>
      <w:r w:rsidRPr="00C356D8">
        <w:rPr>
          <w:rFonts w:ascii="Times New Roman" w:hAnsi="Times New Roman" w:cs="Times New Roman"/>
          <w:sz w:val="26"/>
          <w:szCs w:val="26"/>
          <w:lang w:val="uk-UA"/>
        </w:rPr>
        <w:t>- здійснювати перерозподіл одержаних з державного, обласного та інших бюджетів міжбюджетних трансфертів з подальшим затвердженням сесією міської ради.</w:t>
      </w:r>
    </w:p>
    <w:p w:rsidR="00C356D8" w:rsidRPr="00C356D8" w:rsidRDefault="00C356D8" w:rsidP="00C356D8">
      <w:pPr>
        <w:ind w:firstLine="709"/>
        <w:jc w:val="both"/>
        <w:rPr>
          <w:sz w:val="26"/>
          <w:szCs w:val="26"/>
          <w:lang w:val="uk-UA"/>
        </w:rPr>
      </w:pPr>
      <w:r w:rsidRPr="00C356D8">
        <w:rPr>
          <w:sz w:val="26"/>
          <w:szCs w:val="26"/>
          <w:lang w:val="uk-UA"/>
        </w:rPr>
        <w:t xml:space="preserve">В окремих випадках, та з метою належного і своєчасного виконання отриманих у міжсесійний період нормативно-правових актів Верховної Ради України, Кабінету Міністрів України та окремих доручень, дозволити проведення уточнень міського бюджету і розподілу вільних залишків бюджетних коштів, за поданням фінансового управління Калуської міської ради, постійній комісії міської ради з питань соціально-економічного розвитку, бюджету та інвестиційної політики, з подальшим затвердженням її рішень на   сесійних засіданнях міської ради. </w:t>
      </w:r>
      <w:r w:rsidRPr="00C356D8">
        <w:rPr>
          <w:sz w:val="26"/>
          <w:szCs w:val="26"/>
          <w:lang w:val="uk-UA"/>
        </w:rPr>
        <w:tab/>
      </w:r>
    </w:p>
    <w:p w:rsidR="00C356D8" w:rsidRPr="00C356D8" w:rsidRDefault="00C356D8" w:rsidP="00C356D8">
      <w:pPr>
        <w:ind w:firstLine="709"/>
        <w:jc w:val="both"/>
        <w:rPr>
          <w:sz w:val="26"/>
          <w:szCs w:val="26"/>
          <w:lang w:val="uk-UA"/>
        </w:rPr>
      </w:pPr>
      <w:r w:rsidRPr="00C356D8">
        <w:rPr>
          <w:sz w:val="26"/>
          <w:szCs w:val="26"/>
          <w:lang w:val="uk-UA"/>
        </w:rPr>
        <w:t>Уповноважити міського голову укладати договори про міжбюджетні трансферти з відповідними місцевими радами.</w:t>
      </w:r>
    </w:p>
    <w:p w:rsidR="00C356D8" w:rsidRPr="00C356D8" w:rsidRDefault="00C356D8" w:rsidP="00C356D8">
      <w:pPr>
        <w:spacing w:before="120"/>
        <w:ind w:firstLine="720"/>
        <w:jc w:val="both"/>
        <w:rPr>
          <w:sz w:val="26"/>
          <w:szCs w:val="26"/>
          <w:lang w:val="uk-UA"/>
        </w:rPr>
      </w:pPr>
      <w:r w:rsidRPr="00C356D8">
        <w:rPr>
          <w:sz w:val="26"/>
          <w:szCs w:val="26"/>
          <w:lang w:val="uk-UA"/>
        </w:rPr>
        <w:t>16. Рішення набуває чинності з 1 січня 2020 року.</w:t>
      </w:r>
    </w:p>
    <w:p w:rsidR="00C356D8" w:rsidRPr="00C356D8" w:rsidRDefault="00C356D8" w:rsidP="00C356D8">
      <w:pPr>
        <w:ind w:firstLine="720"/>
        <w:jc w:val="both"/>
        <w:rPr>
          <w:sz w:val="26"/>
          <w:szCs w:val="26"/>
          <w:lang w:val="uk-UA"/>
        </w:rPr>
      </w:pPr>
      <w:r w:rsidRPr="00C356D8">
        <w:rPr>
          <w:sz w:val="26"/>
          <w:szCs w:val="26"/>
          <w:lang w:val="uk-UA"/>
        </w:rPr>
        <w:t>17. Додатки 1-6 до цього рішення є його невід’ємною частиною.</w:t>
      </w:r>
    </w:p>
    <w:p w:rsidR="00C356D8" w:rsidRPr="00C356D8" w:rsidRDefault="00C356D8" w:rsidP="00C356D8">
      <w:pPr>
        <w:ind w:firstLine="720"/>
        <w:jc w:val="both"/>
        <w:rPr>
          <w:color w:val="000000"/>
          <w:sz w:val="26"/>
          <w:szCs w:val="26"/>
          <w:lang w:val="uk-UA"/>
        </w:rPr>
      </w:pPr>
      <w:r w:rsidRPr="00C356D8">
        <w:rPr>
          <w:sz w:val="26"/>
          <w:szCs w:val="26"/>
          <w:lang w:val="uk-UA"/>
        </w:rPr>
        <w:t xml:space="preserve">18. </w:t>
      </w:r>
      <w:r w:rsidRPr="00C356D8">
        <w:rPr>
          <w:color w:val="000000"/>
          <w:sz w:val="26"/>
          <w:szCs w:val="26"/>
          <w:lang w:val="uk-UA"/>
        </w:rPr>
        <w:t>Відповідно до частини четвертої статті 28 Бюджетного кодексу України</w:t>
      </w:r>
      <w:r w:rsidRPr="00C356D8">
        <w:rPr>
          <w:sz w:val="26"/>
          <w:szCs w:val="26"/>
          <w:lang w:val="uk-UA"/>
        </w:rPr>
        <w:t xml:space="preserve"> відділу організаційно-правової роботи ради Калуської міської ради (Л.Мазур) забезпечити оприлюднення цього рішення </w:t>
      </w:r>
      <w:r w:rsidRPr="00C356D8">
        <w:rPr>
          <w:color w:val="000000"/>
          <w:sz w:val="26"/>
          <w:szCs w:val="26"/>
          <w:lang w:val="uk-UA"/>
        </w:rPr>
        <w:t>в десятиденний строк з дня його прийняття на офіційному сайті Калуської міської ради та в друкованих засобах.</w:t>
      </w:r>
    </w:p>
    <w:p w:rsidR="00C356D8" w:rsidRPr="00C356D8" w:rsidRDefault="00C356D8" w:rsidP="00C356D8">
      <w:pPr>
        <w:ind w:firstLine="720"/>
        <w:jc w:val="both"/>
        <w:rPr>
          <w:sz w:val="26"/>
          <w:szCs w:val="26"/>
          <w:lang w:val="uk-UA"/>
        </w:rPr>
      </w:pPr>
      <w:r w:rsidRPr="00C356D8">
        <w:rPr>
          <w:sz w:val="26"/>
          <w:szCs w:val="26"/>
          <w:lang w:val="uk-UA"/>
        </w:rPr>
        <w:t xml:space="preserve">19. </w:t>
      </w:r>
      <w:r w:rsidRPr="00C356D8">
        <w:rPr>
          <w:sz w:val="26"/>
          <w:szCs w:val="26"/>
          <w:lang w:val="uk-UA" w:eastAsia="uk-UA"/>
        </w:rPr>
        <w:t xml:space="preserve">Контроль за виконанням рішення покласти на першого заступника та заступників міського голови відповідно до розподілу функціональних обов’язків і </w:t>
      </w:r>
      <w:r w:rsidRPr="00C356D8">
        <w:rPr>
          <w:sz w:val="26"/>
          <w:szCs w:val="26"/>
          <w:lang w:val="uk-UA"/>
        </w:rPr>
        <w:t xml:space="preserve">постійну комісію міської ради з питань соціально-економічного розвитку, бюджету та інвестиційної політики (Ю. </w:t>
      </w:r>
      <w:proofErr w:type="spellStart"/>
      <w:r w:rsidRPr="00C356D8">
        <w:rPr>
          <w:sz w:val="26"/>
          <w:szCs w:val="26"/>
          <w:lang w:val="uk-UA"/>
        </w:rPr>
        <w:t>Тимків</w:t>
      </w:r>
      <w:proofErr w:type="spellEnd"/>
      <w:r w:rsidRPr="00C356D8">
        <w:rPr>
          <w:sz w:val="26"/>
          <w:szCs w:val="26"/>
          <w:lang w:val="uk-UA"/>
        </w:rPr>
        <w:t>)</w:t>
      </w:r>
      <w:r w:rsidRPr="00C356D8">
        <w:rPr>
          <w:sz w:val="26"/>
          <w:szCs w:val="26"/>
          <w:lang w:val="uk-UA" w:eastAsia="uk-UA"/>
        </w:rPr>
        <w:t>.</w:t>
      </w:r>
    </w:p>
    <w:p w:rsidR="00C356D8" w:rsidRPr="00C356D8" w:rsidRDefault="00C356D8" w:rsidP="00C356D8">
      <w:pPr>
        <w:spacing w:before="120"/>
        <w:ind w:firstLine="720"/>
        <w:jc w:val="both"/>
        <w:rPr>
          <w:sz w:val="26"/>
          <w:szCs w:val="26"/>
          <w:highlight w:val="yellow"/>
          <w:lang w:val="uk-UA"/>
        </w:rPr>
      </w:pPr>
    </w:p>
    <w:p w:rsidR="00C356D8" w:rsidRPr="00C356D8" w:rsidRDefault="00C356D8" w:rsidP="00C356D8">
      <w:pPr>
        <w:pStyle w:val="2"/>
        <w:rPr>
          <w:rFonts w:ascii="Times New Roman" w:hAnsi="Times New Roman"/>
          <w:sz w:val="26"/>
          <w:szCs w:val="26"/>
          <w:lang w:val="uk-UA"/>
        </w:rPr>
      </w:pPr>
      <w:r w:rsidRPr="00C356D8">
        <w:rPr>
          <w:rFonts w:ascii="Times New Roman" w:hAnsi="Times New Roman"/>
          <w:b w:val="0"/>
          <w:i w:val="0"/>
          <w:sz w:val="26"/>
          <w:szCs w:val="26"/>
          <w:lang w:val="uk-UA"/>
        </w:rPr>
        <w:t>Міський голова</w:t>
      </w:r>
      <w:r w:rsidRPr="00C356D8">
        <w:rPr>
          <w:rFonts w:ascii="Times New Roman" w:hAnsi="Times New Roman"/>
          <w:b w:val="0"/>
          <w:i w:val="0"/>
          <w:sz w:val="26"/>
          <w:szCs w:val="26"/>
          <w:lang w:val="uk-UA"/>
        </w:rPr>
        <w:tab/>
      </w:r>
      <w:r w:rsidRPr="00C356D8">
        <w:rPr>
          <w:rFonts w:ascii="Times New Roman" w:hAnsi="Times New Roman"/>
          <w:b w:val="0"/>
          <w:i w:val="0"/>
          <w:sz w:val="26"/>
          <w:szCs w:val="26"/>
          <w:lang w:val="uk-UA"/>
        </w:rPr>
        <w:tab/>
      </w:r>
      <w:r w:rsidRPr="00C356D8">
        <w:rPr>
          <w:rFonts w:ascii="Times New Roman" w:hAnsi="Times New Roman"/>
          <w:b w:val="0"/>
          <w:i w:val="0"/>
          <w:sz w:val="26"/>
          <w:szCs w:val="26"/>
          <w:lang w:val="uk-UA"/>
        </w:rPr>
        <w:tab/>
      </w:r>
      <w:r w:rsidRPr="00C356D8">
        <w:rPr>
          <w:rFonts w:ascii="Times New Roman" w:hAnsi="Times New Roman"/>
          <w:b w:val="0"/>
          <w:i w:val="0"/>
          <w:sz w:val="26"/>
          <w:szCs w:val="26"/>
          <w:lang w:val="uk-UA"/>
        </w:rPr>
        <w:tab/>
      </w:r>
      <w:r w:rsidRPr="00C356D8">
        <w:rPr>
          <w:rFonts w:ascii="Times New Roman" w:hAnsi="Times New Roman"/>
          <w:b w:val="0"/>
          <w:i w:val="0"/>
          <w:sz w:val="26"/>
          <w:szCs w:val="26"/>
          <w:lang w:val="uk-UA"/>
        </w:rPr>
        <w:tab/>
      </w:r>
      <w:r>
        <w:rPr>
          <w:rFonts w:ascii="Times New Roman" w:hAnsi="Times New Roman"/>
          <w:b w:val="0"/>
          <w:i w:val="0"/>
          <w:sz w:val="26"/>
          <w:szCs w:val="26"/>
          <w:lang w:val="uk-UA"/>
        </w:rPr>
        <w:t xml:space="preserve">             </w:t>
      </w:r>
      <w:r w:rsidRPr="00C356D8">
        <w:rPr>
          <w:rFonts w:ascii="Times New Roman" w:hAnsi="Times New Roman"/>
          <w:b w:val="0"/>
          <w:i w:val="0"/>
          <w:sz w:val="26"/>
          <w:szCs w:val="26"/>
          <w:lang w:val="uk-UA"/>
        </w:rPr>
        <w:t xml:space="preserve">Ігор Матвійчук </w:t>
      </w:r>
      <w:r w:rsidRPr="00C356D8">
        <w:rPr>
          <w:rFonts w:ascii="Times New Roman" w:hAnsi="Times New Roman"/>
          <w:b w:val="0"/>
          <w:bCs w:val="0"/>
          <w:sz w:val="26"/>
          <w:szCs w:val="26"/>
          <w:lang w:val="uk-UA"/>
        </w:rPr>
        <w:tab/>
      </w:r>
    </w:p>
    <w:p w:rsidR="003035BB" w:rsidRPr="00C356D8" w:rsidRDefault="00C356D8" w:rsidP="00C356D8">
      <w:pPr>
        <w:jc w:val="both"/>
        <w:rPr>
          <w:sz w:val="26"/>
          <w:szCs w:val="26"/>
          <w:lang w:val="uk-UA"/>
        </w:rPr>
      </w:pPr>
      <w:r w:rsidRPr="00C356D8">
        <w:rPr>
          <w:sz w:val="26"/>
          <w:szCs w:val="26"/>
          <w:lang w:val="uk-UA"/>
        </w:rPr>
        <w:t xml:space="preserve"> </w:t>
      </w:r>
      <w:r w:rsidR="0087060E" w:rsidRPr="00C356D8">
        <w:rPr>
          <w:sz w:val="26"/>
          <w:szCs w:val="26"/>
          <w:lang w:val="uk-UA"/>
        </w:rPr>
        <w:t xml:space="preserve"> </w:t>
      </w:r>
    </w:p>
    <w:sectPr w:rsidR="003035BB" w:rsidRPr="00C356D8"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3">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4">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6">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9">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2">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3">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4"/>
  </w:num>
  <w:num w:numId="5">
    <w:abstractNumId w:val="21"/>
  </w:num>
  <w:num w:numId="6">
    <w:abstractNumId w:val="18"/>
  </w:num>
  <w:num w:numId="7">
    <w:abstractNumId w:val="11"/>
  </w:num>
  <w:num w:numId="8">
    <w:abstractNumId w:val="23"/>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7"/>
  </w:num>
  <w:num w:numId="15">
    <w:abstractNumId w:val="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2"/>
  </w:num>
  <w:num w:numId="20">
    <w:abstractNumId w:val="16"/>
  </w:num>
  <w:num w:numId="21">
    <w:abstractNumId w:val="13"/>
  </w:num>
  <w:num w:numId="22">
    <w:abstractNumId w:val="20"/>
  </w:num>
  <w:num w:numId="23">
    <w:abstractNumId w:val="6"/>
  </w:num>
  <w:num w:numId="24">
    <w:abstractNumId w:val="5"/>
  </w:num>
  <w:num w:numId="25">
    <w:abstractNumId w:val="19"/>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37FFC"/>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483"/>
    <w:rsid w:val="00052711"/>
    <w:rsid w:val="000531BE"/>
    <w:rsid w:val="00053F2C"/>
    <w:rsid w:val="00054387"/>
    <w:rsid w:val="000551EB"/>
    <w:rsid w:val="00055FB1"/>
    <w:rsid w:val="00056E2C"/>
    <w:rsid w:val="00056FBE"/>
    <w:rsid w:val="00057988"/>
    <w:rsid w:val="0006002B"/>
    <w:rsid w:val="00060C34"/>
    <w:rsid w:val="0006107F"/>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F1D"/>
    <w:rsid w:val="00110BCC"/>
    <w:rsid w:val="00110E3C"/>
    <w:rsid w:val="00110EC3"/>
    <w:rsid w:val="00111345"/>
    <w:rsid w:val="00111DCC"/>
    <w:rsid w:val="001124DA"/>
    <w:rsid w:val="001131D9"/>
    <w:rsid w:val="00113F8F"/>
    <w:rsid w:val="00114712"/>
    <w:rsid w:val="00115621"/>
    <w:rsid w:val="00115680"/>
    <w:rsid w:val="001156EF"/>
    <w:rsid w:val="001159B1"/>
    <w:rsid w:val="001161CB"/>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84B"/>
    <w:rsid w:val="00175C8A"/>
    <w:rsid w:val="001778FF"/>
    <w:rsid w:val="00180C39"/>
    <w:rsid w:val="00180CF9"/>
    <w:rsid w:val="00180D59"/>
    <w:rsid w:val="001813A2"/>
    <w:rsid w:val="001827C1"/>
    <w:rsid w:val="00182A60"/>
    <w:rsid w:val="00182EBC"/>
    <w:rsid w:val="001836C9"/>
    <w:rsid w:val="00186FB1"/>
    <w:rsid w:val="00187A96"/>
    <w:rsid w:val="001907EC"/>
    <w:rsid w:val="00190D3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7CF"/>
    <w:rsid w:val="00325A22"/>
    <w:rsid w:val="00325B2E"/>
    <w:rsid w:val="00325C33"/>
    <w:rsid w:val="00326067"/>
    <w:rsid w:val="003260E8"/>
    <w:rsid w:val="00326BE1"/>
    <w:rsid w:val="00326CAD"/>
    <w:rsid w:val="00326E61"/>
    <w:rsid w:val="0033145E"/>
    <w:rsid w:val="003317CB"/>
    <w:rsid w:val="003323C3"/>
    <w:rsid w:val="003325C1"/>
    <w:rsid w:val="00333AC8"/>
    <w:rsid w:val="00334C00"/>
    <w:rsid w:val="00334F25"/>
    <w:rsid w:val="00335D7F"/>
    <w:rsid w:val="00335F63"/>
    <w:rsid w:val="0033609E"/>
    <w:rsid w:val="003365FB"/>
    <w:rsid w:val="00336A7C"/>
    <w:rsid w:val="00336EA0"/>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BE"/>
    <w:rsid w:val="003E78C2"/>
    <w:rsid w:val="003F0377"/>
    <w:rsid w:val="003F1AD4"/>
    <w:rsid w:val="003F1CB8"/>
    <w:rsid w:val="003F1FC6"/>
    <w:rsid w:val="003F2692"/>
    <w:rsid w:val="003F31AB"/>
    <w:rsid w:val="003F42B0"/>
    <w:rsid w:val="003F47E5"/>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7046"/>
    <w:rsid w:val="00427C45"/>
    <w:rsid w:val="00430739"/>
    <w:rsid w:val="004315C0"/>
    <w:rsid w:val="00431709"/>
    <w:rsid w:val="00431735"/>
    <w:rsid w:val="00432445"/>
    <w:rsid w:val="004327DE"/>
    <w:rsid w:val="00432C79"/>
    <w:rsid w:val="00433794"/>
    <w:rsid w:val="0043475E"/>
    <w:rsid w:val="0043505C"/>
    <w:rsid w:val="00436393"/>
    <w:rsid w:val="00436B59"/>
    <w:rsid w:val="004372A1"/>
    <w:rsid w:val="00437607"/>
    <w:rsid w:val="00437D89"/>
    <w:rsid w:val="00437E42"/>
    <w:rsid w:val="00440C95"/>
    <w:rsid w:val="004411C5"/>
    <w:rsid w:val="004414F2"/>
    <w:rsid w:val="004415B5"/>
    <w:rsid w:val="004428BC"/>
    <w:rsid w:val="00442AC0"/>
    <w:rsid w:val="004430D4"/>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BB4"/>
    <w:rsid w:val="00466E63"/>
    <w:rsid w:val="00467211"/>
    <w:rsid w:val="00470D5B"/>
    <w:rsid w:val="004716CC"/>
    <w:rsid w:val="00472618"/>
    <w:rsid w:val="00472DAC"/>
    <w:rsid w:val="00473126"/>
    <w:rsid w:val="0047357A"/>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7F3A"/>
    <w:rsid w:val="004B00F4"/>
    <w:rsid w:val="004B09E8"/>
    <w:rsid w:val="004B0A95"/>
    <w:rsid w:val="004B1996"/>
    <w:rsid w:val="004B1BB4"/>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21A"/>
    <w:rsid w:val="004E02A3"/>
    <w:rsid w:val="004E0796"/>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2448"/>
    <w:rsid w:val="00652903"/>
    <w:rsid w:val="00652C51"/>
    <w:rsid w:val="00652E51"/>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7A6"/>
    <w:rsid w:val="00666C3E"/>
    <w:rsid w:val="00666DDC"/>
    <w:rsid w:val="00667B0D"/>
    <w:rsid w:val="006703B2"/>
    <w:rsid w:val="006715B4"/>
    <w:rsid w:val="00671688"/>
    <w:rsid w:val="006716F6"/>
    <w:rsid w:val="00671C3C"/>
    <w:rsid w:val="006720EE"/>
    <w:rsid w:val="00673DEB"/>
    <w:rsid w:val="00674BF2"/>
    <w:rsid w:val="00675EB2"/>
    <w:rsid w:val="006768F5"/>
    <w:rsid w:val="00680350"/>
    <w:rsid w:val="00680DD1"/>
    <w:rsid w:val="00681001"/>
    <w:rsid w:val="00681A65"/>
    <w:rsid w:val="00681AD1"/>
    <w:rsid w:val="00681ADD"/>
    <w:rsid w:val="00682049"/>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CBC"/>
    <w:rsid w:val="00710FDE"/>
    <w:rsid w:val="0071220E"/>
    <w:rsid w:val="0071287C"/>
    <w:rsid w:val="00712F73"/>
    <w:rsid w:val="00713CDD"/>
    <w:rsid w:val="0071402C"/>
    <w:rsid w:val="00714129"/>
    <w:rsid w:val="00714231"/>
    <w:rsid w:val="0071470F"/>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ED"/>
    <w:rsid w:val="008667B0"/>
    <w:rsid w:val="008668A4"/>
    <w:rsid w:val="00866C27"/>
    <w:rsid w:val="0086770E"/>
    <w:rsid w:val="00867D8C"/>
    <w:rsid w:val="0087060E"/>
    <w:rsid w:val="008712EB"/>
    <w:rsid w:val="008716E6"/>
    <w:rsid w:val="00871875"/>
    <w:rsid w:val="00871D66"/>
    <w:rsid w:val="00872428"/>
    <w:rsid w:val="00872DA4"/>
    <w:rsid w:val="0087396A"/>
    <w:rsid w:val="00874342"/>
    <w:rsid w:val="0087442B"/>
    <w:rsid w:val="008746C9"/>
    <w:rsid w:val="00874C8A"/>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B024D"/>
    <w:rsid w:val="008B0440"/>
    <w:rsid w:val="008B1B0B"/>
    <w:rsid w:val="008B1F0E"/>
    <w:rsid w:val="008B207E"/>
    <w:rsid w:val="008B2D46"/>
    <w:rsid w:val="008B3533"/>
    <w:rsid w:val="008B3A7A"/>
    <w:rsid w:val="008B6611"/>
    <w:rsid w:val="008B6D57"/>
    <w:rsid w:val="008B7A9C"/>
    <w:rsid w:val="008C001C"/>
    <w:rsid w:val="008C0A33"/>
    <w:rsid w:val="008C1E27"/>
    <w:rsid w:val="008C22DD"/>
    <w:rsid w:val="008C2302"/>
    <w:rsid w:val="008C296C"/>
    <w:rsid w:val="008C3272"/>
    <w:rsid w:val="008C4512"/>
    <w:rsid w:val="008C48D2"/>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700B"/>
    <w:rsid w:val="008E720E"/>
    <w:rsid w:val="008F05CC"/>
    <w:rsid w:val="008F07DD"/>
    <w:rsid w:val="008F13BB"/>
    <w:rsid w:val="008F19C8"/>
    <w:rsid w:val="008F1D20"/>
    <w:rsid w:val="008F21C9"/>
    <w:rsid w:val="008F24F5"/>
    <w:rsid w:val="008F3793"/>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4F6"/>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6901"/>
    <w:rsid w:val="00996E52"/>
    <w:rsid w:val="0099741D"/>
    <w:rsid w:val="00997A2B"/>
    <w:rsid w:val="009A0E8F"/>
    <w:rsid w:val="009A129D"/>
    <w:rsid w:val="009A269F"/>
    <w:rsid w:val="009A3879"/>
    <w:rsid w:val="009A3E37"/>
    <w:rsid w:val="009A3F0D"/>
    <w:rsid w:val="009A52A6"/>
    <w:rsid w:val="009A533C"/>
    <w:rsid w:val="009A60EB"/>
    <w:rsid w:val="009A6F12"/>
    <w:rsid w:val="009A70A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5BFA"/>
    <w:rsid w:val="009E5EC8"/>
    <w:rsid w:val="009E61E3"/>
    <w:rsid w:val="009E64B0"/>
    <w:rsid w:val="009E6A04"/>
    <w:rsid w:val="009E6DC0"/>
    <w:rsid w:val="009E788F"/>
    <w:rsid w:val="009E7E39"/>
    <w:rsid w:val="009F0E9D"/>
    <w:rsid w:val="009F20FB"/>
    <w:rsid w:val="009F293B"/>
    <w:rsid w:val="009F2F93"/>
    <w:rsid w:val="009F35FE"/>
    <w:rsid w:val="009F3837"/>
    <w:rsid w:val="009F55DA"/>
    <w:rsid w:val="009F5A2F"/>
    <w:rsid w:val="009F5FBF"/>
    <w:rsid w:val="009F6447"/>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50DD"/>
    <w:rsid w:val="00A55A46"/>
    <w:rsid w:val="00A5619A"/>
    <w:rsid w:val="00A56A04"/>
    <w:rsid w:val="00A57BCC"/>
    <w:rsid w:val="00A60207"/>
    <w:rsid w:val="00A61C60"/>
    <w:rsid w:val="00A61CB5"/>
    <w:rsid w:val="00A62312"/>
    <w:rsid w:val="00A62CA2"/>
    <w:rsid w:val="00A63065"/>
    <w:rsid w:val="00A636A0"/>
    <w:rsid w:val="00A63ECB"/>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3032"/>
    <w:rsid w:val="00A83077"/>
    <w:rsid w:val="00A831D2"/>
    <w:rsid w:val="00A84B3A"/>
    <w:rsid w:val="00A84CF7"/>
    <w:rsid w:val="00A855C6"/>
    <w:rsid w:val="00A86070"/>
    <w:rsid w:val="00A867BF"/>
    <w:rsid w:val="00A86DDC"/>
    <w:rsid w:val="00A87B1D"/>
    <w:rsid w:val="00A90230"/>
    <w:rsid w:val="00A902E3"/>
    <w:rsid w:val="00A905C7"/>
    <w:rsid w:val="00A90A14"/>
    <w:rsid w:val="00A91213"/>
    <w:rsid w:val="00A91B77"/>
    <w:rsid w:val="00A926F9"/>
    <w:rsid w:val="00A9299A"/>
    <w:rsid w:val="00A92DFC"/>
    <w:rsid w:val="00A94410"/>
    <w:rsid w:val="00A949AE"/>
    <w:rsid w:val="00A952A3"/>
    <w:rsid w:val="00A95556"/>
    <w:rsid w:val="00A95A13"/>
    <w:rsid w:val="00A978F9"/>
    <w:rsid w:val="00AA0959"/>
    <w:rsid w:val="00AA0960"/>
    <w:rsid w:val="00AA0D47"/>
    <w:rsid w:val="00AA2106"/>
    <w:rsid w:val="00AA3147"/>
    <w:rsid w:val="00AA529A"/>
    <w:rsid w:val="00AA5452"/>
    <w:rsid w:val="00AA600C"/>
    <w:rsid w:val="00AA6185"/>
    <w:rsid w:val="00AA703B"/>
    <w:rsid w:val="00AA74D5"/>
    <w:rsid w:val="00AB04C0"/>
    <w:rsid w:val="00AB1086"/>
    <w:rsid w:val="00AB10E9"/>
    <w:rsid w:val="00AB11F3"/>
    <w:rsid w:val="00AB22E8"/>
    <w:rsid w:val="00AB2CAD"/>
    <w:rsid w:val="00AB4448"/>
    <w:rsid w:val="00AB4D56"/>
    <w:rsid w:val="00AB5959"/>
    <w:rsid w:val="00AB5A7E"/>
    <w:rsid w:val="00AB70BD"/>
    <w:rsid w:val="00AB7564"/>
    <w:rsid w:val="00AB7E4C"/>
    <w:rsid w:val="00AC0807"/>
    <w:rsid w:val="00AC0B66"/>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81"/>
    <w:rsid w:val="00AC6F9C"/>
    <w:rsid w:val="00AC7484"/>
    <w:rsid w:val="00AC77EA"/>
    <w:rsid w:val="00AD04B3"/>
    <w:rsid w:val="00AD17E5"/>
    <w:rsid w:val="00AD19D5"/>
    <w:rsid w:val="00AD1F82"/>
    <w:rsid w:val="00AD4094"/>
    <w:rsid w:val="00AD5ECD"/>
    <w:rsid w:val="00AD6303"/>
    <w:rsid w:val="00AD77EE"/>
    <w:rsid w:val="00AE003B"/>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714"/>
    <w:rsid w:val="00B35481"/>
    <w:rsid w:val="00B36006"/>
    <w:rsid w:val="00B376F5"/>
    <w:rsid w:val="00B3786A"/>
    <w:rsid w:val="00B37A68"/>
    <w:rsid w:val="00B400BD"/>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4304"/>
    <w:rsid w:val="00B95293"/>
    <w:rsid w:val="00B953A5"/>
    <w:rsid w:val="00B95640"/>
    <w:rsid w:val="00B96991"/>
    <w:rsid w:val="00B9757C"/>
    <w:rsid w:val="00B97BE3"/>
    <w:rsid w:val="00B97CBF"/>
    <w:rsid w:val="00BA16F9"/>
    <w:rsid w:val="00BA1C66"/>
    <w:rsid w:val="00BA1F5B"/>
    <w:rsid w:val="00BA28A3"/>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46EC"/>
    <w:rsid w:val="00C04B32"/>
    <w:rsid w:val="00C04BA4"/>
    <w:rsid w:val="00C0523D"/>
    <w:rsid w:val="00C05C70"/>
    <w:rsid w:val="00C05D26"/>
    <w:rsid w:val="00C06309"/>
    <w:rsid w:val="00C06652"/>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6D8"/>
    <w:rsid w:val="00C35AD2"/>
    <w:rsid w:val="00C36178"/>
    <w:rsid w:val="00C3633A"/>
    <w:rsid w:val="00C36461"/>
    <w:rsid w:val="00C36650"/>
    <w:rsid w:val="00C36810"/>
    <w:rsid w:val="00C371DA"/>
    <w:rsid w:val="00C37C6F"/>
    <w:rsid w:val="00C405DC"/>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B7D"/>
    <w:rsid w:val="00C74107"/>
    <w:rsid w:val="00C74DE9"/>
    <w:rsid w:val="00C75172"/>
    <w:rsid w:val="00C7576C"/>
    <w:rsid w:val="00C75DDE"/>
    <w:rsid w:val="00C76E19"/>
    <w:rsid w:val="00C76FB8"/>
    <w:rsid w:val="00C77EEB"/>
    <w:rsid w:val="00C80270"/>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7C3"/>
    <w:rsid w:val="00CC5142"/>
    <w:rsid w:val="00CC56DC"/>
    <w:rsid w:val="00CC5EFF"/>
    <w:rsid w:val="00CC6181"/>
    <w:rsid w:val="00CC68CB"/>
    <w:rsid w:val="00CC68F5"/>
    <w:rsid w:val="00CC6BC5"/>
    <w:rsid w:val="00CC7091"/>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7FA"/>
    <w:rsid w:val="00CE4C9E"/>
    <w:rsid w:val="00CE5663"/>
    <w:rsid w:val="00CE63BE"/>
    <w:rsid w:val="00CE6FE1"/>
    <w:rsid w:val="00CF0153"/>
    <w:rsid w:val="00CF0717"/>
    <w:rsid w:val="00CF0E45"/>
    <w:rsid w:val="00CF0F71"/>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42A7"/>
    <w:rsid w:val="00D04459"/>
    <w:rsid w:val="00D04603"/>
    <w:rsid w:val="00D06BF3"/>
    <w:rsid w:val="00D078F6"/>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5751"/>
    <w:rsid w:val="00D4644E"/>
    <w:rsid w:val="00D467E6"/>
    <w:rsid w:val="00D46CE2"/>
    <w:rsid w:val="00D474D9"/>
    <w:rsid w:val="00D475D0"/>
    <w:rsid w:val="00D512B0"/>
    <w:rsid w:val="00D521A1"/>
    <w:rsid w:val="00D521E1"/>
    <w:rsid w:val="00D52444"/>
    <w:rsid w:val="00D52661"/>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98B"/>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7629"/>
    <w:rsid w:val="00DC00C6"/>
    <w:rsid w:val="00DC0122"/>
    <w:rsid w:val="00DC02F5"/>
    <w:rsid w:val="00DC0F37"/>
    <w:rsid w:val="00DC3AEB"/>
    <w:rsid w:val="00DC42EF"/>
    <w:rsid w:val="00DC4357"/>
    <w:rsid w:val="00DC4659"/>
    <w:rsid w:val="00DC4F72"/>
    <w:rsid w:val="00DC5662"/>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0ED"/>
    <w:rsid w:val="00E04EB6"/>
    <w:rsid w:val="00E0579F"/>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1B9"/>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D019A"/>
    <w:rsid w:val="00ED0274"/>
    <w:rsid w:val="00ED0EC6"/>
    <w:rsid w:val="00ED1B97"/>
    <w:rsid w:val="00ED1F61"/>
    <w:rsid w:val="00ED2906"/>
    <w:rsid w:val="00ED2A85"/>
    <w:rsid w:val="00ED2DC3"/>
    <w:rsid w:val="00ED413D"/>
    <w:rsid w:val="00ED46D5"/>
    <w:rsid w:val="00ED4ABA"/>
    <w:rsid w:val="00ED5F0D"/>
    <w:rsid w:val="00ED7317"/>
    <w:rsid w:val="00ED77A5"/>
    <w:rsid w:val="00ED7845"/>
    <w:rsid w:val="00ED78A1"/>
    <w:rsid w:val="00ED7B9D"/>
    <w:rsid w:val="00EE013D"/>
    <w:rsid w:val="00EE0AC9"/>
    <w:rsid w:val="00EE11F8"/>
    <w:rsid w:val="00EE15CB"/>
    <w:rsid w:val="00EE1A87"/>
    <w:rsid w:val="00EE2026"/>
    <w:rsid w:val="00EE213D"/>
    <w:rsid w:val="00EE283F"/>
    <w:rsid w:val="00EE37A9"/>
    <w:rsid w:val="00EE39CB"/>
    <w:rsid w:val="00EE4B95"/>
    <w:rsid w:val="00EE4C83"/>
    <w:rsid w:val="00EE6BA2"/>
    <w:rsid w:val="00EE7195"/>
    <w:rsid w:val="00EE71F0"/>
    <w:rsid w:val="00EE73F9"/>
    <w:rsid w:val="00EE7FD9"/>
    <w:rsid w:val="00EF026B"/>
    <w:rsid w:val="00EF04AE"/>
    <w:rsid w:val="00EF0761"/>
    <w:rsid w:val="00EF0F42"/>
    <w:rsid w:val="00EF1671"/>
    <w:rsid w:val="00EF24E6"/>
    <w:rsid w:val="00EF288A"/>
    <w:rsid w:val="00EF2C91"/>
    <w:rsid w:val="00EF2F9F"/>
    <w:rsid w:val="00EF3A6C"/>
    <w:rsid w:val="00EF3C96"/>
    <w:rsid w:val="00EF44A6"/>
    <w:rsid w:val="00EF4B58"/>
    <w:rsid w:val="00EF4B8C"/>
    <w:rsid w:val="00EF5911"/>
    <w:rsid w:val="00EF60CE"/>
    <w:rsid w:val="00EF6AF8"/>
    <w:rsid w:val="00EF6E10"/>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607"/>
    <w:rsid w:val="00F97D43"/>
    <w:rsid w:val="00F97DC8"/>
    <w:rsid w:val="00FA0434"/>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3A"/>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4B1"/>
    <w:rsid w:val="00FF1795"/>
    <w:rsid w:val="00FF1D33"/>
    <w:rsid w:val="00FF28CE"/>
    <w:rsid w:val="00FF2BC1"/>
    <w:rsid w:val="00FF3651"/>
    <w:rsid w:val="00FF37CF"/>
    <w:rsid w:val="00FF3E15"/>
    <w:rsid w:val="00FF4DBA"/>
    <w:rsid w:val="00FF4E90"/>
    <w:rsid w:val="00FF51B3"/>
    <w:rsid w:val="00FF62B2"/>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unhideWhenUsed/>
    <w:qFormat/>
    <w:rsid w:val="00682F67"/>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9174F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character" w:customStyle="1" w:styleId="30">
    <w:name w:val="Заголовок 3 Знак"/>
    <w:basedOn w:val="a0"/>
    <w:link w:val="3"/>
    <w:semiHidden/>
    <w:rsid w:val="009174F6"/>
    <w:rPr>
      <w:rFonts w:asciiTheme="majorHAnsi" w:eastAsiaTheme="majorEastAsia" w:hAnsiTheme="majorHAnsi" w:cstheme="majorBidi"/>
      <w:b/>
      <w:bCs/>
      <w:color w:val="4F81BD" w:themeColor="accent1"/>
      <w:lang w:val="ru-RU" w:eastAsia="ru-RU"/>
    </w:rPr>
  </w:style>
  <w:style w:type="paragraph" w:styleId="31">
    <w:name w:val="Body Text Indent 3"/>
    <w:basedOn w:val="a"/>
    <w:link w:val="32"/>
    <w:rsid w:val="009174F6"/>
    <w:pPr>
      <w:spacing w:after="120"/>
      <w:ind w:left="283"/>
    </w:pPr>
    <w:rPr>
      <w:sz w:val="16"/>
      <w:szCs w:val="16"/>
    </w:rPr>
  </w:style>
  <w:style w:type="character" w:customStyle="1" w:styleId="32">
    <w:name w:val="Основной текст с отступом 3 Знак"/>
    <w:basedOn w:val="a0"/>
    <w:link w:val="31"/>
    <w:rsid w:val="009174F6"/>
    <w:rPr>
      <w:sz w:val="16"/>
      <w:szCs w:val="16"/>
      <w:lang w:val="ru-RU" w:eastAsia="ru-RU"/>
    </w:rPr>
  </w:style>
  <w:style w:type="paragraph" w:customStyle="1" w:styleId="12">
    <w:name w:val="Обычный1"/>
    <w:rsid w:val="009174F6"/>
    <w:rPr>
      <w:snapToGrid w:val="0"/>
      <w:lang w:val="ru-RU" w:eastAsia="ru-RU"/>
    </w:rPr>
  </w:style>
  <w:style w:type="paragraph" w:customStyle="1" w:styleId="Normal">
    <w:name w:val="Normal"/>
    <w:rsid w:val="00C356D8"/>
    <w:rPr>
      <w:snapToGrid w:val="0"/>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4.rada.gov.ua/laws/show/2456-17" TargetMode="External"/><Relationship Id="rId3" Type="http://schemas.openxmlformats.org/officeDocument/2006/relationships/styles" Target="styles.xml"/><Relationship Id="rId7" Type="http://schemas.openxmlformats.org/officeDocument/2006/relationships/hyperlink" Target="http://zakon4.rada.gov.ua/laws/show/5515-17/print1361171652066942"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zakon4.rada.gov.ua/laws/show/2456-17" TargetMode="External"/><Relationship Id="rId4" Type="http://schemas.openxmlformats.org/officeDocument/2006/relationships/settings" Target="settings.xml"/><Relationship Id="rId9" Type="http://schemas.openxmlformats.org/officeDocument/2006/relationships/hyperlink" Target="http://zakon4.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7224</Words>
  <Characters>4119</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11321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2019-12-27T09:34:00Z</cp:lastPrinted>
  <dcterms:created xsi:type="dcterms:W3CDTF">2019-12-23T09:16:00Z</dcterms:created>
  <dcterms:modified xsi:type="dcterms:W3CDTF">2019-12-27T09:34:00Z</dcterms:modified>
</cp:coreProperties>
</file>