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37" w:rsidRPr="00D31D15" w:rsidRDefault="005B1E37" w:rsidP="005B1E37">
      <w:pPr>
        <w:ind w:left="5664" w:firstLine="708"/>
      </w:pPr>
      <w:r w:rsidRPr="00D31D15">
        <w:t>ЗАТВЕРДЖЕНО</w:t>
      </w:r>
    </w:p>
    <w:p w:rsidR="005B1E37" w:rsidRDefault="005B1E37" w:rsidP="005B1E37">
      <w:r>
        <w:tab/>
      </w:r>
      <w:r>
        <w:tab/>
      </w:r>
      <w:r>
        <w:tab/>
      </w:r>
      <w:r>
        <w:tab/>
      </w:r>
      <w:r>
        <w:tab/>
      </w:r>
      <w:r>
        <w:tab/>
      </w:r>
      <w:r>
        <w:tab/>
      </w:r>
      <w:r>
        <w:tab/>
        <w:t>р</w:t>
      </w:r>
      <w:r w:rsidRPr="00D31D15">
        <w:t>ішення міської ради</w:t>
      </w:r>
    </w:p>
    <w:p w:rsidR="005B1E37" w:rsidRDefault="005B1E37" w:rsidP="005B1E37">
      <w:pPr>
        <w:ind w:left="4956" w:firstLine="708"/>
      </w:pPr>
      <w:r>
        <w:t>25.11.2021   №  1008</w:t>
      </w:r>
      <w:r>
        <w:tab/>
      </w:r>
      <w:r>
        <w:tab/>
      </w:r>
      <w:r>
        <w:tab/>
      </w:r>
      <w:r>
        <w:tab/>
      </w:r>
      <w:r>
        <w:tab/>
      </w:r>
      <w:r>
        <w:tab/>
      </w:r>
      <w:r>
        <w:tab/>
      </w:r>
    </w:p>
    <w:p w:rsidR="005B1E37" w:rsidRDefault="005B1E37" w:rsidP="005B1E37">
      <w:pPr>
        <w:ind w:left="4956" w:firstLine="708"/>
      </w:pPr>
      <w:r w:rsidRPr="00D31D15">
        <w:t xml:space="preserve">Секретар міської ради </w:t>
      </w:r>
    </w:p>
    <w:p w:rsidR="005B1E37" w:rsidRPr="00D31D15" w:rsidRDefault="005B1E37" w:rsidP="005B1E37">
      <w:pPr>
        <w:ind w:left="4248" w:firstLine="708"/>
      </w:pPr>
    </w:p>
    <w:p w:rsidR="005B1E37" w:rsidRPr="00D31D15" w:rsidRDefault="005B1E37" w:rsidP="005B1E37">
      <w:pPr>
        <w:ind w:left="4956" w:firstLine="708"/>
      </w:pPr>
      <w:r w:rsidRPr="00D31D15">
        <w:t>___</w:t>
      </w:r>
      <w:r>
        <w:t>______  Віктор ГІЛЬТАЙЧУК</w:t>
      </w:r>
    </w:p>
    <w:p w:rsidR="005B1E37" w:rsidRPr="00360D62" w:rsidRDefault="005B1E37" w:rsidP="005B1E37">
      <w:pPr>
        <w:ind w:left="4956" w:firstLine="708"/>
      </w:pPr>
    </w:p>
    <w:p w:rsidR="005B1E37" w:rsidRDefault="005B1E37" w:rsidP="005B1E37">
      <w:pPr>
        <w:jc w:val="center"/>
        <w:rPr>
          <w:sz w:val="28"/>
          <w:szCs w:val="28"/>
          <w:u w:val="single"/>
        </w:rPr>
      </w:pPr>
    </w:p>
    <w:p w:rsidR="005B1E37" w:rsidRDefault="005B1E37" w:rsidP="005B1E37">
      <w:pPr>
        <w:jc w:val="center"/>
        <w:rPr>
          <w:sz w:val="28"/>
          <w:szCs w:val="28"/>
          <w:u w:val="single"/>
        </w:rPr>
      </w:pPr>
    </w:p>
    <w:p w:rsidR="00C44948" w:rsidRPr="00EC3DC4" w:rsidRDefault="00C44948" w:rsidP="00C44948">
      <w:pPr>
        <w:pStyle w:val="a4"/>
        <w:jc w:val="right"/>
        <w:rPr>
          <w:bCs/>
          <w:caps/>
          <w:sz w:val="24"/>
          <w:szCs w:val="24"/>
          <w:u w:val="none"/>
        </w:rPr>
      </w:pPr>
      <w:r w:rsidRPr="00EC3DC4">
        <w:rPr>
          <w:bCs/>
          <w:caps/>
          <w:sz w:val="24"/>
          <w:szCs w:val="24"/>
          <w:u w:val="none"/>
        </w:rPr>
        <w:tab/>
      </w:r>
    </w:p>
    <w:p w:rsidR="00C44948" w:rsidRPr="00EC3DC4" w:rsidRDefault="00C44948" w:rsidP="00C44948">
      <w:pPr>
        <w:pStyle w:val="a4"/>
        <w:jc w:val="both"/>
        <w:rPr>
          <w:bCs/>
          <w:caps/>
          <w:sz w:val="24"/>
          <w:szCs w:val="24"/>
          <w:u w:val="none"/>
        </w:rPr>
      </w:pP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p>
    <w:p w:rsidR="00C44948" w:rsidRPr="00EC3DC4" w:rsidRDefault="00C44948" w:rsidP="00C44948">
      <w:pPr>
        <w:pStyle w:val="a4"/>
        <w:ind w:left="1416"/>
        <w:jc w:val="both"/>
        <w:rPr>
          <w:bCs/>
          <w:caps/>
          <w:sz w:val="24"/>
          <w:szCs w:val="24"/>
          <w:u w:val="none"/>
        </w:rPr>
      </w:pP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r w:rsidRPr="00EC3DC4">
        <w:rPr>
          <w:bCs/>
          <w:caps/>
          <w:sz w:val="24"/>
          <w:szCs w:val="24"/>
          <w:u w:val="none"/>
        </w:rPr>
        <w:tab/>
      </w:r>
    </w:p>
    <w:p w:rsidR="00C44948" w:rsidRPr="009170E1" w:rsidRDefault="005B1E37" w:rsidP="00C44948">
      <w:pPr>
        <w:pStyle w:val="a4"/>
        <w:rPr>
          <w:bCs/>
          <w:caps/>
          <w:sz w:val="24"/>
          <w:szCs w:val="24"/>
          <w:u w:val="none"/>
        </w:rPr>
      </w:pPr>
      <w:r>
        <w:rPr>
          <w:caps/>
          <w:noProof/>
          <w:sz w:val="24"/>
          <w:szCs w:val="24"/>
          <w:u w:val="none"/>
          <w:lang w:eastAsia="uk-UA"/>
        </w:rPr>
        <w:drawing>
          <wp:inline distT="0" distB="0" distL="0" distR="0">
            <wp:extent cx="1819275" cy="2038350"/>
            <wp:effectExtent l="19050" t="0" r="9525" b="0"/>
            <wp:docPr id="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
                    <a:srcRect/>
                    <a:stretch>
                      <a:fillRect/>
                    </a:stretch>
                  </pic:blipFill>
                  <pic:spPr bwMode="auto">
                    <a:xfrm>
                      <a:off x="0" y="0"/>
                      <a:ext cx="1819275" cy="2038350"/>
                    </a:xfrm>
                    <a:prstGeom prst="rect">
                      <a:avLst/>
                    </a:prstGeom>
                    <a:noFill/>
                    <a:ln w="9525">
                      <a:noFill/>
                      <a:miter lim="800000"/>
                      <a:headEnd/>
                      <a:tailEnd/>
                    </a:ln>
                  </pic:spPr>
                </pic:pic>
              </a:graphicData>
            </a:graphic>
          </wp:inline>
        </w:drawing>
      </w:r>
    </w:p>
    <w:p w:rsidR="00C44948" w:rsidRPr="009170E1" w:rsidRDefault="00C44948" w:rsidP="00C44948">
      <w:pPr>
        <w:pStyle w:val="a4"/>
        <w:jc w:val="both"/>
        <w:rPr>
          <w:bCs/>
          <w:caps/>
          <w:sz w:val="24"/>
          <w:szCs w:val="24"/>
          <w:u w:val="none"/>
        </w:rPr>
      </w:pPr>
    </w:p>
    <w:p w:rsidR="00C44948" w:rsidRPr="009170E1" w:rsidRDefault="003674E9" w:rsidP="00C44948">
      <w:pPr>
        <w:pStyle w:val="a4"/>
        <w:jc w:val="both"/>
        <w:rPr>
          <w:bCs/>
          <w:caps/>
          <w:sz w:val="24"/>
          <w:szCs w:val="24"/>
          <w:u w:val="none"/>
        </w:rPr>
      </w:pPr>
      <w:r>
        <w:rPr>
          <w:noProof/>
        </w:rPr>
        <w:pict>
          <v:shapetype id="_x0000_t202" coordsize="21600,21600" o:spt="202" path="m,l,21600r21600,l21600,xe">
            <v:stroke joinstyle="miter"/>
            <v:path gradientshapeok="t" o:connecttype="rect"/>
          </v:shapetype>
          <v:shape id="Надпись 18" o:spid="_x0000_s1026" type="#_x0000_t202" style="position:absolute;left:0;text-align:left;margin-left:77.45pt;margin-top:1pt;width:339.3pt;height:71.6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" filled="f" stroked="f">
            <v:path arrowok="t"/>
            <v:textbox style="mso-fit-shape-to-text:t">
              <w:txbxContent>
                <w:p w:rsidR="008B6C8C" w:rsidRPr="008D247F" w:rsidRDefault="008B6C8C" w:rsidP="00C44948">
                  <w:pPr>
                    <w:pStyle w:val="a4"/>
                    <w:rPr>
                      <w:noProof/>
                      <w:sz w:val="112"/>
                      <w:szCs w:val="112"/>
                      <w:u w:val="none"/>
                    </w:rPr>
                  </w:pPr>
                  <w:r w:rsidRPr="008D247F">
                    <w:rPr>
                      <w:noProof/>
                      <w:sz w:val="112"/>
                      <w:szCs w:val="112"/>
                      <w:u w:val="none"/>
                    </w:rPr>
                    <w:t>ПРОГРАМА</w:t>
                  </w:r>
                </w:p>
              </w:txbxContent>
            </v:textbox>
          </v:shape>
        </w:pict>
      </w:r>
    </w:p>
    <w:p w:rsidR="00C44948" w:rsidRPr="009170E1" w:rsidRDefault="00C44948" w:rsidP="00C44948">
      <w:pPr>
        <w:pStyle w:val="a4"/>
        <w:rPr>
          <w:bCs/>
          <w:caps/>
          <w:szCs w:val="28"/>
          <w:u w:val="none"/>
        </w:rPr>
      </w:pPr>
    </w:p>
    <w:p w:rsidR="00C44948" w:rsidRPr="009170E1" w:rsidRDefault="00C44948" w:rsidP="00C44948">
      <w:pPr>
        <w:pStyle w:val="a4"/>
        <w:rPr>
          <w:bCs/>
          <w:caps/>
          <w:szCs w:val="28"/>
          <w:u w:val="none"/>
        </w:rPr>
      </w:pPr>
    </w:p>
    <w:p w:rsidR="00C44948" w:rsidRPr="009170E1" w:rsidRDefault="00C44948" w:rsidP="00C44948">
      <w:pPr>
        <w:pStyle w:val="a4"/>
        <w:rPr>
          <w:bCs/>
          <w:caps/>
          <w:sz w:val="32"/>
          <w:szCs w:val="32"/>
          <w:u w:val="none"/>
        </w:rPr>
      </w:pPr>
    </w:p>
    <w:p w:rsidR="00C44948" w:rsidRPr="009170E1" w:rsidRDefault="00C44948" w:rsidP="00C44948">
      <w:pPr>
        <w:pStyle w:val="a4"/>
        <w:rPr>
          <w:bCs/>
          <w:caps/>
          <w:sz w:val="32"/>
          <w:szCs w:val="32"/>
          <w:u w:val="none"/>
        </w:rPr>
      </w:pPr>
    </w:p>
    <w:p w:rsidR="00C44948" w:rsidRPr="009170E1" w:rsidRDefault="00C44948" w:rsidP="00C44948">
      <w:pPr>
        <w:pStyle w:val="a4"/>
        <w:rPr>
          <w:bCs/>
          <w:caps/>
          <w:sz w:val="32"/>
          <w:szCs w:val="32"/>
          <w:u w:val="none"/>
        </w:rPr>
      </w:pPr>
    </w:p>
    <w:p w:rsidR="00C44948" w:rsidRPr="009170E1" w:rsidRDefault="00C44948" w:rsidP="00C44948">
      <w:pPr>
        <w:pStyle w:val="a4"/>
        <w:rPr>
          <w:bCs/>
          <w:caps/>
          <w:sz w:val="32"/>
          <w:szCs w:val="32"/>
          <w:u w:val="none"/>
        </w:rPr>
      </w:pPr>
    </w:p>
    <w:p w:rsidR="00C44948" w:rsidRPr="009170E1" w:rsidRDefault="00C44948" w:rsidP="00C44948">
      <w:pPr>
        <w:pStyle w:val="a4"/>
        <w:rPr>
          <w:bCs/>
          <w:caps/>
          <w:sz w:val="32"/>
          <w:szCs w:val="32"/>
          <w:u w:val="none"/>
        </w:rPr>
      </w:pPr>
      <w:r w:rsidRPr="009170E1">
        <w:rPr>
          <w:bCs/>
          <w:caps/>
          <w:sz w:val="32"/>
          <w:szCs w:val="32"/>
          <w:u w:val="none"/>
        </w:rPr>
        <w:t xml:space="preserve">економічного і СОЦІАЛЬНОго розвитку </w:t>
      </w:r>
    </w:p>
    <w:p w:rsidR="00C44948" w:rsidRPr="009170E1" w:rsidRDefault="00C44948" w:rsidP="00C44948">
      <w:pPr>
        <w:pStyle w:val="a4"/>
        <w:rPr>
          <w:bCs/>
          <w:caps/>
          <w:sz w:val="32"/>
          <w:szCs w:val="32"/>
          <w:u w:val="none"/>
        </w:rPr>
      </w:pPr>
      <w:r w:rsidRPr="009170E1">
        <w:rPr>
          <w:bCs/>
          <w:caps/>
          <w:sz w:val="32"/>
          <w:szCs w:val="32"/>
          <w:u w:val="none"/>
        </w:rPr>
        <w:t xml:space="preserve">калуської міської територіальної громади </w:t>
      </w:r>
    </w:p>
    <w:p w:rsidR="00C44948" w:rsidRPr="009170E1" w:rsidRDefault="00C14B5D" w:rsidP="00C44948">
      <w:pPr>
        <w:pStyle w:val="a4"/>
        <w:rPr>
          <w:bCs/>
          <w:caps/>
          <w:sz w:val="32"/>
          <w:szCs w:val="32"/>
          <w:u w:val="none"/>
        </w:rPr>
      </w:pPr>
      <w:r w:rsidRPr="009170E1">
        <w:rPr>
          <w:bCs/>
          <w:caps/>
          <w:sz w:val="32"/>
          <w:szCs w:val="32"/>
          <w:u w:val="none"/>
        </w:rPr>
        <w:t>на 2022-2025 роки</w:t>
      </w:r>
    </w:p>
    <w:p w:rsidR="00C44948" w:rsidRPr="009170E1" w:rsidRDefault="00C44948" w:rsidP="00C44948">
      <w:pPr>
        <w:pStyle w:val="a4"/>
        <w:rPr>
          <w:bCs/>
          <w:caps/>
          <w:szCs w:val="28"/>
          <w:u w:val="none"/>
        </w:rPr>
      </w:pPr>
    </w:p>
    <w:p w:rsidR="00C44948" w:rsidRPr="009170E1" w:rsidRDefault="00C44948" w:rsidP="00C44948">
      <w:pPr>
        <w:pStyle w:val="a4"/>
        <w:rPr>
          <w:bCs/>
          <w:caps/>
          <w:szCs w:val="28"/>
          <w:u w:val="none"/>
        </w:rPr>
      </w:pPr>
    </w:p>
    <w:p w:rsidR="00C44948" w:rsidRPr="009170E1" w:rsidRDefault="00C44948" w:rsidP="00C44948">
      <w:pPr>
        <w:pStyle w:val="a4"/>
        <w:rPr>
          <w:bCs/>
          <w:caps/>
          <w:szCs w:val="28"/>
          <w:u w:val="none"/>
        </w:rPr>
      </w:pPr>
    </w:p>
    <w:p w:rsidR="00C44948" w:rsidRPr="009170E1" w:rsidRDefault="00C44948" w:rsidP="00C44948">
      <w:pPr>
        <w:pStyle w:val="11"/>
        <w:ind w:left="0"/>
      </w:pPr>
    </w:p>
    <w:p w:rsidR="00C44948" w:rsidRPr="009170E1" w:rsidRDefault="00C44948" w:rsidP="00C44948">
      <w:pPr>
        <w:pStyle w:val="11"/>
        <w:ind w:left="0"/>
      </w:pPr>
    </w:p>
    <w:p w:rsidR="00C44948" w:rsidRPr="009170E1" w:rsidRDefault="00C44948" w:rsidP="00C44948">
      <w:pPr>
        <w:pStyle w:val="11"/>
        <w:ind w:left="0"/>
      </w:pPr>
    </w:p>
    <w:p w:rsidR="00C44948" w:rsidRPr="009170E1" w:rsidRDefault="00C44948" w:rsidP="00C44948">
      <w:pPr>
        <w:pStyle w:val="11"/>
        <w:jc w:val="center"/>
        <w:rPr>
          <w:sz w:val="28"/>
          <w:szCs w:val="28"/>
        </w:rPr>
      </w:pPr>
    </w:p>
    <w:p w:rsidR="00C44948" w:rsidRPr="009170E1" w:rsidRDefault="00C44948" w:rsidP="00C44948">
      <w:pPr>
        <w:pStyle w:val="11"/>
        <w:jc w:val="center"/>
        <w:rPr>
          <w:b/>
          <w:sz w:val="28"/>
          <w:szCs w:val="28"/>
        </w:rPr>
      </w:pPr>
      <w:r w:rsidRPr="009170E1">
        <w:rPr>
          <w:sz w:val="28"/>
          <w:szCs w:val="28"/>
        </w:rPr>
        <w:t>м. КАЛУШ</w:t>
      </w:r>
    </w:p>
    <w:p w:rsidR="00C44948" w:rsidRPr="009170E1" w:rsidRDefault="00C14B5D" w:rsidP="00C44948">
      <w:pPr>
        <w:pStyle w:val="11"/>
        <w:jc w:val="center"/>
        <w:rPr>
          <w:sz w:val="28"/>
          <w:szCs w:val="28"/>
        </w:rPr>
      </w:pPr>
      <w:r w:rsidRPr="009170E1">
        <w:rPr>
          <w:sz w:val="28"/>
          <w:szCs w:val="28"/>
        </w:rPr>
        <w:t>2021</w:t>
      </w:r>
      <w:r w:rsidR="00C44948" w:rsidRPr="009170E1">
        <w:rPr>
          <w:sz w:val="28"/>
          <w:szCs w:val="28"/>
        </w:rPr>
        <w:t xml:space="preserve"> рік</w:t>
      </w:r>
    </w:p>
    <w:p w:rsidR="00C44948" w:rsidRPr="009170E1" w:rsidRDefault="00C44948" w:rsidP="00C44948">
      <w:pPr>
        <w:spacing w:after="200"/>
        <w:jc w:val="center"/>
        <w:rPr>
          <w:bCs/>
          <w:caps/>
        </w:rPr>
      </w:pPr>
      <w:r w:rsidRPr="009170E1">
        <w:rPr>
          <w:bCs/>
          <w:caps/>
        </w:rPr>
        <w:br w:type="page"/>
      </w:r>
    </w:p>
    <w:p w:rsidR="00C44948" w:rsidRPr="009170E1" w:rsidRDefault="00C44948" w:rsidP="00C44948">
      <w:pPr>
        <w:spacing w:after="200"/>
        <w:jc w:val="center"/>
        <w:rPr>
          <w:bCs/>
          <w:caps/>
        </w:rPr>
      </w:pPr>
      <w:r w:rsidRPr="009170E1">
        <w:rPr>
          <w:bCs/>
          <w:caps/>
        </w:rPr>
        <w:lastRenderedPageBreak/>
        <w:t>Зміст</w:t>
      </w:r>
    </w:p>
    <w:tbl>
      <w:tblPr>
        <w:tblW w:w="9639" w:type="dxa"/>
        <w:tblLayout w:type="fixed"/>
        <w:tblLook w:val="01E0"/>
      </w:tblPr>
      <w:tblGrid>
        <w:gridCol w:w="1310"/>
        <w:gridCol w:w="7513"/>
        <w:gridCol w:w="816"/>
      </w:tblGrid>
      <w:tr w:rsidR="00C44948" w:rsidRPr="009170E1" w:rsidTr="00F121AF">
        <w:trPr>
          <w:trHeight w:val="454"/>
        </w:trPr>
        <w:tc>
          <w:tcPr>
            <w:tcW w:w="1310" w:type="dxa"/>
            <w:vAlign w:val="center"/>
          </w:tcPr>
          <w:p w:rsidR="00C44948" w:rsidRPr="009170E1" w:rsidRDefault="00C44948" w:rsidP="00E414C8">
            <w:pPr>
              <w:ind w:left="-57" w:right="-57"/>
              <w:rPr>
                <w:b/>
                <w:sz w:val="28"/>
                <w:szCs w:val="28"/>
              </w:rPr>
            </w:pPr>
          </w:p>
        </w:tc>
        <w:tc>
          <w:tcPr>
            <w:tcW w:w="7513" w:type="dxa"/>
            <w:vAlign w:val="center"/>
          </w:tcPr>
          <w:p w:rsidR="00C44948" w:rsidRPr="009170E1" w:rsidRDefault="00C44948" w:rsidP="002606A2">
            <w:pPr>
              <w:ind w:left="-57" w:right="-57"/>
              <w:rPr>
                <w:b/>
                <w:sz w:val="28"/>
                <w:szCs w:val="28"/>
              </w:rPr>
            </w:pPr>
            <w:r w:rsidRPr="009170E1">
              <w:rPr>
                <w:sz w:val="28"/>
                <w:szCs w:val="28"/>
              </w:rPr>
              <w:t>ПАСПОРТ Програми економічного і соціального розвитку Калуської</w:t>
            </w:r>
            <w:r w:rsidR="00FE1689" w:rsidRPr="009170E1">
              <w:rPr>
                <w:sz w:val="28"/>
                <w:szCs w:val="28"/>
              </w:rPr>
              <w:t xml:space="preserve"> міської </w:t>
            </w:r>
            <w:r w:rsidR="00CC565E" w:rsidRPr="009170E1">
              <w:rPr>
                <w:sz w:val="28"/>
                <w:szCs w:val="28"/>
              </w:rPr>
              <w:t xml:space="preserve"> територіальної громади на  2022-2025 роки</w:t>
            </w:r>
          </w:p>
        </w:tc>
        <w:tc>
          <w:tcPr>
            <w:tcW w:w="816" w:type="dxa"/>
            <w:vAlign w:val="center"/>
          </w:tcPr>
          <w:p w:rsidR="00C44948" w:rsidRPr="009170E1" w:rsidRDefault="00C44948" w:rsidP="00E414C8">
            <w:pPr>
              <w:ind w:right="-25"/>
              <w:jc w:val="center"/>
              <w:rPr>
                <w:sz w:val="28"/>
                <w:szCs w:val="28"/>
              </w:rPr>
            </w:pPr>
          </w:p>
          <w:p w:rsidR="00C44948" w:rsidRPr="009170E1" w:rsidRDefault="00C44948" w:rsidP="00E414C8">
            <w:pPr>
              <w:ind w:left="-57" w:right="-25"/>
              <w:jc w:val="center"/>
              <w:rPr>
                <w:sz w:val="28"/>
                <w:szCs w:val="28"/>
              </w:rPr>
            </w:pPr>
          </w:p>
          <w:p w:rsidR="00C44948" w:rsidRPr="009170E1" w:rsidRDefault="0083579F" w:rsidP="00E414C8">
            <w:pPr>
              <w:ind w:left="-57" w:right="-25"/>
              <w:jc w:val="center"/>
              <w:rPr>
                <w:sz w:val="28"/>
                <w:szCs w:val="28"/>
              </w:rPr>
            </w:pPr>
            <w:r w:rsidRPr="009170E1">
              <w:rPr>
                <w:sz w:val="28"/>
                <w:szCs w:val="28"/>
              </w:rPr>
              <w:t>3</w:t>
            </w:r>
          </w:p>
          <w:p w:rsidR="00C44948" w:rsidRPr="009170E1" w:rsidRDefault="00C44948" w:rsidP="00E414C8">
            <w:pPr>
              <w:ind w:left="-57" w:right="-25"/>
              <w:jc w:val="center"/>
              <w:rPr>
                <w:sz w:val="28"/>
                <w:szCs w:val="28"/>
              </w:rPr>
            </w:pPr>
          </w:p>
        </w:tc>
      </w:tr>
      <w:tr w:rsidR="00C44948" w:rsidRPr="009170E1" w:rsidTr="00F121AF">
        <w:trPr>
          <w:trHeight w:val="423"/>
        </w:trPr>
        <w:tc>
          <w:tcPr>
            <w:tcW w:w="1310" w:type="dxa"/>
            <w:vAlign w:val="center"/>
          </w:tcPr>
          <w:p w:rsidR="00C44948" w:rsidRPr="009170E1" w:rsidRDefault="00C44948" w:rsidP="00E414C8">
            <w:pPr>
              <w:ind w:left="-57" w:right="-57"/>
              <w:rPr>
                <w:sz w:val="28"/>
                <w:szCs w:val="28"/>
              </w:rPr>
            </w:pPr>
          </w:p>
        </w:tc>
        <w:tc>
          <w:tcPr>
            <w:tcW w:w="7513" w:type="dxa"/>
            <w:vAlign w:val="center"/>
          </w:tcPr>
          <w:p w:rsidR="00C44948" w:rsidRPr="009170E1" w:rsidRDefault="00C44948" w:rsidP="009170E1">
            <w:pPr>
              <w:ind w:left="-57" w:right="-57"/>
              <w:rPr>
                <w:sz w:val="28"/>
                <w:szCs w:val="28"/>
              </w:rPr>
            </w:pPr>
            <w:r w:rsidRPr="009170E1">
              <w:rPr>
                <w:sz w:val="28"/>
                <w:szCs w:val="28"/>
              </w:rPr>
              <w:t>Вступ</w:t>
            </w:r>
          </w:p>
        </w:tc>
        <w:tc>
          <w:tcPr>
            <w:tcW w:w="816" w:type="dxa"/>
            <w:vAlign w:val="center"/>
          </w:tcPr>
          <w:p w:rsidR="00C44948" w:rsidRPr="009170E1" w:rsidRDefault="00F00917" w:rsidP="00E414C8">
            <w:pPr>
              <w:ind w:left="-57" w:right="-57"/>
              <w:jc w:val="center"/>
              <w:rPr>
                <w:sz w:val="28"/>
                <w:szCs w:val="28"/>
              </w:rPr>
            </w:pPr>
            <w:r>
              <w:rPr>
                <w:sz w:val="28"/>
                <w:szCs w:val="28"/>
              </w:rPr>
              <w:t>5</w:t>
            </w:r>
          </w:p>
        </w:tc>
      </w:tr>
      <w:tr w:rsidR="00C44948" w:rsidRPr="009170E1" w:rsidTr="00F121AF">
        <w:trPr>
          <w:trHeight w:val="423"/>
        </w:trPr>
        <w:tc>
          <w:tcPr>
            <w:tcW w:w="1310" w:type="dxa"/>
            <w:vAlign w:val="center"/>
          </w:tcPr>
          <w:p w:rsidR="00C44948" w:rsidRPr="009170E1" w:rsidRDefault="00C44948" w:rsidP="00E414C8">
            <w:pPr>
              <w:ind w:left="-57" w:right="-57"/>
              <w:rPr>
                <w:sz w:val="28"/>
                <w:szCs w:val="28"/>
              </w:rPr>
            </w:pPr>
            <w:r w:rsidRPr="009170E1">
              <w:rPr>
                <w:sz w:val="28"/>
                <w:szCs w:val="28"/>
              </w:rPr>
              <w:t>І.</w:t>
            </w:r>
          </w:p>
        </w:tc>
        <w:tc>
          <w:tcPr>
            <w:tcW w:w="7513" w:type="dxa"/>
            <w:vAlign w:val="center"/>
          </w:tcPr>
          <w:p w:rsidR="00C44948" w:rsidRPr="009170E1" w:rsidRDefault="009170E1" w:rsidP="002606A2">
            <w:pPr>
              <w:pStyle w:val="1"/>
              <w:spacing w:before="0" w:after="0"/>
              <w:ind w:left="-62"/>
              <w:jc w:val="left"/>
              <w:rPr>
                <w:rFonts w:ascii="Times New Roman" w:hAnsi="Times New Roman"/>
                <w:b w:val="0"/>
                <w:sz w:val="28"/>
                <w:szCs w:val="28"/>
              </w:rPr>
            </w:pPr>
            <w:r w:rsidRPr="009170E1">
              <w:rPr>
                <w:rFonts w:ascii="Times New Roman" w:hAnsi="Times New Roman"/>
                <w:b w:val="0"/>
                <w:sz w:val="28"/>
                <w:szCs w:val="28"/>
              </w:rPr>
              <w:t>Аналітична частина</w:t>
            </w:r>
          </w:p>
        </w:tc>
        <w:tc>
          <w:tcPr>
            <w:tcW w:w="816" w:type="dxa"/>
            <w:vAlign w:val="center"/>
          </w:tcPr>
          <w:p w:rsidR="00C44948" w:rsidRPr="009170E1" w:rsidRDefault="00F00917" w:rsidP="00E414C8">
            <w:pPr>
              <w:pStyle w:val="1"/>
              <w:spacing w:before="0" w:after="0"/>
              <w:ind w:left="-57"/>
              <w:rPr>
                <w:rFonts w:ascii="Times New Roman" w:hAnsi="Times New Roman"/>
                <w:b w:val="0"/>
                <w:sz w:val="28"/>
                <w:szCs w:val="28"/>
              </w:rPr>
            </w:pPr>
            <w:r>
              <w:rPr>
                <w:rFonts w:ascii="Times New Roman" w:hAnsi="Times New Roman"/>
                <w:b w:val="0"/>
                <w:sz w:val="28"/>
                <w:szCs w:val="28"/>
              </w:rPr>
              <w:t>7</w:t>
            </w:r>
          </w:p>
        </w:tc>
      </w:tr>
      <w:tr w:rsidR="00C44948" w:rsidRPr="009170E1" w:rsidTr="00F121AF">
        <w:trPr>
          <w:trHeight w:val="423"/>
        </w:trPr>
        <w:tc>
          <w:tcPr>
            <w:tcW w:w="1310" w:type="dxa"/>
            <w:vAlign w:val="center"/>
          </w:tcPr>
          <w:p w:rsidR="00C44948" w:rsidRPr="009170E1" w:rsidRDefault="00C44948" w:rsidP="00E414C8">
            <w:pPr>
              <w:ind w:left="-210" w:right="-57"/>
              <w:rPr>
                <w:sz w:val="28"/>
                <w:szCs w:val="28"/>
              </w:rPr>
            </w:pPr>
            <w:r w:rsidRPr="009170E1">
              <w:rPr>
                <w:sz w:val="28"/>
                <w:szCs w:val="28"/>
              </w:rPr>
              <w:t>11.</w:t>
            </w:r>
          </w:p>
        </w:tc>
        <w:tc>
          <w:tcPr>
            <w:tcW w:w="7513" w:type="dxa"/>
            <w:vAlign w:val="center"/>
          </w:tcPr>
          <w:p w:rsidR="00C44948" w:rsidRPr="009170E1" w:rsidRDefault="00C44948" w:rsidP="002606A2">
            <w:pPr>
              <w:pStyle w:val="1"/>
              <w:spacing w:before="0" w:after="0"/>
              <w:ind w:left="-62"/>
              <w:jc w:val="left"/>
              <w:rPr>
                <w:rFonts w:ascii="Times New Roman" w:hAnsi="Times New Roman"/>
                <w:b w:val="0"/>
                <w:sz w:val="28"/>
                <w:szCs w:val="28"/>
              </w:rPr>
            </w:pPr>
            <w:r w:rsidRPr="009170E1">
              <w:rPr>
                <w:rFonts w:ascii="Times New Roman" w:hAnsi="Times New Roman"/>
                <w:b w:val="0"/>
                <w:sz w:val="28"/>
                <w:szCs w:val="28"/>
              </w:rPr>
              <w:t xml:space="preserve">Соціально-економічний розвиток у </w:t>
            </w:r>
            <w:r w:rsidR="00F23B5C" w:rsidRPr="009170E1">
              <w:rPr>
                <w:rFonts w:ascii="Times New Roman" w:hAnsi="Times New Roman"/>
                <w:b w:val="0"/>
                <w:sz w:val="28"/>
                <w:szCs w:val="28"/>
              </w:rPr>
              <w:t>І</w:t>
            </w:r>
            <w:r w:rsidR="00F00917">
              <w:rPr>
                <w:rFonts w:ascii="Times New Roman" w:hAnsi="Times New Roman"/>
                <w:b w:val="0"/>
                <w:sz w:val="28"/>
                <w:szCs w:val="28"/>
              </w:rPr>
              <w:t xml:space="preserve"> півріччі 2021</w:t>
            </w:r>
            <w:r w:rsidR="009170E1" w:rsidRPr="009170E1">
              <w:rPr>
                <w:rFonts w:ascii="Times New Roman" w:hAnsi="Times New Roman"/>
                <w:b w:val="0"/>
                <w:sz w:val="28"/>
                <w:szCs w:val="28"/>
              </w:rPr>
              <w:t xml:space="preserve"> року</w:t>
            </w:r>
          </w:p>
        </w:tc>
        <w:tc>
          <w:tcPr>
            <w:tcW w:w="816" w:type="dxa"/>
            <w:vAlign w:val="center"/>
          </w:tcPr>
          <w:p w:rsidR="00C44948" w:rsidRPr="009170E1" w:rsidRDefault="00F00917" w:rsidP="00E414C8">
            <w:pPr>
              <w:pStyle w:val="1"/>
              <w:spacing w:before="0" w:after="0"/>
              <w:ind w:left="-57"/>
              <w:rPr>
                <w:rFonts w:ascii="Times New Roman" w:hAnsi="Times New Roman"/>
                <w:b w:val="0"/>
                <w:sz w:val="28"/>
                <w:szCs w:val="28"/>
              </w:rPr>
            </w:pPr>
            <w:r>
              <w:rPr>
                <w:rFonts w:ascii="Times New Roman" w:hAnsi="Times New Roman"/>
                <w:b w:val="0"/>
                <w:sz w:val="28"/>
                <w:szCs w:val="28"/>
              </w:rPr>
              <w:t>7</w:t>
            </w:r>
          </w:p>
        </w:tc>
      </w:tr>
      <w:tr w:rsidR="00C44948" w:rsidRPr="009170E1" w:rsidTr="00F121AF">
        <w:trPr>
          <w:trHeight w:val="689"/>
        </w:trPr>
        <w:tc>
          <w:tcPr>
            <w:tcW w:w="1310" w:type="dxa"/>
            <w:vAlign w:val="center"/>
          </w:tcPr>
          <w:p w:rsidR="00C44948" w:rsidRPr="009170E1" w:rsidRDefault="00C44948" w:rsidP="00E414C8">
            <w:pPr>
              <w:ind w:left="-57" w:right="-57"/>
              <w:rPr>
                <w:sz w:val="28"/>
                <w:szCs w:val="28"/>
              </w:rPr>
            </w:pPr>
            <w:r w:rsidRPr="009170E1">
              <w:rPr>
                <w:sz w:val="28"/>
                <w:szCs w:val="28"/>
              </w:rPr>
              <w:t>2.</w:t>
            </w:r>
          </w:p>
        </w:tc>
        <w:tc>
          <w:tcPr>
            <w:tcW w:w="7513" w:type="dxa"/>
            <w:vAlign w:val="center"/>
          </w:tcPr>
          <w:p w:rsidR="00C44948" w:rsidRPr="009170E1" w:rsidRDefault="0083579F" w:rsidP="002606A2">
            <w:pPr>
              <w:ind w:left="-57" w:right="-57"/>
              <w:rPr>
                <w:sz w:val="28"/>
                <w:szCs w:val="28"/>
              </w:rPr>
            </w:pPr>
            <w:r w:rsidRPr="009170E1">
              <w:rPr>
                <w:sz w:val="28"/>
                <w:szCs w:val="28"/>
              </w:rPr>
              <w:t>Основні п</w:t>
            </w:r>
            <w:r w:rsidR="00C44948" w:rsidRPr="009170E1">
              <w:rPr>
                <w:sz w:val="28"/>
                <w:szCs w:val="28"/>
              </w:rPr>
              <w:t xml:space="preserve">роблеми розвитку </w:t>
            </w:r>
            <w:r w:rsidR="009170E1" w:rsidRPr="009170E1">
              <w:rPr>
                <w:sz w:val="28"/>
                <w:szCs w:val="28"/>
              </w:rPr>
              <w:t xml:space="preserve">економіки і соціальної сфери </w:t>
            </w:r>
          </w:p>
        </w:tc>
        <w:tc>
          <w:tcPr>
            <w:tcW w:w="816" w:type="dxa"/>
            <w:vAlign w:val="center"/>
          </w:tcPr>
          <w:p w:rsidR="00C44948" w:rsidRPr="009170E1" w:rsidRDefault="00F00917" w:rsidP="00D2447B">
            <w:pPr>
              <w:ind w:left="-57" w:right="-57"/>
              <w:jc w:val="center"/>
              <w:rPr>
                <w:sz w:val="28"/>
                <w:szCs w:val="28"/>
              </w:rPr>
            </w:pPr>
            <w:r>
              <w:rPr>
                <w:sz w:val="28"/>
                <w:szCs w:val="28"/>
              </w:rPr>
              <w:t>15</w:t>
            </w:r>
          </w:p>
        </w:tc>
      </w:tr>
      <w:tr w:rsidR="00C44948" w:rsidRPr="009170E1" w:rsidTr="00F121AF">
        <w:trPr>
          <w:trHeight w:val="632"/>
        </w:trPr>
        <w:tc>
          <w:tcPr>
            <w:tcW w:w="1310" w:type="dxa"/>
            <w:vAlign w:val="center"/>
          </w:tcPr>
          <w:p w:rsidR="00C44948" w:rsidRPr="009170E1" w:rsidRDefault="00C44948" w:rsidP="00E414C8">
            <w:pPr>
              <w:ind w:left="-57" w:right="-57"/>
              <w:rPr>
                <w:sz w:val="28"/>
                <w:szCs w:val="28"/>
              </w:rPr>
            </w:pPr>
            <w:r w:rsidRPr="009170E1">
              <w:rPr>
                <w:sz w:val="28"/>
                <w:szCs w:val="28"/>
              </w:rPr>
              <w:t>3.</w:t>
            </w:r>
          </w:p>
        </w:tc>
        <w:tc>
          <w:tcPr>
            <w:tcW w:w="7513" w:type="dxa"/>
            <w:vAlign w:val="center"/>
          </w:tcPr>
          <w:p w:rsidR="00C44948" w:rsidRPr="009170E1" w:rsidRDefault="00C44948" w:rsidP="00B151A0">
            <w:pPr>
              <w:pStyle w:val="11"/>
              <w:ind w:left="-57" w:right="-57"/>
              <w:rPr>
                <w:sz w:val="28"/>
                <w:szCs w:val="28"/>
              </w:rPr>
            </w:pPr>
            <w:r w:rsidRPr="009170E1">
              <w:rPr>
                <w:sz w:val="28"/>
                <w:szCs w:val="28"/>
              </w:rPr>
              <w:t>Хід виконання міських цільових програм у відповідних галузях і сферах діяльн</w:t>
            </w:r>
            <w:r w:rsidR="009170E1" w:rsidRPr="009170E1">
              <w:rPr>
                <w:sz w:val="28"/>
                <w:szCs w:val="28"/>
              </w:rPr>
              <w:t>ості</w:t>
            </w:r>
          </w:p>
        </w:tc>
        <w:tc>
          <w:tcPr>
            <w:tcW w:w="816" w:type="dxa"/>
            <w:vAlign w:val="center"/>
          </w:tcPr>
          <w:p w:rsidR="00C44948" w:rsidRPr="009170E1" w:rsidRDefault="00F00917" w:rsidP="00F25EFD">
            <w:pPr>
              <w:ind w:left="-57" w:right="-25"/>
              <w:jc w:val="center"/>
              <w:rPr>
                <w:sz w:val="28"/>
                <w:szCs w:val="28"/>
              </w:rPr>
            </w:pPr>
            <w:r>
              <w:rPr>
                <w:sz w:val="28"/>
                <w:szCs w:val="28"/>
              </w:rPr>
              <w:t>16</w:t>
            </w:r>
          </w:p>
        </w:tc>
      </w:tr>
      <w:tr w:rsidR="00C44948" w:rsidRPr="009170E1" w:rsidTr="00F121AF">
        <w:trPr>
          <w:trHeight w:val="454"/>
        </w:trPr>
        <w:tc>
          <w:tcPr>
            <w:tcW w:w="1310" w:type="dxa"/>
            <w:vAlign w:val="center"/>
          </w:tcPr>
          <w:p w:rsidR="00C44948" w:rsidRPr="009170E1" w:rsidRDefault="00C44948" w:rsidP="00E414C8">
            <w:pPr>
              <w:ind w:left="-57" w:right="-57"/>
              <w:rPr>
                <w:sz w:val="28"/>
                <w:szCs w:val="28"/>
              </w:rPr>
            </w:pPr>
            <w:r w:rsidRPr="009170E1">
              <w:rPr>
                <w:sz w:val="28"/>
                <w:szCs w:val="28"/>
              </w:rPr>
              <w:t>ІІ.</w:t>
            </w:r>
          </w:p>
        </w:tc>
        <w:tc>
          <w:tcPr>
            <w:tcW w:w="7513" w:type="dxa"/>
            <w:vAlign w:val="center"/>
          </w:tcPr>
          <w:p w:rsidR="00C44948" w:rsidRPr="009170E1" w:rsidRDefault="0048073A" w:rsidP="00E52C82">
            <w:pPr>
              <w:ind w:left="-57" w:right="-57"/>
              <w:rPr>
                <w:sz w:val="28"/>
                <w:szCs w:val="28"/>
              </w:rPr>
            </w:pPr>
            <w:r w:rsidRPr="009170E1">
              <w:rPr>
                <w:sz w:val="28"/>
                <w:szCs w:val="28"/>
              </w:rPr>
              <w:t xml:space="preserve">Основні цілі, </w:t>
            </w:r>
            <w:r w:rsidR="00C44948" w:rsidRPr="009170E1">
              <w:rPr>
                <w:sz w:val="28"/>
                <w:szCs w:val="28"/>
              </w:rPr>
              <w:t>завдання</w:t>
            </w:r>
            <w:r w:rsidRPr="009170E1">
              <w:rPr>
                <w:sz w:val="28"/>
                <w:szCs w:val="28"/>
              </w:rPr>
              <w:t xml:space="preserve"> та напрями  на 2022-2025 роки</w:t>
            </w:r>
          </w:p>
        </w:tc>
        <w:tc>
          <w:tcPr>
            <w:tcW w:w="816" w:type="dxa"/>
            <w:vAlign w:val="center"/>
          </w:tcPr>
          <w:p w:rsidR="00C44948" w:rsidRPr="009170E1" w:rsidRDefault="00F00917" w:rsidP="00E414C8">
            <w:pPr>
              <w:ind w:left="-57" w:right="-57"/>
              <w:jc w:val="center"/>
              <w:rPr>
                <w:sz w:val="28"/>
                <w:szCs w:val="28"/>
              </w:rPr>
            </w:pPr>
            <w:r>
              <w:rPr>
                <w:sz w:val="28"/>
                <w:szCs w:val="28"/>
              </w:rPr>
              <w:t>17</w:t>
            </w:r>
          </w:p>
        </w:tc>
      </w:tr>
      <w:tr w:rsidR="00C44948" w:rsidRPr="009170E1" w:rsidTr="00F121AF">
        <w:trPr>
          <w:trHeight w:val="531"/>
        </w:trPr>
        <w:tc>
          <w:tcPr>
            <w:tcW w:w="1310" w:type="dxa"/>
            <w:vAlign w:val="center"/>
          </w:tcPr>
          <w:p w:rsidR="00C44948" w:rsidRPr="009170E1" w:rsidRDefault="00C44948" w:rsidP="00E414C8">
            <w:pPr>
              <w:spacing w:line="276" w:lineRule="auto"/>
              <w:ind w:left="-57" w:right="-57"/>
              <w:rPr>
                <w:sz w:val="28"/>
                <w:szCs w:val="28"/>
              </w:rPr>
            </w:pPr>
          </w:p>
        </w:tc>
        <w:tc>
          <w:tcPr>
            <w:tcW w:w="7513" w:type="dxa"/>
            <w:vAlign w:val="center"/>
          </w:tcPr>
          <w:p w:rsidR="00C44948" w:rsidRPr="009170E1" w:rsidRDefault="00C44948" w:rsidP="00F00917">
            <w:pPr>
              <w:spacing w:line="276" w:lineRule="auto"/>
              <w:ind w:left="-57" w:right="-57"/>
              <w:jc w:val="center"/>
              <w:rPr>
                <w:bCs/>
                <w:spacing w:val="-1"/>
                <w:w w:val="101"/>
                <w:sz w:val="28"/>
                <w:szCs w:val="28"/>
              </w:rPr>
            </w:pPr>
            <w:r w:rsidRPr="009170E1">
              <w:rPr>
                <w:sz w:val="28"/>
                <w:szCs w:val="28"/>
              </w:rPr>
              <w:t>Додатки</w:t>
            </w:r>
          </w:p>
        </w:tc>
        <w:tc>
          <w:tcPr>
            <w:tcW w:w="816" w:type="dxa"/>
            <w:vAlign w:val="center"/>
          </w:tcPr>
          <w:p w:rsidR="00C44948" w:rsidRPr="009170E1" w:rsidRDefault="00C44948" w:rsidP="00E414C8">
            <w:pPr>
              <w:spacing w:line="276" w:lineRule="auto"/>
              <w:ind w:left="-57" w:right="-57"/>
              <w:jc w:val="center"/>
              <w:rPr>
                <w:bCs/>
                <w:spacing w:val="-1"/>
                <w:w w:val="101"/>
                <w:sz w:val="28"/>
                <w:szCs w:val="28"/>
              </w:rPr>
            </w:pPr>
          </w:p>
        </w:tc>
      </w:tr>
      <w:tr w:rsidR="00C44948" w:rsidRPr="009170E1" w:rsidTr="00F121AF">
        <w:trPr>
          <w:trHeight w:val="309"/>
        </w:trPr>
        <w:tc>
          <w:tcPr>
            <w:tcW w:w="1310" w:type="dxa"/>
            <w:vAlign w:val="center"/>
          </w:tcPr>
          <w:p w:rsidR="00C44948" w:rsidRPr="009170E1" w:rsidRDefault="00C44948" w:rsidP="00E414C8">
            <w:pPr>
              <w:spacing w:line="276" w:lineRule="auto"/>
              <w:ind w:left="-57" w:right="-57"/>
              <w:rPr>
                <w:sz w:val="28"/>
                <w:szCs w:val="28"/>
              </w:rPr>
            </w:pPr>
            <w:r w:rsidRPr="009170E1">
              <w:rPr>
                <w:sz w:val="28"/>
                <w:szCs w:val="28"/>
              </w:rPr>
              <w:t>Додаток 1</w:t>
            </w:r>
          </w:p>
        </w:tc>
        <w:tc>
          <w:tcPr>
            <w:tcW w:w="7513" w:type="dxa"/>
            <w:vAlign w:val="center"/>
          </w:tcPr>
          <w:p w:rsidR="00C44948" w:rsidRPr="009170E1" w:rsidRDefault="00C44948" w:rsidP="009170E1">
            <w:pPr>
              <w:spacing w:line="276" w:lineRule="auto"/>
              <w:ind w:left="-57" w:right="-57"/>
              <w:rPr>
                <w:sz w:val="28"/>
                <w:szCs w:val="28"/>
              </w:rPr>
            </w:pPr>
            <w:r w:rsidRPr="009170E1">
              <w:rPr>
                <w:sz w:val="28"/>
                <w:szCs w:val="28"/>
              </w:rPr>
              <w:t>О</w:t>
            </w:r>
            <w:r w:rsidRPr="009170E1">
              <w:rPr>
                <w:bCs/>
                <w:sz w:val="28"/>
                <w:szCs w:val="28"/>
              </w:rPr>
              <w:t xml:space="preserve">сновні  показники економічного </w:t>
            </w:r>
            <w:r w:rsidR="0048073A" w:rsidRPr="009170E1">
              <w:rPr>
                <w:bCs/>
                <w:sz w:val="28"/>
                <w:szCs w:val="28"/>
              </w:rPr>
              <w:t xml:space="preserve"> і соціального розвитку </w:t>
            </w:r>
            <w:r w:rsidR="009170E1" w:rsidRPr="009170E1">
              <w:rPr>
                <w:bCs/>
                <w:sz w:val="28"/>
                <w:szCs w:val="28"/>
              </w:rPr>
              <w:t xml:space="preserve">громади </w:t>
            </w:r>
            <w:r w:rsidR="0048073A" w:rsidRPr="009170E1">
              <w:rPr>
                <w:bCs/>
                <w:sz w:val="28"/>
                <w:szCs w:val="28"/>
              </w:rPr>
              <w:t xml:space="preserve"> на 2022-2025 </w:t>
            </w:r>
            <w:r w:rsidR="009170E1" w:rsidRPr="009170E1">
              <w:rPr>
                <w:bCs/>
                <w:sz w:val="28"/>
                <w:szCs w:val="28"/>
              </w:rPr>
              <w:t>роки</w:t>
            </w:r>
          </w:p>
        </w:tc>
        <w:tc>
          <w:tcPr>
            <w:tcW w:w="816" w:type="dxa"/>
            <w:vAlign w:val="center"/>
          </w:tcPr>
          <w:p w:rsidR="00C44948" w:rsidRPr="009170E1" w:rsidRDefault="00F00917" w:rsidP="00E414C8">
            <w:pPr>
              <w:spacing w:line="276" w:lineRule="auto"/>
              <w:ind w:left="-57" w:right="-57"/>
              <w:jc w:val="center"/>
              <w:rPr>
                <w:bCs/>
                <w:spacing w:val="-1"/>
                <w:w w:val="101"/>
                <w:sz w:val="28"/>
                <w:szCs w:val="28"/>
              </w:rPr>
            </w:pPr>
            <w:r>
              <w:rPr>
                <w:bCs/>
                <w:spacing w:val="-1"/>
                <w:w w:val="101"/>
                <w:sz w:val="28"/>
                <w:szCs w:val="28"/>
              </w:rPr>
              <w:t>24</w:t>
            </w:r>
          </w:p>
        </w:tc>
      </w:tr>
      <w:tr w:rsidR="00C44948" w:rsidRPr="009170E1" w:rsidTr="00F121AF">
        <w:trPr>
          <w:trHeight w:val="531"/>
        </w:trPr>
        <w:tc>
          <w:tcPr>
            <w:tcW w:w="1310" w:type="dxa"/>
            <w:vAlign w:val="center"/>
          </w:tcPr>
          <w:p w:rsidR="00C44948" w:rsidRPr="009170E1" w:rsidRDefault="00C44948" w:rsidP="00E414C8">
            <w:pPr>
              <w:spacing w:line="276" w:lineRule="auto"/>
              <w:ind w:left="-57" w:right="-57"/>
              <w:rPr>
                <w:sz w:val="28"/>
                <w:szCs w:val="28"/>
              </w:rPr>
            </w:pPr>
            <w:r w:rsidRPr="009170E1">
              <w:rPr>
                <w:spacing w:val="-6"/>
                <w:sz w:val="28"/>
                <w:szCs w:val="28"/>
              </w:rPr>
              <w:t>Додаток 2</w:t>
            </w:r>
          </w:p>
        </w:tc>
        <w:tc>
          <w:tcPr>
            <w:tcW w:w="7513" w:type="dxa"/>
            <w:vAlign w:val="center"/>
          </w:tcPr>
          <w:p w:rsidR="00F00917" w:rsidRDefault="00F00917" w:rsidP="009E4F03">
            <w:pPr>
              <w:spacing w:line="276" w:lineRule="auto"/>
              <w:ind w:left="-57" w:right="-57"/>
              <w:rPr>
                <w:sz w:val="28"/>
                <w:szCs w:val="28"/>
              </w:rPr>
            </w:pPr>
          </w:p>
          <w:p w:rsidR="00C44948" w:rsidRPr="009170E1" w:rsidRDefault="00A833A9" w:rsidP="009E4F03">
            <w:pPr>
              <w:spacing w:line="276" w:lineRule="auto"/>
              <w:ind w:left="-57" w:right="-57"/>
              <w:rPr>
                <w:sz w:val="28"/>
                <w:szCs w:val="28"/>
              </w:rPr>
            </w:pPr>
            <w:r w:rsidRPr="009170E1">
              <w:rPr>
                <w:sz w:val="28"/>
                <w:szCs w:val="28"/>
              </w:rPr>
              <w:t xml:space="preserve">Перелік місцевих цільових  програм з питань економічного і соціального розвитку </w:t>
            </w:r>
            <w:r w:rsidRPr="009170E1">
              <w:rPr>
                <w:bCs/>
                <w:iCs/>
                <w:sz w:val="28"/>
                <w:szCs w:val="28"/>
              </w:rPr>
              <w:t xml:space="preserve"> у відповідних галузях та сферах д</w:t>
            </w:r>
            <w:r w:rsidR="009170E1" w:rsidRPr="009170E1">
              <w:rPr>
                <w:bCs/>
                <w:iCs/>
                <w:sz w:val="28"/>
                <w:szCs w:val="28"/>
              </w:rPr>
              <w:t>іяльності</w:t>
            </w:r>
          </w:p>
        </w:tc>
        <w:tc>
          <w:tcPr>
            <w:tcW w:w="816" w:type="dxa"/>
            <w:vAlign w:val="bottom"/>
          </w:tcPr>
          <w:p w:rsidR="00C44948" w:rsidRPr="009170E1" w:rsidRDefault="00F00917" w:rsidP="00E414C8">
            <w:pPr>
              <w:spacing w:line="276" w:lineRule="auto"/>
              <w:ind w:left="-57" w:right="-57"/>
              <w:jc w:val="center"/>
              <w:rPr>
                <w:bCs/>
                <w:spacing w:val="-1"/>
                <w:w w:val="101"/>
                <w:sz w:val="28"/>
                <w:szCs w:val="28"/>
              </w:rPr>
            </w:pPr>
            <w:r>
              <w:rPr>
                <w:bCs/>
                <w:spacing w:val="-1"/>
                <w:w w:val="101"/>
                <w:sz w:val="28"/>
                <w:szCs w:val="28"/>
              </w:rPr>
              <w:t>27</w:t>
            </w:r>
          </w:p>
        </w:tc>
      </w:tr>
      <w:tr w:rsidR="00C44948" w:rsidRPr="009170E1" w:rsidTr="00F121AF">
        <w:trPr>
          <w:trHeight w:val="531"/>
        </w:trPr>
        <w:tc>
          <w:tcPr>
            <w:tcW w:w="1310" w:type="dxa"/>
            <w:vAlign w:val="center"/>
          </w:tcPr>
          <w:p w:rsidR="00C44948" w:rsidRPr="009170E1" w:rsidRDefault="00C44948" w:rsidP="0025122D">
            <w:pPr>
              <w:spacing w:line="276" w:lineRule="auto"/>
              <w:ind w:left="-57" w:right="-57"/>
              <w:rPr>
                <w:spacing w:val="-6"/>
                <w:sz w:val="28"/>
                <w:szCs w:val="28"/>
              </w:rPr>
            </w:pPr>
          </w:p>
        </w:tc>
        <w:tc>
          <w:tcPr>
            <w:tcW w:w="7513" w:type="dxa"/>
            <w:vAlign w:val="center"/>
          </w:tcPr>
          <w:p w:rsidR="00C44948" w:rsidRPr="009170E1" w:rsidRDefault="00C44948" w:rsidP="00A833A9">
            <w:pPr>
              <w:spacing w:line="276" w:lineRule="auto"/>
              <w:ind w:left="-62" w:right="-57"/>
              <w:rPr>
                <w:sz w:val="28"/>
                <w:szCs w:val="28"/>
              </w:rPr>
            </w:pPr>
          </w:p>
        </w:tc>
        <w:tc>
          <w:tcPr>
            <w:tcW w:w="816" w:type="dxa"/>
            <w:vAlign w:val="bottom"/>
          </w:tcPr>
          <w:p w:rsidR="00C44948" w:rsidRPr="009170E1" w:rsidRDefault="00C44948" w:rsidP="0062027F">
            <w:pPr>
              <w:spacing w:line="276" w:lineRule="auto"/>
              <w:ind w:left="-57" w:right="-57"/>
              <w:jc w:val="center"/>
              <w:rPr>
                <w:bCs/>
                <w:spacing w:val="-1"/>
                <w:w w:val="101"/>
                <w:sz w:val="28"/>
                <w:szCs w:val="28"/>
              </w:rPr>
            </w:pPr>
          </w:p>
        </w:tc>
      </w:tr>
      <w:tr w:rsidR="00C44948" w:rsidRPr="009170E1" w:rsidTr="00F121AF">
        <w:trPr>
          <w:trHeight w:val="665"/>
        </w:trPr>
        <w:tc>
          <w:tcPr>
            <w:tcW w:w="1310" w:type="dxa"/>
            <w:vAlign w:val="center"/>
          </w:tcPr>
          <w:p w:rsidR="00C44948" w:rsidRPr="009170E1" w:rsidRDefault="00C44948" w:rsidP="00E414C8">
            <w:pPr>
              <w:spacing w:line="276" w:lineRule="auto"/>
              <w:ind w:left="-57" w:right="-57"/>
              <w:rPr>
                <w:spacing w:val="-6"/>
                <w:sz w:val="28"/>
                <w:szCs w:val="28"/>
              </w:rPr>
            </w:pPr>
          </w:p>
        </w:tc>
        <w:tc>
          <w:tcPr>
            <w:tcW w:w="7513" w:type="dxa"/>
            <w:vAlign w:val="center"/>
          </w:tcPr>
          <w:p w:rsidR="00C44948" w:rsidRPr="009170E1" w:rsidRDefault="00C44948" w:rsidP="006D508D">
            <w:pPr>
              <w:shd w:val="clear" w:color="auto" w:fill="FFFFFF"/>
              <w:rPr>
                <w:bCs/>
                <w:iCs/>
                <w:sz w:val="28"/>
                <w:szCs w:val="28"/>
              </w:rPr>
            </w:pPr>
          </w:p>
        </w:tc>
        <w:tc>
          <w:tcPr>
            <w:tcW w:w="816" w:type="dxa"/>
            <w:vAlign w:val="bottom"/>
          </w:tcPr>
          <w:p w:rsidR="00C44948" w:rsidRPr="009170E1" w:rsidRDefault="00C44948" w:rsidP="00E414C8">
            <w:pPr>
              <w:spacing w:line="276" w:lineRule="auto"/>
              <w:ind w:right="-57"/>
              <w:jc w:val="center"/>
              <w:rPr>
                <w:bCs/>
                <w:spacing w:val="-1"/>
                <w:w w:val="101"/>
                <w:sz w:val="28"/>
                <w:szCs w:val="28"/>
              </w:rPr>
            </w:pPr>
          </w:p>
        </w:tc>
      </w:tr>
      <w:tr w:rsidR="00C44948" w:rsidRPr="009170E1" w:rsidTr="00F121AF">
        <w:trPr>
          <w:trHeight w:val="454"/>
        </w:trPr>
        <w:tc>
          <w:tcPr>
            <w:tcW w:w="1310" w:type="dxa"/>
          </w:tcPr>
          <w:p w:rsidR="00C44948" w:rsidRPr="009170E1" w:rsidRDefault="00C44948" w:rsidP="00E414C8">
            <w:pPr>
              <w:spacing w:line="276" w:lineRule="auto"/>
              <w:ind w:left="-57" w:right="-57"/>
            </w:pPr>
          </w:p>
        </w:tc>
        <w:tc>
          <w:tcPr>
            <w:tcW w:w="7513" w:type="dxa"/>
          </w:tcPr>
          <w:p w:rsidR="00C44948" w:rsidRPr="009170E1" w:rsidRDefault="00C44948" w:rsidP="00E414C8">
            <w:pPr>
              <w:spacing w:line="276" w:lineRule="auto"/>
              <w:ind w:left="-57" w:right="-57"/>
              <w:jc w:val="both"/>
            </w:pPr>
          </w:p>
        </w:tc>
        <w:tc>
          <w:tcPr>
            <w:tcW w:w="816" w:type="dxa"/>
            <w:vAlign w:val="bottom"/>
          </w:tcPr>
          <w:p w:rsidR="00C44948" w:rsidRPr="009170E1" w:rsidRDefault="00C44948" w:rsidP="00E414C8">
            <w:pPr>
              <w:spacing w:line="276" w:lineRule="auto"/>
              <w:ind w:left="-57" w:right="-57"/>
              <w:jc w:val="center"/>
            </w:pPr>
          </w:p>
        </w:tc>
      </w:tr>
    </w:tbl>
    <w:p w:rsidR="00C44948" w:rsidRPr="009170E1" w:rsidRDefault="00C44948" w:rsidP="00C44948">
      <w:pPr>
        <w:spacing w:after="200" w:line="276" w:lineRule="auto"/>
        <w:jc w:val="center"/>
        <w:rPr>
          <w:bCs/>
          <w:caps/>
        </w:rPr>
      </w:pPr>
      <w:r w:rsidRPr="009170E1">
        <w:rPr>
          <w:bCs/>
          <w:caps/>
        </w:rPr>
        <w:br w:type="page"/>
      </w:r>
    </w:p>
    <w:p w:rsidR="00C44948" w:rsidRPr="009170E1" w:rsidRDefault="00C44948" w:rsidP="00C44948">
      <w:pPr>
        <w:jc w:val="center"/>
        <w:rPr>
          <w:b/>
        </w:rPr>
      </w:pPr>
      <w:r w:rsidRPr="009170E1">
        <w:rPr>
          <w:b/>
        </w:rPr>
        <w:lastRenderedPageBreak/>
        <w:t>ПАСПОРТ</w:t>
      </w:r>
    </w:p>
    <w:p w:rsidR="00C44948" w:rsidRPr="009170E1" w:rsidRDefault="00C44948" w:rsidP="00C44948">
      <w:pPr>
        <w:jc w:val="center"/>
        <w:rPr>
          <w:b/>
          <w:sz w:val="28"/>
          <w:szCs w:val="28"/>
        </w:rPr>
      </w:pPr>
      <w:r w:rsidRPr="009170E1">
        <w:rPr>
          <w:b/>
          <w:sz w:val="28"/>
          <w:szCs w:val="28"/>
        </w:rPr>
        <w:t xml:space="preserve">Програми економічного і соціального розвитку </w:t>
      </w:r>
    </w:p>
    <w:p w:rsidR="00C44948" w:rsidRPr="009170E1" w:rsidRDefault="00C44948" w:rsidP="00C44948">
      <w:pPr>
        <w:jc w:val="center"/>
        <w:rPr>
          <w:b/>
          <w:sz w:val="28"/>
          <w:szCs w:val="28"/>
        </w:rPr>
      </w:pPr>
      <w:r w:rsidRPr="009170E1">
        <w:rPr>
          <w:b/>
          <w:sz w:val="28"/>
          <w:szCs w:val="28"/>
        </w:rPr>
        <w:t>Калуської міської територіальної громади</w:t>
      </w:r>
      <w:r w:rsidR="00C14B5D" w:rsidRPr="009170E1">
        <w:rPr>
          <w:b/>
          <w:sz w:val="28"/>
          <w:szCs w:val="28"/>
        </w:rPr>
        <w:t xml:space="preserve"> на 2022-2025 роки</w:t>
      </w:r>
      <w:r w:rsidRPr="009170E1">
        <w:rPr>
          <w:b/>
          <w:sz w:val="28"/>
          <w:szCs w:val="28"/>
        </w:rPr>
        <w:t xml:space="preserve"> </w:t>
      </w:r>
    </w:p>
    <w:p w:rsidR="00C44948" w:rsidRPr="009170E1" w:rsidRDefault="00C44948" w:rsidP="00C4494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373"/>
        <w:gridCol w:w="4501"/>
      </w:tblGrid>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t>1.</w:t>
            </w:r>
          </w:p>
        </w:tc>
        <w:tc>
          <w:tcPr>
            <w:tcW w:w="4373" w:type="dxa"/>
          </w:tcPr>
          <w:p w:rsidR="00C44948" w:rsidRPr="009170E1" w:rsidRDefault="00C44948" w:rsidP="00E414C8">
            <w:pPr>
              <w:rPr>
                <w:sz w:val="28"/>
                <w:szCs w:val="28"/>
              </w:rPr>
            </w:pPr>
            <w:r w:rsidRPr="009170E1">
              <w:rPr>
                <w:sz w:val="28"/>
                <w:szCs w:val="28"/>
              </w:rPr>
              <w:t>Ініціатор розроблення програми</w:t>
            </w:r>
          </w:p>
        </w:tc>
        <w:tc>
          <w:tcPr>
            <w:tcW w:w="4501" w:type="dxa"/>
          </w:tcPr>
          <w:p w:rsidR="00C44948" w:rsidRPr="009170E1" w:rsidRDefault="00C44948" w:rsidP="00E414C8">
            <w:pPr>
              <w:jc w:val="both"/>
              <w:rPr>
                <w:sz w:val="28"/>
                <w:szCs w:val="28"/>
              </w:rPr>
            </w:pPr>
            <w:r w:rsidRPr="009170E1">
              <w:rPr>
                <w:sz w:val="28"/>
                <w:szCs w:val="28"/>
              </w:rPr>
              <w:t xml:space="preserve">Виконавчий комітет Калуської міської ради, </w:t>
            </w:r>
            <w:r w:rsidR="00C14B5D" w:rsidRPr="009170E1">
              <w:rPr>
                <w:sz w:val="28"/>
                <w:szCs w:val="28"/>
              </w:rPr>
              <w:t>розпорядження міського голови від 04.06.2021 р. №181-р «Про організацію розробки проєкту Програми економічного і соціального розвитку Калуської міської територіальної громади на 2022 рік»</w:t>
            </w:r>
          </w:p>
        </w:tc>
      </w:tr>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t>2.</w:t>
            </w:r>
          </w:p>
        </w:tc>
        <w:tc>
          <w:tcPr>
            <w:tcW w:w="4373" w:type="dxa"/>
          </w:tcPr>
          <w:p w:rsidR="00C44948" w:rsidRPr="009170E1" w:rsidRDefault="00C44948" w:rsidP="00E414C8">
            <w:pPr>
              <w:rPr>
                <w:sz w:val="28"/>
                <w:szCs w:val="28"/>
              </w:rPr>
            </w:pPr>
            <w:r w:rsidRPr="009170E1">
              <w:rPr>
                <w:sz w:val="28"/>
                <w:szCs w:val="28"/>
              </w:rPr>
              <w:t>Розробник програми</w:t>
            </w:r>
          </w:p>
        </w:tc>
        <w:tc>
          <w:tcPr>
            <w:tcW w:w="4501" w:type="dxa"/>
          </w:tcPr>
          <w:p w:rsidR="00C44948" w:rsidRPr="009170E1" w:rsidRDefault="00C44948" w:rsidP="00E414C8">
            <w:pPr>
              <w:jc w:val="both"/>
              <w:rPr>
                <w:sz w:val="28"/>
                <w:szCs w:val="28"/>
              </w:rPr>
            </w:pPr>
            <w:r w:rsidRPr="009170E1">
              <w:rPr>
                <w:sz w:val="28"/>
                <w:szCs w:val="28"/>
              </w:rPr>
              <w:t>Управління економічного розвитку міста Калуської міської ради</w:t>
            </w:r>
          </w:p>
        </w:tc>
      </w:tr>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t>3.</w:t>
            </w:r>
          </w:p>
        </w:tc>
        <w:tc>
          <w:tcPr>
            <w:tcW w:w="4373" w:type="dxa"/>
          </w:tcPr>
          <w:p w:rsidR="00C44948" w:rsidRPr="009170E1" w:rsidRDefault="00C44948" w:rsidP="00E414C8">
            <w:pPr>
              <w:rPr>
                <w:sz w:val="28"/>
                <w:szCs w:val="28"/>
              </w:rPr>
            </w:pPr>
            <w:r w:rsidRPr="009170E1">
              <w:rPr>
                <w:sz w:val="28"/>
                <w:szCs w:val="28"/>
              </w:rPr>
              <w:t>Співрозробники програми</w:t>
            </w:r>
          </w:p>
        </w:tc>
        <w:tc>
          <w:tcPr>
            <w:tcW w:w="4501" w:type="dxa"/>
          </w:tcPr>
          <w:p w:rsidR="00C44948" w:rsidRPr="009170E1" w:rsidRDefault="00C44948" w:rsidP="00E414C8">
            <w:pPr>
              <w:jc w:val="both"/>
              <w:rPr>
                <w:sz w:val="28"/>
                <w:szCs w:val="28"/>
              </w:rPr>
            </w:pPr>
            <w:r w:rsidRPr="009170E1">
              <w:rPr>
                <w:sz w:val="28"/>
                <w:szCs w:val="28"/>
              </w:rPr>
              <w:t xml:space="preserve">Виконавчі органи міської ради, територіальні підрозділи центральних органів виконавчої влади, заклади, суб’єкти господарювання  Калуської міської  територіальної громади </w:t>
            </w:r>
          </w:p>
        </w:tc>
      </w:tr>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t>4.</w:t>
            </w:r>
          </w:p>
        </w:tc>
        <w:tc>
          <w:tcPr>
            <w:tcW w:w="4373" w:type="dxa"/>
          </w:tcPr>
          <w:p w:rsidR="00C44948" w:rsidRPr="009170E1" w:rsidRDefault="00C44948" w:rsidP="00E414C8">
            <w:pPr>
              <w:rPr>
                <w:sz w:val="28"/>
                <w:szCs w:val="28"/>
              </w:rPr>
            </w:pPr>
            <w:r w:rsidRPr="009170E1">
              <w:rPr>
                <w:sz w:val="28"/>
                <w:szCs w:val="28"/>
              </w:rPr>
              <w:t xml:space="preserve">Відповідальні виконавці </w:t>
            </w:r>
          </w:p>
          <w:p w:rsidR="00C44948" w:rsidRPr="009170E1" w:rsidRDefault="00C44948" w:rsidP="00E414C8">
            <w:pPr>
              <w:rPr>
                <w:sz w:val="28"/>
                <w:szCs w:val="28"/>
              </w:rPr>
            </w:pPr>
            <w:r w:rsidRPr="009170E1">
              <w:rPr>
                <w:sz w:val="28"/>
                <w:szCs w:val="28"/>
              </w:rPr>
              <w:t>програми</w:t>
            </w:r>
          </w:p>
        </w:tc>
        <w:tc>
          <w:tcPr>
            <w:tcW w:w="4501" w:type="dxa"/>
          </w:tcPr>
          <w:p w:rsidR="00C44948" w:rsidRPr="009170E1" w:rsidRDefault="00C44948" w:rsidP="00E414C8">
            <w:pPr>
              <w:jc w:val="both"/>
              <w:rPr>
                <w:sz w:val="28"/>
                <w:szCs w:val="28"/>
              </w:rPr>
            </w:pPr>
            <w:r w:rsidRPr="009170E1">
              <w:rPr>
                <w:sz w:val="28"/>
                <w:szCs w:val="28"/>
              </w:rPr>
              <w:t>Виконавчі органи міської ради, територіальні підрозділи центральних органів виконавчої влади, заклад</w:t>
            </w:r>
            <w:r w:rsidR="00E15C29" w:rsidRPr="009170E1">
              <w:rPr>
                <w:sz w:val="28"/>
                <w:szCs w:val="28"/>
              </w:rPr>
              <w:t>и, суб’єкти господарювання</w:t>
            </w:r>
            <w:r w:rsidRPr="009170E1">
              <w:rPr>
                <w:sz w:val="28"/>
                <w:szCs w:val="28"/>
              </w:rPr>
              <w:t xml:space="preserve"> Калуської міської  територіальної громади</w:t>
            </w:r>
          </w:p>
        </w:tc>
      </w:tr>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t>5.</w:t>
            </w:r>
          </w:p>
        </w:tc>
        <w:tc>
          <w:tcPr>
            <w:tcW w:w="4373" w:type="dxa"/>
          </w:tcPr>
          <w:p w:rsidR="00C44948" w:rsidRPr="009170E1" w:rsidRDefault="00C44948" w:rsidP="00E414C8">
            <w:pPr>
              <w:rPr>
                <w:sz w:val="28"/>
                <w:szCs w:val="28"/>
              </w:rPr>
            </w:pPr>
            <w:r w:rsidRPr="009170E1">
              <w:rPr>
                <w:sz w:val="28"/>
                <w:szCs w:val="28"/>
              </w:rPr>
              <w:t>Учасники програми</w:t>
            </w:r>
          </w:p>
        </w:tc>
        <w:tc>
          <w:tcPr>
            <w:tcW w:w="4501" w:type="dxa"/>
          </w:tcPr>
          <w:p w:rsidR="00C44948" w:rsidRPr="009170E1" w:rsidRDefault="00C44948" w:rsidP="00E414C8">
            <w:pPr>
              <w:jc w:val="both"/>
              <w:rPr>
                <w:sz w:val="28"/>
                <w:szCs w:val="28"/>
              </w:rPr>
            </w:pPr>
            <w:r w:rsidRPr="009170E1">
              <w:rPr>
                <w:sz w:val="28"/>
                <w:szCs w:val="28"/>
              </w:rPr>
              <w:t>Виконавчі органи міської ради, територіальні підрозділи центральних органів виконавчої влади, заклади,</w:t>
            </w:r>
            <w:r w:rsidR="00E15C29" w:rsidRPr="009170E1">
              <w:rPr>
                <w:sz w:val="28"/>
                <w:szCs w:val="28"/>
              </w:rPr>
              <w:t xml:space="preserve">  суб’єкти господарювання </w:t>
            </w:r>
            <w:r w:rsidRPr="009170E1">
              <w:rPr>
                <w:sz w:val="28"/>
                <w:szCs w:val="28"/>
              </w:rPr>
              <w:t>Калуської міської  територіальної громади</w:t>
            </w:r>
          </w:p>
        </w:tc>
      </w:tr>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t xml:space="preserve">6. </w:t>
            </w:r>
          </w:p>
        </w:tc>
        <w:tc>
          <w:tcPr>
            <w:tcW w:w="4373" w:type="dxa"/>
          </w:tcPr>
          <w:p w:rsidR="00C44948" w:rsidRPr="009170E1" w:rsidRDefault="00C44948" w:rsidP="00E414C8">
            <w:pPr>
              <w:rPr>
                <w:sz w:val="28"/>
                <w:szCs w:val="28"/>
              </w:rPr>
            </w:pPr>
            <w:r w:rsidRPr="009170E1">
              <w:rPr>
                <w:sz w:val="28"/>
                <w:szCs w:val="28"/>
              </w:rPr>
              <w:t>Термін реалізації програми</w:t>
            </w:r>
          </w:p>
        </w:tc>
        <w:tc>
          <w:tcPr>
            <w:tcW w:w="4501" w:type="dxa"/>
          </w:tcPr>
          <w:p w:rsidR="00C44948" w:rsidRPr="009170E1" w:rsidRDefault="00C14B5D" w:rsidP="00E414C8">
            <w:pPr>
              <w:jc w:val="both"/>
              <w:rPr>
                <w:sz w:val="28"/>
                <w:szCs w:val="28"/>
              </w:rPr>
            </w:pPr>
            <w:r w:rsidRPr="009170E1">
              <w:rPr>
                <w:sz w:val="28"/>
                <w:szCs w:val="28"/>
              </w:rPr>
              <w:t>2022-2025 роки</w:t>
            </w:r>
          </w:p>
        </w:tc>
      </w:tr>
      <w:tr w:rsidR="00710EE0" w:rsidRPr="009170E1" w:rsidTr="00E414C8">
        <w:trPr>
          <w:jc w:val="center"/>
        </w:trPr>
        <w:tc>
          <w:tcPr>
            <w:tcW w:w="696" w:type="dxa"/>
          </w:tcPr>
          <w:p w:rsidR="00710EE0" w:rsidRPr="009170E1" w:rsidRDefault="00710EE0" w:rsidP="00E414C8">
            <w:pPr>
              <w:rPr>
                <w:sz w:val="28"/>
                <w:szCs w:val="28"/>
              </w:rPr>
            </w:pPr>
            <w:r w:rsidRPr="009170E1">
              <w:rPr>
                <w:sz w:val="28"/>
                <w:szCs w:val="28"/>
              </w:rPr>
              <w:t>6.1.</w:t>
            </w:r>
          </w:p>
        </w:tc>
        <w:tc>
          <w:tcPr>
            <w:tcW w:w="4373" w:type="dxa"/>
          </w:tcPr>
          <w:p w:rsidR="00710EE0" w:rsidRPr="009170E1" w:rsidRDefault="00710EE0" w:rsidP="00E414C8">
            <w:pPr>
              <w:rPr>
                <w:sz w:val="28"/>
                <w:szCs w:val="28"/>
              </w:rPr>
            </w:pPr>
            <w:r w:rsidRPr="009170E1">
              <w:rPr>
                <w:sz w:val="28"/>
                <w:szCs w:val="28"/>
              </w:rPr>
              <w:t>Етапи фінансування програми</w:t>
            </w:r>
          </w:p>
        </w:tc>
        <w:tc>
          <w:tcPr>
            <w:tcW w:w="4501" w:type="dxa"/>
          </w:tcPr>
          <w:p w:rsidR="00710EE0" w:rsidRPr="009170E1" w:rsidRDefault="00EC3DC4" w:rsidP="00EC3DC4">
            <w:pPr>
              <w:jc w:val="both"/>
              <w:rPr>
                <w:sz w:val="28"/>
                <w:szCs w:val="28"/>
              </w:rPr>
            </w:pPr>
            <w:r w:rsidRPr="009170E1">
              <w:rPr>
                <w:sz w:val="28"/>
                <w:szCs w:val="28"/>
              </w:rPr>
              <w:t xml:space="preserve">І </w:t>
            </w:r>
            <w:r w:rsidR="00710EE0" w:rsidRPr="009170E1">
              <w:rPr>
                <w:sz w:val="28"/>
                <w:szCs w:val="28"/>
              </w:rPr>
              <w:t>етап -2022-2023</w:t>
            </w:r>
            <w:r w:rsidR="004375BE" w:rsidRPr="009170E1">
              <w:rPr>
                <w:sz w:val="28"/>
                <w:szCs w:val="28"/>
              </w:rPr>
              <w:t xml:space="preserve"> роки</w:t>
            </w:r>
            <w:r w:rsidR="00710EE0" w:rsidRPr="009170E1">
              <w:rPr>
                <w:sz w:val="28"/>
                <w:szCs w:val="28"/>
              </w:rPr>
              <w:t>, ІІ етап -2024-2025</w:t>
            </w:r>
            <w:r w:rsidR="004375BE" w:rsidRPr="009170E1">
              <w:rPr>
                <w:sz w:val="28"/>
                <w:szCs w:val="28"/>
              </w:rPr>
              <w:t xml:space="preserve"> роки</w:t>
            </w:r>
          </w:p>
        </w:tc>
      </w:tr>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t>7.</w:t>
            </w:r>
          </w:p>
        </w:tc>
        <w:tc>
          <w:tcPr>
            <w:tcW w:w="4373" w:type="dxa"/>
          </w:tcPr>
          <w:p w:rsidR="00C44948" w:rsidRPr="009170E1" w:rsidRDefault="00C44948" w:rsidP="00E414C8">
            <w:pPr>
              <w:ind w:right="-94"/>
              <w:rPr>
                <w:sz w:val="28"/>
                <w:szCs w:val="28"/>
              </w:rPr>
            </w:pPr>
            <w:r w:rsidRPr="009170E1">
              <w:rPr>
                <w:sz w:val="28"/>
                <w:szCs w:val="28"/>
              </w:rPr>
              <w:t>Фінансування програми</w:t>
            </w:r>
          </w:p>
        </w:tc>
        <w:tc>
          <w:tcPr>
            <w:tcW w:w="4501" w:type="dxa"/>
          </w:tcPr>
          <w:p w:rsidR="00C44948" w:rsidRPr="009170E1" w:rsidRDefault="00C44948" w:rsidP="004375BE">
            <w:pPr>
              <w:jc w:val="both"/>
              <w:rPr>
                <w:sz w:val="28"/>
                <w:szCs w:val="28"/>
              </w:rPr>
            </w:pPr>
            <w:r w:rsidRPr="009170E1">
              <w:rPr>
                <w:sz w:val="28"/>
                <w:szCs w:val="28"/>
              </w:rPr>
              <w:t>Фінансування</w:t>
            </w:r>
            <w:r w:rsidR="00E15C29" w:rsidRPr="009170E1">
              <w:rPr>
                <w:sz w:val="28"/>
                <w:szCs w:val="28"/>
              </w:rPr>
              <w:t xml:space="preserve"> Програми</w:t>
            </w:r>
            <w:r w:rsidRPr="009170E1">
              <w:rPr>
                <w:sz w:val="28"/>
                <w:szCs w:val="28"/>
              </w:rPr>
              <w:t xml:space="preserve"> </w:t>
            </w:r>
            <w:r w:rsidR="00E15C29" w:rsidRPr="009170E1">
              <w:rPr>
                <w:sz w:val="28"/>
                <w:szCs w:val="28"/>
              </w:rPr>
              <w:t>не здійснюється. П</w:t>
            </w:r>
            <w:r w:rsidRPr="009170E1">
              <w:rPr>
                <w:sz w:val="28"/>
                <w:szCs w:val="28"/>
              </w:rPr>
              <w:t>роводиться</w:t>
            </w:r>
            <w:r w:rsidR="004375BE" w:rsidRPr="009170E1">
              <w:rPr>
                <w:sz w:val="28"/>
                <w:szCs w:val="28"/>
              </w:rPr>
              <w:t xml:space="preserve"> фінансування</w:t>
            </w:r>
            <w:r w:rsidRPr="009170E1">
              <w:rPr>
                <w:sz w:val="28"/>
                <w:szCs w:val="28"/>
              </w:rPr>
              <w:t xml:space="preserve"> цільових програм з </w:t>
            </w:r>
            <w:r w:rsidR="0025122D" w:rsidRPr="009170E1">
              <w:rPr>
                <w:sz w:val="28"/>
                <w:szCs w:val="28"/>
              </w:rPr>
              <w:t xml:space="preserve">бюджету Калуської міської територіальної громади, </w:t>
            </w:r>
            <w:r w:rsidRPr="009170E1">
              <w:rPr>
                <w:sz w:val="28"/>
                <w:szCs w:val="28"/>
              </w:rPr>
              <w:t>державного, обласного</w:t>
            </w:r>
            <w:r w:rsidR="0025122D" w:rsidRPr="009170E1">
              <w:rPr>
                <w:sz w:val="28"/>
                <w:szCs w:val="28"/>
              </w:rPr>
              <w:t xml:space="preserve"> </w:t>
            </w:r>
            <w:r w:rsidRPr="009170E1">
              <w:rPr>
                <w:sz w:val="28"/>
                <w:szCs w:val="28"/>
              </w:rPr>
              <w:t xml:space="preserve"> бюджетів та з інших джерел </w:t>
            </w:r>
          </w:p>
        </w:tc>
      </w:tr>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t>8.</w:t>
            </w:r>
          </w:p>
        </w:tc>
        <w:tc>
          <w:tcPr>
            <w:tcW w:w="4373" w:type="dxa"/>
          </w:tcPr>
          <w:p w:rsidR="00C44948" w:rsidRPr="009170E1" w:rsidRDefault="00C44948" w:rsidP="00E414C8">
            <w:pPr>
              <w:rPr>
                <w:sz w:val="28"/>
                <w:szCs w:val="28"/>
              </w:rPr>
            </w:pPr>
            <w:r w:rsidRPr="009170E1">
              <w:rPr>
                <w:sz w:val="28"/>
                <w:szCs w:val="28"/>
              </w:rPr>
              <w:t>Очікувані результати виконання програми</w:t>
            </w:r>
          </w:p>
        </w:tc>
        <w:tc>
          <w:tcPr>
            <w:tcW w:w="4501" w:type="dxa"/>
          </w:tcPr>
          <w:p w:rsidR="00C44948" w:rsidRPr="009170E1" w:rsidRDefault="00C44948" w:rsidP="004375BE">
            <w:pPr>
              <w:spacing w:after="240"/>
              <w:jc w:val="both"/>
              <w:rPr>
                <w:sz w:val="28"/>
                <w:szCs w:val="28"/>
              </w:rPr>
            </w:pPr>
            <w:r w:rsidRPr="009170E1">
              <w:rPr>
                <w:sz w:val="28"/>
                <w:szCs w:val="28"/>
              </w:rPr>
              <w:t>Створення умов для економічного зростання з урахування екологічної складової, удосконалення механізмів управлін</w:t>
            </w:r>
            <w:r w:rsidR="004375BE" w:rsidRPr="009170E1">
              <w:rPr>
                <w:sz w:val="28"/>
                <w:szCs w:val="28"/>
              </w:rPr>
              <w:t xml:space="preserve">ня розвитком </w:t>
            </w:r>
            <w:r w:rsidR="004375BE" w:rsidRPr="009170E1">
              <w:rPr>
                <w:sz w:val="28"/>
                <w:szCs w:val="28"/>
              </w:rPr>
              <w:lastRenderedPageBreak/>
              <w:t xml:space="preserve">Калуської міської </w:t>
            </w:r>
            <w:r w:rsidRPr="009170E1">
              <w:rPr>
                <w:sz w:val="28"/>
                <w:szCs w:val="28"/>
              </w:rPr>
              <w:t>територіальної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проведення цілеспрямованої містобудівної політики, як результат забезпечення гідних умов життя та загального підвищення добробуту населення</w:t>
            </w:r>
            <w:r w:rsidR="004375BE" w:rsidRPr="009170E1">
              <w:rPr>
                <w:sz w:val="28"/>
                <w:szCs w:val="28"/>
              </w:rPr>
              <w:t>.</w:t>
            </w:r>
          </w:p>
        </w:tc>
      </w:tr>
      <w:tr w:rsidR="00C44948" w:rsidRPr="009170E1" w:rsidTr="00E414C8">
        <w:trPr>
          <w:jc w:val="center"/>
        </w:trPr>
        <w:tc>
          <w:tcPr>
            <w:tcW w:w="696" w:type="dxa"/>
          </w:tcPr>
          <w:p w:rsidR="00C44948" w:rsidRPr="009170E1" w:rsidRDefault="00C44948" w:rsidP="00E414C8">
            <w:pPr>
              <w:rPr>
                <w:sz w:val="28"/>
                <w:szCs w:val="28"/>
              </w:rPr>
            </w:pPr>
            <w:r w:rsidRPr="009170E1">
              <w:rPr>
                <w:sz w:val="28"/>
                <w:szCs w:val="28"/>
              </w:rPr>
              <w:lastRenderedPageBreak/>
              <w:t>9.</w:t>
            </w:r>
          </w:p>
        </w:tc>
        <w:tc>
          <w:tcPr>
            <w:tcW w:w="4373" w:type="dxa"/>
          </w:tcPr>
          <w:p w:rsidR="00C44948" w:rsidRPr="009170E1" w:rsidRDefault="00C44948" w:rsidP="00E414C8">
            <w:pPr>
              <w:rPr>
                <w:sz w:val="28"/>
                <w:szCs w:val="28"/>
              </w:rPr>
            </w:pPr>
            <w:r w:rsidRPr="009170E1">
              <w:rPr>
                <w:sz w:val="28"/>
                <w:szCs w:val="28"/>
              </w:rPr>
              <w:t>Термін проведення звітності</w:t>
            </w:r>
          </w:p>
        </w:tc>
        <w:tc>
          <w:tcPr>
            <w:tcW w:w="4501" w:type="dxa"/>
          </w:tcPr>
          <w:p w:rsidR="00C44948" w:rsidRPr="009170E1" w:rsidRDefault="00C44948" w:rsidP="00E414C8">
            <w:pPr>
              <w:jc w:val="both"/>
              <w:rPr>
                <w:sz w:val="28"/>
                <w:szCs w:val="28"/>
              </w:rPr>
            </w:pPr>
            <w:r w:rsidRPr="009170E1">
              <w:rPr>
                <w:sz w:val="28"/>
                <w:szCs w:val="28"/>
              </w:rPr>
              <w:t>Щоквартально</w:t>
            </w:r>
          </w:p>
        </w:tc>
      </w:tr>
    </w:tbl>
    <w:p w:rsidR="00C44948" w:rsidRPr="009170E1" w:rsidRDefault="00C44948" w:rsidP="00C44948">
      <w:pPr>
        <w:shd w:val="clear" w:color="auto" w:fill="FFFFFF"/>
        <w:ind w:left="567"/>
        <w:jc w:val="both"/>
        <w:rPr>
          <w:sz w:val="28"/>
          <w:szCs w:val="28"/>
        </w:rPr>
      </w:pPr>
    </w:p>
    <w:p w:rsidR="00F00917" w:rsidRDefault="00F00917" w:rsidP="00C44948">
      <w:pPr>
        <w:spacing w:after="200"/>
        <w:jc w:val="center"/>
        <w:rPr>
          <w:b/>
          <w:i/>
          <w:sz w:val="28"/>
          <w:szCs w:val="28"/>
        </w:rPr>
      </w:pPr>
      <w:bookmarkStart w:id="0" w:name="_Toc122152562"/>
      <w:bookmarkStart w:id="1" w:name="_Toc122318188"/>
      <w:bookmarkStart w:id="2" w:name="_Toc122318499"/>
      <w:bookmarkStart w:id="3" w:name="_Toc122323717"/>
      <w:bookmarkStart w:id="4" w:name="_Toc122335056"/>
      <w:bookmarkStart w:id="5" w:name="_Toc122337921"/>
      <w:bookmarkStart w:id="6" w:name="_Toc122488647"/>
      <w:bookmarkStart w:id="7" w:name="_Toc122756554"/>
      <w:bookmarkStart w:id="8" w:name="_Toc122756638"/>
      <w:bookmarkStart w:id="9" w:name="_Toc122756680"/>
      <w:bookmarkStart w:id="10" w:name="_Toc122757099"/>
      <w:bookmarkStart w:id="11" w:name="_Toc124656243"/>
      <w:bookmarkStart w:id="12" w:name="_Toc124744081"/>
      <w:bookmarkStart w:id="13" w:name="_Toc150930365"/>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F00917" w:rsidRDefault="00F00917" w:rsidP="00C44948">
      <w:pPr>
        <w:spacing w:after="200"/>
        <w:jc w:val="center"/>
        <w:rPr>
          <w:b/>
          <w:i/>
          <w:sz w:val="28"/>
          <w:szCs w:val="28"/>
        </w:rPr>
      </w:pPr>
    </w:p>
    <w:p w:rsidR="001D583A" w:rsidRDefault="001D583A" w:rsidP="00C44948">
      <w:pPr>
        <w:spacing w:after="200"/>
        <w:jc w:val="center"/>
        <w:rPr>
          <w:b/>
          <w:i/>
          <w:sz w:val="28"/>
          <w:szCs w:val="28"/>
        </w:rPr>
      </w:pPr>
    </w:p>
    <w:p w:rsidR="001D583A" w:rsidRDefault="001D583A" w:rsidP="00C44948">
      <w:pPr>
        <w:spacing w:after="200"/>
        <w:jc w:val="center"/>
        <w:rPr>
          <w:b/>
          <w:i/>
          <w:sz w:val="28"/>
          <w:szCs w:val="28"/>
        </w:rPr>
      </w:pPr>
    </w:p>
    <w:p w:rsidR="00F00917" w:rsidRDefault="00F00917" w:rsidP="00C44948">
      <w:pPr>
        <w:spacing w:after="200"/>
        <w:jc w:val="center"/>
        <w:rPr>
          <w:b/>
          <w:i/>
          <w:sz w:val="28"/>
          <w:szCs w:val="28"/>
        </w:rPr>
      </w:pPr>
    </w:p>
    <w:p w:rsidR="00C44948" w:rsidRPr="009170E1" w:rsidRDefault="00C44948" w:rsidP="00C44948">
      <w:pPr>
        <w:spacing w:after="200"/>
        <w:jc w:val="center"/>
        <w:rPr>
          <w:b/>
          <w:i/>
          <w:sz w:val="28"/>
          <w:szCs w:val="28"/>
        </w:rPr>
      </w:pPr>
      <w:r w:rsidRPr="009170E1">
        <w:rPr>
          <w:b/>
          <w:i/>
          <w:sz w:val="28"/>
          <w:szCs w:val="28"/>
        </w:rPr>
        <w:lastRenderedPageBreak/>
        <w:t>Вступ</w:t>
      </w:r>
      <w:bookmarkEnd w:id="0"/>
      <w:bookmarkEnd w:id="1"/>
      <w:bookmarkEnd w:id="2"/>
      <w:bookmarkEnd w:id="3"/>
      <w:bookmarkEnd w:id="4"/>
      <w:bookmarkEnd w:id="5"/>
      <w:bookmarkEnd w:id="6"/>
      <w:bookmarkEnd w:id="7"/>
      <w:bookmarkEnd w:id="8"/>
      <w:bookmarkEnd w:id="9"/>
      <w:bookmarkEnd w:id="10"/>
      <w:bookmarkEnd w:id="11"/>
      <w:bookmarkEnd w:id="12"/>
      <w:bookmarkEnd w:id="13"/>
    </w:p>
    <w:p w:rsidR="00C44948" w:rsidRPr="009170E1" w:rsidRDefault="00C44948" w:rsidP="00C44948">
      <w:pPr>
        <w:pStyle w:val="a8"/>
        <w:widowControl w:val="0"/>
        <w:ind w:firstLine="567"/>
        <w:rPr>
          <w:szCs w:val="28"/>
        </w:rPr>
      </w:pPr>
      <w:r w:rsidRPr="009170E1">
        <w:rPr>
          <w:szCs w:val="28"/>
        </w:rPr>
        <w:t>Програма економічного і соціального розвитку Калуської міської</w:t>
      </w:r>
      <w:r w:rsidR="00F02631" w:rsidRPr="009170E1">
        <w:rPr>
          <w:szCs w:val="28"/>
        </w:rPr>
        <w:t xml:space="preserve">  територіальної громади на 2022-2025 роки</w:t>
      </w:r>
      <w:r w:rsidRPr="009170E1">
        <w:rPr>
          <w:szCs w:val="28"/>
        </w:rPr>
        <w:t xml:space="preserve"> (далі – Програма) підготовлена управлінням економічного розвитку міста міської ради разом з іншими  виконавчими органами міської ради, територіальними підрозділами центральних </w:t>
      </w:r>
      <w:r w:rsidR="00DD59E3" w:rsidRPr="009170E1">
        <w:rPr>
          <w:szCs w:val="28"/>
        </w:rPr>
        <w:t>органів виконавчої влади в Калуській міській територіальній громаді</w:t>
      </w:r>
      <w:r w:rsidRPr="009170E1">
        <w:rPr>
          <w:szCs w:val="28"/>
        </w:rPr>
        <w:t>, закладами,</w:t>
      </w:r>
      <w:r w:rsidR="00DD59E3" w:rsidRPr="009170E1">
        <w:rPr>
          <w:szCs w:val="28"/>
        </w:rPr>
        <w:t xml:space="preserve"> суб’єктами господарювання громади </w:t>
      </w:r>
      <w:r w:rsidRPr="009170E1">
        <w:rPr>
          <w:szCs w:val="28"/>
        </w:rPr>
        <w:t>на виконанн</w:t>
      </w:r>
      <w:r w:rsidR="004375BE" w:rsidRPr="009170E1">
        <w:rPr>
          <w:szCs w:val="28"/>
        </w:rPr>
        <w:t>я розпорядження</w:t>
      </w:r>
      <w:r w:rsidR="00DA58CF" w:rsidRPr="009170E1">
        <w:rPr>
          <w:szCs w:val="28"/>
        </w:rPr>
        <w:t xml:space="preserve"> міського голови від 04.06.2021 р. №181-р «Про організацію розробки проєкту Програми економічного і соціального розвитку Калуської міської територіальної громади на 2022 рік»</w:t>
      </w:r>
      <w:r w:rsidRPr="009170E1">
        <w:rPr>
          <w:szCs w:val="28"/>
        </w:rPr>
        <w:t>.</w:t>
      </w:r>
    </w:p>
    <w:p w:rsidR="00C44948" w:rsidRPr="009170E1" w:rsidRDefault="00C44948" w:rsidP="00481C9E">
      <w:pPr>
        <w:pStyle w:val="a8"/>
        <w:widowControl w:val="0"/>
        <w:ind w:firstLine="567"/>
        <w:rPr>
          <w:szCs w:val="28"/>
        </w:rPr>
      </w:pPr>
      <w:r w:rsidRPr="009170E1">
        <w:rPr>
          <w:szCs w:val="28"/>
        </w:rPr>
        <w:t>Програма розроблена відповідно до статті 143 Конституції України, пункту 22 частини першої статті 26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та постанови Кабінету Міністрів України від 29.07.2020 р. №671 «Про схвалення Прогнозу економічного і соціального розвитку України на 2021-2023 роки»</w:t>
      </w:r>
      <w:r w:rsidR="00DD0817" w:rsidRPr="009170E1">
        <w:rPr>
          <w:szCs w:val="28"/>
        </w:rPr>
        <w:t>,</w:t>
      </w:r>
      <w:r w:rsidR="00710EE0" w:rsidRPr="009170E1">
        <w:rPr>
          <w:szCs w:val="28"/>
        </w:rPr>
        <w:t xml:space="preserve"> рішення Калуської міської ради від 24.06.2021 р. №585 «Про затвердження Стратегії розвитку Калуської міської територіальної громади на 2022-2030 роки»,</w:t>
      </w:r>
      <w:r w:rsidR="00122B66" w:rsidRPr="009170E1">
        <w:rPr>
          <w:szCs w:val="28"/>
        </w:rPr>
        <w:t xml:space="preserve"> </w:t>
      </w:r>
      <w:r w:rsidR="00DD0817" w:rsidRPr="009170E1">
        <w:rPr>
          <w:szCs w:val="28"/>
        </w:rPr>
        <w:t xml:space="preserve"> </w:t>
      </w:r>
      <w:r w:rsidR="004C7A0F" w:rsidRPr="009170E1">
        <w:rPr>
          <w:szCs w:val="28"/>
        </w:rPr>
        <w:t>рішення Калуської районної ради від 18.08.2021 р. №96-6 «Про Програму економічного і соціального розвитку Калуського району на 2021-2022 роки</w:t>
      </w:r>
      <w:r w:rsidR="005F7541" w:rsidRPr="009170E1">
        <w:rPr>
          <w:szCs w:val="28"/>
        </w:rPr>
        <w:t>»,</w:t>
      </w:r>
      <w:r w:rsidR="004C7A0F" w:rsidRPr="009170E1">
        <w:rPr>
          <w:szCs w:val="28"/>
        </w:rPr>
        <w:t xml:space="preserve"> </w:t>
      </w:r>
      <w:r w:rsidR="00DD0817" w:rsidRPr="009170E1">
        <w:rPr>
          <w:szCs w:val="28"/>
        </w:rPr>
        <w:t>розпорядження Кабінету Міністрів України від 12.06.2020 р. №714-р «Про визначення адміністративних центрів та затвердження територій територіальних громад Івано-Франківської області». В Калуську</w:t>
      </w:r>
      <w:r w:rsidR="00765D57" w:rsidRPr="009170E1">
        <w:rPr>
          <w:szCs w:val="28"/>
        </w:rPr>
        <w:t xml:space="preserve"> міську</w:t>
      </w:r>
      <w:r w:rsidR="00AD6D16" w:rsidRPr="009170E1">
        <w:rPr>
          <w:szCs w:val="28"/>
        </w:rPr>
        <w:t xml:space="preserve"> територіальну громаду входя</w:t>
      </w:r>
      <w:r w:rsidR="00DD0817" w:rsidRPr="009170E1">
        <w:rPr>
          <w:szCs w:val="28"/>
        </w:rPr>
        <w:t xml:space="preserve">ть </w:t>
      </w:r>
      <w:r w:rsidR="00765D57" w:rsidRPr="009170E1">
        <w:rPr>
          <w:szCs w:val="28"/>
        </w:rPr>
        <w:t>11 старостинських округів: Боднарівський, Вістівський</w:t>
      </w:r>
      <w:r w:rsidR="003F436E" w:rsidRPr="009170E1">
        <w:rPr>
          <w:szCs w:val="28"/>
        </w:rPr>
        <w:t>, Го</w:t>
      </w:r>
      <w:r w:rsidR="00765D57" w:rsidRPr="009170E1">
        <w:rPr>
          <w:szCs w:val="28"/>
        </w:rPr>
        <w:t>линський, Копанківський, Кропивницький, Мостищенський, Пійлівський</w:t>
      </w:r>
      <w:r w:rsidR="003F436E" w:rsidRPr="009170E1">
        <w:rPr>
          <w:szCs w:val="28"/>
        </w:rPr>
        <w:t>, Ріп</w:t>
      </w:r>
      <w:r w:rsidR="00262DFB" w:rsidRPr="009170E1">
        <w:rPr>
          <w:szCs w:val="28"/>
        </w:rPr>
        <w:t>’</w:t>
      </w:r>
      <w:r w:rsidR="00765D57" w:rsidRPr="009170E1">
        <w:rPr>
          <w:szCs w:val="28"/>
        </w:rPr>
        <w:t>янський, Сівко-Калуський, Студінський, Тужилівський</w:t>
      </w:r>
      <w:r w:rsidR="00481C9E" w:rsidRPr="009170E1">
        <w:rPr>
          <w:szCs w:val="28"/>
        </w:rPr>
        <w:t>.</w:t>
      </w:r>
      <w:r w:rsidR="003F436E" w:rsidRPr="009170E1">
        <w:rPr>
          <w:szCs w:val="28"/>
        </w:rPr>
        <w:t xml:space="preserve"> </w:t>
      </w:r>
      <w:r w:rsidR="00262DFB" w:rsidRPr="009170E1">
        <w:rPr>
          <w:szCs w:val="28"/>
        </w:rPr>
        <w:t xml:space="preserve">Місто </w:t>
      </w:r>
      <w:r w:rsidR="00481C9E" w:rsidRPr="009170E1">
        <w:rPr>
          <w:szCs w:val="28"/>
        </w:rPr>
        <w:t xml:space="preserve">Калуш </w:t>
      </w:r>
      <w:r w:rsidR="00481C9E" w:rsidRPr="003674E9">
        <w:rPr>
          <w:color w:val="000000"/>
          <w:szCs w:val="28"/>
        </w:rPr>
        <w:t>є адміністративни</w:t>
      </w:r>
      <w:r w:rsidR="00054C92" w:rsidRPr="003674E9">
        <w:rPr>
          <w:color w:val="000000"/>
          <w:szCs w:val="28"/>
        </w:rPr>
        <w:t xml:space="preserve">м </w:t>
      </w:r>
      <w:r w:rsidR="00481C9E" w:rsidRPr="003674E9">
        <w:rPr>
          <w:color w:val="000000"/>
          <w:szCs w:val="28"/>
        </w:rPr>
        <w:t>центр</w:t>
      </w:r>
      <w:r w:rsidR="00054C92" w:rsidRPr="003674E9">
        <w:rPr>
          <w:color w:val="000000"/>
          <w:szCs w:val="28"/>
        </w:rPr>
        <w:t>ом</w:t>
      </w:r>
      <w:r w:rsidR="00481C9E" w:rsidRPr="003674E9">
        <w:rPr>
          <w:color w:val="000000"/>
          <w:szCs w:val="28"/>
        </w:rPr>
        <w:t xml:space="preserve"> </w:t>
      </w:r>
      <w:r w:rsidR="00481C9E" w:rsidRPr="009170E1">
        <w:rPr>
          <w:szCs w:val="28"/>
        </w:rPr>
        <w:t>територіальної громади.</w:t>
      </w:r>
    </w:p>
    <w:p w:rsidR="00C44948" w:rsidRPr="009170E1" w:rsidRDefault="00C44948" w:rsidP="00C44948">
      <w:pPr>
        <w:pStyle w:val="a8"/>
        <w:widowControl w:val="0"/>
        <w:ind w:firstLine="567"/>
        <w:rPr>
          <w:szCs w:val="28"/>
        </w:rPr>
      </w:pPr>
      <w:r w:rsidRPr="009170E1">
        <w:rPr>
          <w:szCs w:val="28"/>
        </w:rPr>
        <w:t>Програма сформована на основі комплексного аналізу тенденцій розвитку економіки, поточної соціально-економічної ситуації, актуальних проблем розвитку і пріоритетів</w:t>
      </w:r>
      <w:r w:rsidR="000950DA" w:rsidRPr="009170E1">
        <w:rPr>
          <w:szCs w:val="28"/>
        </w:rPr>
        <w:t xml:space="preserve"> з врахуванням Стратегії розвитку Калуської міської територіальної громади на 2022-2030 роки</w:t>
      </w:r>
      <w:r w:rsidRPr="009170E1">
        <w:rPr>
          <w:szCs w:val="28"/>
        </w:rPr>
        <w:t>.</w:t>
      </w:r>
    </w:p>
    <w:p w:rsidR="00C44948" w:rsidRPr="009170E1" w:rsidRDefault="00C44948" w:rsidP="00C44948">
      <w:pPr>
        <w:pStyle w:val="a8"/>
        <w:widowControl w:val="0"/>
        <w:ind w:firstLine="567"/>
        <w:rPr>
          <w:szCs w:val="28"/>
        </w:rPr>
      </w:pPr>
      <w:r w:rsidRPr="009170E1">
        <w:rPr>
          <w:szCs w:val="28"/>
        </w:rPr>
        <w:t xml:space="preserve">Головною метою </w:t>
      </w:r>
      <w:r w:rsidRPr="003674E9">
        <w:rPr>
          <w:color w:val="000000"/>
          <w:szCs w:val="28"/>
        </w:rPr>
        <w:t>Програми</w:t>
      </w:r>
      <w:r w:rsidR="00054C92" w:rsidRPr="003674E9">
        <w:rPr>
          <w:color w:val="000000"/>
          <w:szCs w:val="28"/>
        </w:rPr>
        <w:t xml:space="preserve"> </w:t>
      </w:r>
      <w:r w:rsidRPr="003674E9">
        <w:rPr>
          <w:color w:val="000000"/>
          <w:szCs w:val="28"/>
        </w:rPr>
        <w:t xml:space="preserve"> </w:t>
      </w:r>
      <w:r w:rsidR="00054C92" w:rsidRPr="003674E9">
        <w:rPr>
          <w:color w:val="000000"/>
          <w:szCs w:val="28"/>
        </w:rPr>
        <w:t xml:space="preserve">є </w:t>
      </w:r>
      <w:r w:rsidRPr="009170E1">
        <w:rPr>
          <w:szCs w:val="28"/>
        </w:rPr>
        <w:t xml:space="preserve">створення умов для </w:t>
      </w:r>
      <w:r w:rsidR="00866B14" w:rsidRPr="009170E1">
        <w:rPr>
          <w:szCs w:val="28"/>
        </w:rPr>
        <w:t xml:space="preserve">реалізації індустріального потенціалу </w:t>
      </w:r>
      <w:r w:rsidRPr="009170E1">
        <w:rPr>
          <w:szCs w:val="28"/>
        </w:rPr>
        <w:t xml:space="preserve"> Калуської міської територіальної громади (далі - Калуська міська ТГ</w:t>
      </w:r>
      <w:r w:rsidR="00866B14" w:rsidRPr="009170E1">
        <w:rPr>
          <w:szCs w:val="28"/>
        </w:rPr>
        <w:t>) у патрнерстві з громадами Прикарпаття, забезпечення належного рівня добробуту, самореалізації, безпеки, прав та свобод кожного мешканця громади, підприємливості, сталого економічного зростання через впровадження інновацій та принципів циркулярної економіки.</w:t>
      </w:r>
    </w:p>
    <w:p w:rsidR="00C44948" w:rsidRPr="009170E1" w:rsidRDefault="00054C92" w:rsidP="00C44948">
      <w:pPr>
        <w:pStyle w:val="a8"/>
        <w:widowControl w:val="0"/>
        <w:ind w:firstLine="567"/>
        <w:rPr>
          <w:szCs w:val="28"/>
        </w:rPr>
      </w:pPr>
      <w:r w:rsidRPr="009170E1">
        <w:rPr>
          <w:szCs w:val="28"/>
        </w:rPr>
        <w:t>Основні прогнозні показники економічної діяльності  на 2022-2025 роки сформовані на основі аналізу</w:t>
      </w:r>
      <w:r w:rsidR="00C44948" w:rsidRPr="009170E1">
        <w:rPr>
          <w:szCs w:val="28"/>
        </w:rPr>
        <w:t xml:space="preserve"> тенденцій розвитку економіки, поточної економічної ситуації,  актуальних викликів соціально-економі</w:t>
      </w:r>
      <w:r w:rsidR="000950DA" w:rsidRPr="009170E1">
        <w:rPr>
          <w:szCs w:val="28"/>
        </w:rPr>
        <w:t>чного розвитку,</w:t>
      </w:r>
      <w:r w:rsidRPr="009170E1">
        <w:rPr>
          <w:szCs w:val="28"/>
        </w:rPr>
        <w:t xml:space="preserve"> </w:t>
      </w:r>
      <w:r w:rsidR="004375BE" w:rsidRPr="009170E1">
        <w:rPr>
          <w:szCs w:val="28"/>
        </w:rPr>
        <w:t>в умовах</w:t>
      </w:r>
      <w:r w:rsidR="00C44948" w:rsidRPr="009170E1">
        <w:rPr>
          <w:szCs w:val="28"/>
        </w:rPr>
        <w:t xml:space="preserve"> запобігання поширення гострої респіраторної короновірусної хвороби СOVID-19, з  урахуванням зовнішньополітичної та економічної ситуації в країні</w:t>
      </w:r>
      <w:r w:rsidRPr="009170E1">
        <w:rPr>
          <w:szCs w:val="28"/>
        </w:rPr>
        <w:t>.</w:t>
      </w:r>
    </w:p>
    <w:p w:rsidR="008D761D" w:rsidRPr="009170E1" w:rsidRDefault="008D761D" w:rsidP="004375BE">
      <w:pPr>
        <w:pStyle w:val="a8"/>
        <w:widowControl w:val="0"/>
        <w:ind w:firstLine="567"/>
        <w:rPr>
          <w:szCs w:val="28"/>
        </w:rPr>
      </w:pPr>
      <w:r w:rsidRPr="009170E1">
        <w:rPr>
          <w:szCs w:val="28"/>
        </w:rPr>
        <w:t xml:space="preserve">В </w:t>
      </w:r>
      <w:r w:rsidR="004375BE" w:rsidRPr="009170E1">
        <w:rPr>
          <w:szCs w:val="28"/>
        </w:rPr>
        <w:t>Програмі відображено</w:t>
      </w:r>
      <w:r w:rsidRPr="009170E1">
        <w:rPr>
          <w:szCs w:val="28"/>
        </w:rPr>
        <w:t xml:space="preserve"> основні цілі, завдання та напрями на 2022-2025 роки</w:t>
      </w:r>
      <w:r w:rsidR="004375BE" w:rsidRPr="009170E1">
        <w:rPr>
          <w:szCs w:val="28"/>
        </w:rPr>
        <w:t xml:space="preserve"> </w:t>
      </w:r>
      <w:r w:rsidRPr="009170E1">
        <w:rPr>
          <w:szCs w:val="28"/>
        </w:rPr>
        <w:t xml:space="preserve">в межах Стратегії розвитку Калуської МТГ 2022-2030 рр. </w:t>
      </w:r>
    </w:p>
    <w:p w:rsidR="00C44948" w:rsidRPr="009170E1" w:rsidRDefault="008D761D" w:rsidP="00930EDE">
      <w:pPr>
        <w:ind w:firstLine="708"/>
        <w:jc w:val="both"/>
        <w:rPr>
          <w:sz w:val="28"/>
          <w:szCs w:val="28"/>
        </w:rPr>
      </w:pPr>
      <w:r w:rsidRPr="009170E1">
        <w:rPr>
          <w:sz w:val="28"/>
          <w:szCs w:val="28"/>
        </w:rPr>
        <w:lastRenderedPageBreak/>
        <w:t xml:space="preserve">Фінансування  </w:t>
      </w:r>
      <w:r w:rsidR="00054C92" w:rsidRPr="009170E1">
        <w:rPr>
          <w:sz w:val="28"/>
          <w:szCs w:val="28"/>
        </w:rPr>
        <w:t xml:space="preserve">заходів вказаних в даній програмі </w:t>
      </w:r>
      <w:r w:rsidR="00930EDE" w:rsidRPr="009170E1">
        <w:rPr>
          <w:sz w:val="28"/>
          <w:szCs w:val="28"/>
        </w:rPr>
        <w:t xml:space="preserve"> </w:t>
      </w:r>
      <w:r w:rsidR="00054C92" w:rsidRPr="009170E1">
        <w:rPr>
          <w:sz w:val="28"/>
          <w:szCs w:val="28"/>
        </w:rPr>
        <w:t>здійснюватиметься</w:t>
      </w:r>
      <w:r w:rsidRPr="009170E1">
        <w:rPr>
          <w:sz w:val="28"/>
          <w:szCs w:val="28"/>
        </w:rPr>
        <w:t xml:space="preserve"> через цільові програми, згідн</w:t>
      </w:r>
      <w:r w:rsidR="00930EDE" w:rsidRPr="009170E1">
        <w:rPr>
          <w:sz w:val="28"/>
          <w:szCs w:val="28"/>
        </w:rPr>
        <w:t>о переліку який подано в додатку</w:t>
      </w:r>
      <w:r w:rsidR="00522F0D" w:rsidRPr="009170E1">
        <w:rPr>
          <w:sz w:val="28"/>
          <w:szCs w:val="28"/>
        </w:rPr>
        <w:t xml:space="preserve"> 2</w:t>
      </w:r>
      <w:r w:rsidRPr="009170E1">
        <w:rPr>
          <w:sz w:val="28"/>
          <w:szCs w:val="28"/>
        </w:rPr>
        <w:t>.</w:t>
      </w:r>
      <w:r w:rsidR="00930EDE" w:rsidRPr="009170E1">
        <w:rPr>
          <w:sz w:val="28"/>
          <w:szCs w:val="28"/>
        </w:rPr>
        <w:t xml:space="preserve"> Реалізацію заходів програм</w:t>
      </w:r>
      <w:r w:rsidR="00C44948" w:rsidRPr="009170E1">
        <w:rPr>
          <w:sz w:val="28"/>
          <w:szCs w:val="28"/>
        </w:rPr>
        <w:t xml:space="preserve"> буде забезпечено за наявності фінансування з державного, обласного бюджетів та бюджету Калуської міської  територіальної громади (далі - бюджет Калуської міської ТГ), власних коштів підприємств, коштів інвесторів, спонсорської допомоги та інших джерел, не заборонених законодавством України.</w:t>
      </w:r>
    </w:p>
    <w:p w:rsidR="00C44948" w:rsidRPr="009170E1" w:rsidRDefault="00C44948" w:rsidP="00C44948">
      <w:pPr>
        <w:ind w:firstLine="567"/>
        <w:jc w:val="both"/>
        <w:rPr>
          <w:sz w:val="28"/>
          <w:szCs w:val="28"/>
        </w:rPr>
      </w:pPr>
      <w:r w:rsidRPr="009170E1">
        <w:rPr>
          <w:sz w:val="28"/>
          <w:szCs w:val="28"/>
        </w:rPr>
        <w:t>Організацію щодо виконання Програми здійснюють виконавчі органи міської ради спільно з територіальними підрозділами центральних органів виконавчої влади, закладами,  суб’єктами господарювання К</w:t>
      </w:r>
      <w:r w:rsidR="008D761D" w:rsidRPr="009170E1">
        <w:rPr>
          <w:sz w:val="28"/>
          <w:szCs w:val="28"/>
        </w:rPr>
        <w:t>алуської міської ТГ</w:t>
      </w:r>
      <w:r w:rsidRPr="009170E1">
        <w:rPr>
          <w:sz w:val="28"/>
          <w:szCs w:val="28"/>
        </w:rPr>
        <w:t>.</w:t>
      </w:r>
    </w:p>
    <w:p w:rsidR="00C44948" w:rsidRPr="009170E1" w:rsidRDefault="00C44948" w:rsidP="00C44948">
      <w:pPr>
        <w:ind w:firstLine="567"/>
        <w:jc w:val="both"/>
        <w:rPr>
          <w:sz w:val="28"/>
          <w:szCs w:val="28"/>
        </w:rPr>
      </w:pPr>
      <w:r w:rsidRPr="009170E1">
        <w:rPr>
          <w:sz w:val="28"/>
          <w:szCs w:val="28"/>
        </w:rPr>
        <w:t>Програма залишається відкритою для доповнень та коригувань у відповідності до стратегічних напрямків розвитку Калуської міської ТГ та зовнішньополітичної ситуації у країні.</w:t>
      </w:r>
    </w:p>
    <w:p w:rsidR="00C44948" w:rsidRPr="009170E1" w:rsidRDefault="00C44948" w:rsidP="00C44948">
      <w:pPr>
        <w:ind w:firstLine="567"/>
        <w:jc w:val="both"/>
        <w:rPr>
          <w:sz w:val="28"/>
          <w:szCs w:val="28"/>
        </w:rPr>
      </w:pPr>
      <w:r w:rsidRPr="009170E1">
        <w:rPr>
          <w:sz w:val="28"/>
          <w:szCs w:val="28"/>
        </w:rPr>
        <w:t>Для оцінки повноти та якості реалізації  програмних заходів управлінням економічного розвитку міста зд</w:t>
      </w:r>
      <w:r w:rsidR="00B32243" w:rsidRPr="009170E1">
        <w:rPr>
          <w:sz w:val="28"/>
          <w:szCs w:val="28"/>
        </w:rPr>
        <w:t xml:space="preserve">ійснюватиметься щоквартальний </w:t>
      </w:r>
      <w:r w:rsidR="00753283">
        <w:rPr>
          <w:sz w:val="28"/>
          <w:szCs w:val="28"/>
        </w:rPr>
        <w:t>моніторинг виконання Програми на основі досягнень</w:t>
      </w:r>
      <w:r w:rsidR="00753283" w:rsidRPr="00753283">
        <w:rPr>
          <w:sz w:val="28"/>
          <w:szCs w:val="28"/>
        </w:rPr>
        <w:t xml:space="preserve"> </w:t>
      </w:r>
      <w:r w:rsidR="00753283">
        <w:rPr>
          <w:sz w:val="28"/>
          <w:szCs w:val="28"/>
        </w:rPr>
        <w:t>основних завдань та напрямів</w:t>
      </w:r>
      <w:r w:rsidR="00753283" w:rsidRPr="009170E1">
        <w:rPr>
          <w:sz w:val="28"/>
          <w:szCs w:val="28"/>
        </w:rPr>
        <w:t xml:space="preserve">  на 2022-2025 роки</w:t>
      </w:r>
      <w:r w:rsidR="00753283">
        <w:rPr>
          <w:sz w:val="28"/>
          <w:szCs w:val="28"/>
        </w:rPr>
        <w:t xml:space="preserve"> наведених в розділі ІІ даної програми та о</w:t>
      </w:r>
      <w:r w:rsidR="00753283">
        <w:rPr>
          <w:bCs/>
          <w:sz w:val="28"/>
          <w:szCs w:val="28"/>
        </w:rPr>
        <w:t>сновних  показників</w:t>
      </w:r>
      <w:r w:rsidR="00753283" w:rsidRPr="009170E1">
        <w:rPr>
          <w:bCs/>
          <w:sz w:val="28"/>
          <w:szCs w:val="28"/>
        </w:rPr>
        <w:t xml:space="preserve"> економічного  і соціального розвитку громади  на 2022-2025 роки</w:t>
      </w:r>
      <w:r w:rsidR="00753283">
        <w:rPr>
          <w:bCs/>
          <w:sz w:val="28"/>
          <w:szCs w:val="28"/>
        </w:rPr>
        <w:t xml:space="preserve"> (додаток 1).</w:t>
      </w:r>
    </w:p>
    <w:p w:rsidR="00C44948" w:rsidRPr="009170E1" w:rsidRDefault="00C44948" w:rsidP="00C44948">
      <w:pPr>
        <w:spacing w:after="200"/>
        <w:rPr>
          <w:sz w:val="28"/>
          <w:szCs w:val="28"/>
        </w:rPr>
      </w:pPr>
    </w:p>
    <w:p w:rsidR="00217FE0" w:rsidRPr="009170E1" w:rsidRDefault="00217FE0" w:rsidP="00C44948">
      <w:pPr>
        <w:spacing w:after="200"/>
        <w:rPr>
          <w:sz w:val="28"/>
          <w:szCs w:val="28"/>
        </w:rPr>
      </w:pPr>
      <w:r w:rsidRPr="009170E1">
        <w:rPr>
          <w:sz w:val="28"/>
          <w:szCs w:val="28"/>
        </w:rPr>
        <w:br w:type="page"/>
      </w:r>
    </w:p>
    <w:p w:rsidR="00C44948" w:rsidRPr="009170E1" w:rsidRDefault="00C44948" w:rsidP="00C44948">
      <w:pPr>
        <w:pStyle w:val="1"/>
        <w:spacing w:before="0" w:after="0"/>
        <w:ind w:left="360"/>
        <w:rPr>
          <w:rFonts w:ascii="Times New Roman" w:hAnsi="Times New Roman"/>
          <w:sz w:val="28"/>
          <w:szCs w:val="28"/>
        </w:rPr>
      </w:pPr>
      <w:r w:rsidRPr="009170E1">
        <w:rPr>
          <w:rFonts w:ascii="Times New Roman" w:hAnsi="Times New Roman"/>
          <w:sz w:val="28"/>
          <w:szCs w:val="28"/>
        </w:rPr>
        <w:t>І. Аналітична частина</w:t>
      </w:r>
    </w:p>
    <w:p w:rsidR="00C44948" w:rsidRPr="009170E1" w:rsidRDefault="00C44948" w:rsidP="00C44948"/>
    <w:p w:rsidR="00C44948" w:rsidRPr="009170E1" w:rsidRDefault="00C44948" w:rsidP="00D45CA9">
      <w:pPr>
        <w:pStyle w:val="1"/>
        <w:numPr>
          <w:ilvl w:val="0"/>
          <w:numId w:val="18"/>
        </w:numPr>
        <w:spacing w:before="0" w:after="0"/>
        <w:rPr>
          <w:rFonts w:ascii="Times New Roman" w:hAnsi="Times New Roman"/>
          <w:i/>
          <w:sz w:val="28"/>
          <w:szCs w:val="28"/>
        </w:rPr>
      </w:pPr>
      <w:r w:rsidRPr="009170E1">
        <w:rPr>
          <w:rFonts w:ascii="Times New Roman" w:hAnsi="Times New Roman"/>
          <w:i/>
          <w:sz w:val="28"/>
          <w:szCs w:val="28"/>
        </w:rPr>
        <w:t>Соціал</w:t>
      </w:r>
      <w:r w:rsidR="00F02631" w:rsidRPr="009170E1">
        <w:rPr>
          <w:rFonts w:ascii="Times New Roman" w:hAnsi="Times New Roman"/>
          <w:i/>
          <w:sz w:val="28"/>
          <w:szCs w:val="28"/>
        </w:rPr>
        <w:t>ьно-економічний розвиток  у І півріччі 2021 року</w:t>
      </w:r>
    </w:p>
    <w:p w:rsidR="00DA58CF" w:rsidRPr="009170E1" w:rsidRDefault="00DA58CF" w:rsidP="00B32243">
      <w:pPr>
        <w:jc w:val="center"/>
        <w:rPr>
          <w:b/>
          <w:sz w:val="28"/>
          <w:szCs w:val="28"/>
        </w:rPr>
      </w:pPr>
    </w:p>
    <w:p w:rsidR="00945CA1" w:rsidRPr="009170E1" w:rsidRDefault="00945CA1" w:rsidP="00945CA1">
      <w:pPr>
        <w:pStyle w:val="Style11"/>
        <w:widowControl/>
        <w:spacing w:line="240" w:lineRule="auto"/>
        <w:ind w:firstLine="567"/>
        <w:jc w:val="both"/>
        <w:rPr>
          <w:sz w:val="28"/>
          <w:szCs w:val="28"/>
          <w:lang w:val="uk-UA"/>
        </w:rPr>
      </w:pPr>
      <w:r w:rsidRPr="009170E1">
        <w:rPr>
          <w:sz w:val="28"/>
          <w:szCs w:val="28"/>
          <w:lang w:val="uk-UA"/>
        </w:rPr>
        <w:t>Чисельність наявного населення Калуської територіальної громади станом на 1 січня 2021 року становила 88,2 т</w:t>
      </w:r>
      <w:r w:rsidR="004C2CDD" w:rsidRPr="009170E1">
        <w:rPr>
          <w:sz w:val="28"/>
          <w:szCs w:val="28"/>
          <w:lang w:val="uk-UA"/>
        </w:rPr>
        <w:t>ис. осіб, з них 65,8 тис. осіб по місту</w:t>
      </w:r>
      <w:r w:rsidRPr="009170E1">
        <w:rPr>
          <w:sz w:val="28"/>
          <w:szCs w:val="28"/>
          <w:lang w:val="uk-UA"/>
        </w:rPr>
        <w:t xml:space="preserve"> Калуш</w:t>
      </w:r>
      <w:r w:rsidR="004C2CDD" w:rsidRPr="009170E1">
        <w:rPr>
          <w:sz w:val="28"/>
          <w:szCs w:val="28"/>
          <w:lang w:val="uk-UA"/>
        </w:rPr>
        <w:t>у</w:t>
      </w:r>
      <w:r w:rsidRPr="009170E1">
        <w:rPr>
          <w:sz w:val="28"/>
          <w:szCs w:val="28"/>
          <w:lang w:val="uk-UA"/>
        </w:rPr>
        <w:t xml:space="preserve">. </w:t>
      </w:r>
    </w:p>
    <w:p w:rsidR="00945CA1" w:rsidRPr="009170E1" w:rsidRDefault="00F121AF" w:rsidP="00945CA1">
      <w:pPr>
        <w:ind w:firstLine="567"/>
        <w:jc w:val="both"/>
        <w:rPr>
          <w:sz w:val="28"/>
          <w:szCs w:val="28"/>
          <w:shd w:val="clear" w:color="auto" w:fill="FFFFFF"/>
          <w:lang w:eastAsia="uk-UA"/>
        </w:rPr>
      </w:pPr>
      <w:r w:rsidRPr="009170E1">
        <w:rPr>
          <w:sz w:val="28"/>
          <w:szCs w:val="28"/>
          <w:shd w:val="clear" w:color="auto" w:fill="FFFFFF"/>
          <w:lang w:eastAsia="uk-UA"/>
        </w:rPr>
        <w:t>Станом на 01.07.2021 року н</w:t>
      </w:r>
      <w:r w:rsidR="00945CA1" w:rsidRPr="009170E1">
        <w:rPr>
          <w:sz w:val="28"/>
          <w:szCs w:val="28"/>
          <w:shd w:val="clear" w:color="auto" w:fill="FFFFFF"/>
          <w:lang w:eastAsia="uk-UA"/>
        </w:rPr>
        <w:t xml:space="preserve">а обліку в центрі зайнятості перебувало 988 осіб в статусі безробітного, </w:t>
      </w:r>
      <w:r w:rsidR="00945CA1" w:rsidRPr="009170E1">
        <w:rPr>
          <w:sz w:val="28"/>
          <w:szCs w:val="28"/>
          <w:lang w:eastAsia="uk-UA"/>
        </w:rPr>
        <w:t>з них 682 жителі Калуської міської ТГ.</w:t>
      </w:r>
      <w:r w:rsidR="00945CA1" w:rsidRPr="009170E1">
        <w:rPr>
          <w:sz w:val="28"/>
          <w:szCs w:val="28"/>
          <w:shd w:val="clear" w:color="auto" w:fill="FFFFFF"/>
          <w:lang w:eastAsia="uk-UA"/>
        </w:rPr>
        <w:t xml:space="preserve"> Рівень фіксованого безробіття склав 0,89 %. </w:t>
      </w:r>
      <w:r w:rsidR="00945CA1" w:rsidRPr="009170E1">
        <w:rPr>
          <w:sz w:val="28"/>
          <w:szCs w:val="28"/>
          <w:lang w:eastAsia="uk-UA"/>
        </w:rPr>
        <w:t xml:space="preserve">Працевлаштовано 715 осіб, з них 550 безробітних. </w:t>
      </w:r>
    </w:p>
    <w:p w:rsidR="005348D1" w:rsidRPr="009170E1" w:rsidRDefault="005348D1" w:rsidP="005348D1">
      <w:pPr>
        <w:ind w:firstLine="567"/>
        <w:jc w:val="both"/>
        <w:rPr>
          <w:sz w:val="28"/>
          <w:szCs w:val="28"/>
        </w:rPr>
      </w:pPr>
      <w:r w:rsidRPr="009170E1">
        <w:rPr>
          <w:sz w:val="28"/>
          <w:szCs w:val="28"/>
        </w:rPr>
        <w:t xml:space="preserve">За </w:t>
      </w:r>
      <w:r w:rsidR="00DA58CF" w:rsidRPr="009170E1">
        <w:rPr>
          <w:sz w:val="28"/>
          <w:szCs w:val="28"/>
        </w:rPr>
        <w:t xml:space="preserve">І півріччі </w:t>
      </w:r>
      <w:r w:rsidRPr="009170E1">
        <w:rPr>
          <w:sz w:val="28"/>
          <w:szCs w:val="28"/>
        </w:rPr>
        <w:t>2021 року всього доходів до</w:t>
      </w:r>
      <w:r w:rsidRPr="009170E1">
        <w:rPr>
          <w:bCs/>
          <w:sz w:val="28"/>
          <w:szCs w:val="28"/>
        </w:rPr>
        <w:t xml:space="preserve"> бюджету Калуської міської ТГ </w:t>
      </w:r>
      <w:r w:rsidRPr="009170E1">
        <w:rPr>
          <w:sz w:val="28"/>
          <w:szCs w:val="28"/>
        </w:rPr>
        <w:t>(без трансфертів з Державного бюджету) поступило в сумі 289603,7 тис. грн. при плані 281686,2 тис. грн. (102,8%), перевиконання  склало 7917,5 тис. грн.</w:t>
      </w:r>
    </w:p>
    <w:p w:rsidR="00FE41F6" w:rsidRPr="009170E1" w:rsidRDefault="00FE41F6" w:rsidP="00FE41F6">
      <w:pPr>
        <w:shd w:val="clear" w:color="auto" w:fill="FFFFFF"/>
        <w:ind w:firstLine="567"/>
        <w:jc w:val="both"/>
        <w:rPr>
          <w:sz w:val="28"/>
          <w:szCs w:val="28"/>
        </w:rPr>
      </w:pPr>
      <w:r w:rsidRPr="009170E1">
        <w:rPr>
          <w:sz w:val="28"/>
          <w:szCs w:val="28"/>
        </w:rPr>
        <w:t>Укладено 119 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rsidR="00FE41F6" w:rsidRPr="009170E1" w:rsidRDefault="00FE41F6" w:rsidP="00FE41F6">
      <w:pPr>
        <w:shd w:val="clear" w:color="auto" w:fill="FFFFFF"/>
        <w:ind w:firstLine="567"/>
        <w:jc w:val="both"/>
        <w:rPr>
          <w:rFonts w:ascii="Arial" w:hAnsi="Arial" w:cs="Arial"/>
          <w:color w:val="000000"/>
          <w:sz w:val="28"/>
          <w:szCs w:val="28"/>
        </w:rPr>
      </w:pPr>
      <w:r w:rsidRPr="009170E1">
        <w:rPr>
          <w:sz w:val="28"/>
          <w:szCs w:val="28"/>
        </w:rPr>
        <w:t>До бюджету Калуської міської ТГ</w:t>
      </w:r>
      <w:r w:rsidR="00BD381F" w:rsidRPr="009170E1">
        <w:rPr>
          <w:sz w:val="28"/>
          <w:szCs w:val="28"/>
        </w:rPr>
        <w:t xml:space="preserve">  надійшло коштів по</w:t>
      </w:r>
      <w:r w:rsidRPr="009170E1">
        <w:rPr>
          <w:sz w:val="28"/>
          <w:szCs w:val="28"/>
        </w:rPr>
        <w:t xml:space="preserve"> податку на землю на суму 10,7 млн.грн., по платі за оренду землі на суму 38,4 млн.грн., від продажу земельних ділянок несільськогосподарського призначення на суму 8,2 млн.грн. </w:t>
      </w:r>
    </w:p>
    <w:p w:rsidR="00854664" w:rsidRPr="009170E1" w:rsidRDefault="00854664" w:rsidP="00854664">
      <w:pPr>
        <w:shd w:val="clear" w:color="auto" w:fill="FFFFFF"/>
        <w:ind w:firstLine="567"/>
        <w:jc w:val="both"/>
        <w:rPr>
          <w:sz w:val="28"/>
          <w:szCs w:val="28"/>
        </w:rPr>
      </w:pPr>
      <w:r w:rsidRPr="009170E1">
        <w:rPr>
          <w:sz w:val="28"/>
          <w:szCs w:val="28"/>
        </w:rPr>
        <w:t xml:space="preserve">Калуська міська територіальна громада зберігає свою інвестиційну привабливість. </w:t>
      </w:r>
    </w:p>
    <w:p w:rsidR="00854664" w:rsidRPr="009170E1" w:rsidRDefault="00854664" w:rsidP="00854664">
      <w:pPr>
        <w:shd w:val="clear" w:color="auto" w:fill="FFFFFF"/>
        <w:ind w:firstLine="567"/>
        <w:jc w:val="both"/>
        <w:rPr>
          <w:sz w:val="28"/>
          <w:szCs w:val="28"/>
        </w:rPr>
      </w:pPr>
      <w:r w:rsidRPr="009170E1">
        <w:rPr>
          <w:sz w:val="28"/>
          <w:szCs w:val="28"/>
        </w:rPr>
        <w:t>Проводилася робота по наповненню актуальною інформацією інвестиційного та бізнес порта</w:t>
      </w:r>
      <w:r w:rsidR="003E73D1" w:rsidRPr="009170E1">
        <w:rPr>
          <w:sz w:val="28"/>
          <w:szCs w:val="28"/>
        </w:rPr>
        <w:t>лу http://investkalush.if.ua з метою</w:t>
      </w:r>
      <w:r w:rsidRPr="009170E1">
        <w:rPr>
          <w:sz w:val="28"/>
          <w:szCs w:val="28"/>
        </w:rPr>
        <w:t xml:space="preserve"> широкого висвітлення інвестиційного, зовнішн</w:t>
      </w:r>
      <w:r w:rsidR="006C490A" w:rsidRPr="009170E1">
        <w:rPr>
          <w:sz w:val="28"/>
          <w:szCs w:val="28"/>
        </w:rPr>
        <w:t>ьоекономічного, потенціалу громади</w:t>
      </w:r>
      <w:r w:rsidRPr="009170E1">
        <w:rPr>
          <w:sz w:val="28"/>
          <w:szCs w:val="28"/>
        </w:rPr>
        <w:t xml:space="preserve">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 тощо). </w:t>
      </w:r>
    </w:p>
    <w:p w:rsidR="00854664" w:rsidRPr="009170E1" w:rsidRDefault="00854664" w:rsidP="00854664">
      <w:pPr>
        <w:shd w:val="clear" w:color="auto" w:fill="FFFFFF"/>
        <w:ind w:firstLine="567"/>
        <w:jc w:val="both"/>
        <w:rPr>
          <w:sz w:val="28"/>
          <w:szCs w:val="28"/>
        </w:rPr>
      </w:pPr>
      <w:r w:rsidRPr="009170E1">
        <w:rPr>
          <w:sz w:val="28"/>
          <w:szCs w:val="28"/>
        </w:rPr>
        <w:t>Підприємствами та організаціями громади за рахунок усіх джерел фінансування освоєно 250280 тис. грн. капітальних інвестицій. У розрахунку на одну особу населення обсяг капітальних інвестицій склав 2839,1 грн. (в області – 2568,1 грн.). Частка громади у загальнообласному обсязі капітальних інвестицій склала 7,2%.</w:t>
      </w:r>
    </w:p>
    <w:p w:rsidR="00854664" w:rsidRPr="009170E1" w:rsidRDefault="00854664" w:rsidP="00854664">
      <w:pPr>
        <w:shd w:val="clear" w:color="auto" w:fill="FFFFFF"/>
        <w:ind w:firstLine="567"/>
        <w:jc w:val="both"/>
        <w:rPr>
          <w:sz w:val="28"/>
          <w:szCs w:val="28"/>
        </w:rPr>
      </w:pPr>
      <w:r w:rsidRPr="009170E1">
        <w:rPr>
          <w:sz w:val="28"/>
          <w:szCs w:val="28"/>
        </w:rPr>
        <w:t xml:space="preserve">Обсяги експорту товарів суб’єктами зовнішньоекономічної діяльності територіальної громади  склали 318,2 млн. дол. США, імпорту – 219,5 млн. дол. США. Позитивне сальдо зовнішньої торгівлі товарами становило 98,7 млн. дол. США. Коефіцієнт покриття експортом імпорту склав 1,4. </w:t>
      </w:r>
    </w:p>
    <w:p w:rsidR="00064746" w:rsidRDefault="00064746" w:rsidP="00AB04E8">
      <w:pPr>
        <w:shd w:val="clear" w:color="auto" w:fill="FFFFFF"/>
        <w:jc w:val="both"/>
        <w:rPr>
          <w:sz w:val="28"/>
          <w:szCs w:val="28"/>
        </w:rPr>
      </w:pPr>
      <w:r>
        <w:rPr>
          <w:sz w:val="28"/>
          <w:szCs w:val="28"/>
        </w:rPr>
        <w:t xml:space="preserve">        </w:t>
      </w:r>
      <w:r w:rsidR="00854664" w:rsidRPr="009170E1">
        <w:rPr>
          <w:sz w:val="28"/>
          <w:szCs w:val="28"/>
        </w:rPr>
        <w:t>Партнерами у зовнішній торгівлі товарами були нерезиденти з 72 країн світу. Найбільше суб’єкти зовнішньоекономічної діяльності експортували товарів з міста до Туреччини (14,4% обсягів експорту громади), Бразилії (9,3%), Чехії (9,4%), Італії (9,1%), Польщі (10,2%), Індії (3,2%), Словаччини (5,2%)</w:t>
      </w:r>
      <w:r w:rsidR="00AB04E8" w:rsidRPr="009170E1">
        <w:rPr>
          <w:sz w:val="28"/>
          <w:szCs w:val="28"/>
        </w:rPr>
        <w:t xml:space="preserve"> (рис.1)</w:t>
      </w:r>
      <w:r w:rsidR="00854664" w:rsidRPr="009170E1">
        <w:rPr>
          <w:sz w:val="28"/>
          <w:szCs w:val="28"/>
        </w:rPr>
        <w:t>.</w:t>
      </w:r>
    </w:p>
    <w:p w:rsidR="00854664" w:rsidRPr="009170E1" w:rsidRDefault="00064746" w:rsidP="00AB04E8">
      <w:pPr>
        <w:shd w:val="clear" w:color="auto" w:fill="FFFFFF"/>
        <w:jc w:val="both"/>
        <w:rPr>
          <w:sz w:val="28"/>
          <w:szCs w:val="28"/>
        </w:rPr>
      </w:pPr>
      <w:r>
        <w:rPr>
          <w:sz w:val="28"/>
          <w:szCs w:val="28"/>
        </w:rPr>
        <w:lastRenderedPageBreak/>
        <w:t xml:space="preserve">      </w:t>
      </w:r>
      <w:r w:rsidR="00854664" w:rsidRPr="009170E1">
        <w:rPr>
          <w:sz w:val="28"/>
          <w:szCs w:val="28"/>
        </w:rPr>
        <w:t xml:space="preserve"> За межі країни переважно відвантажували полімерні матеріали, пластмаси та вироби з них; продукцію хімічної і пов’язаних з нею галузей промисловості; деревину і вироби з деревини. Більше 80% обсягів імпортних надходжень отримано з Російської Федерації, Білорусі, Болгарії, Казахстану, Німеччини та Польщі. Основу надходжень з-за меж країни складали мінеральні продукти, продукція хімічної і пов’язаних  з нею галузей промисловості, полімерні матеріали, пластмаси та вироби з них</w:t>
      </w:r>
      <w:r w:rsidR="003E73D1" w:rsidRPr="009170E1">
        <w:rPr>
          <w:sz w:val="28"/>
          <w:szCs w:val="28"/>
        </w:rPr>
        <w:t xml:space="preserve"> (рис.2)</w:t>
      </w:r>
      <w:r w:rsidR="00854664" w:rsidRPr="009170E1">
        <w:rPr>
          <w:sz w:val="28"/>
          <w:szCs w:val="28"/>
        </w:rPr>
        <w:t>.</w:t>
      </w:r>
    </w:p>
    <w:p w:rsidR="003E73D1" w:rsidRPr="009170E1" w:rsidRDefault="00AB04E8" w:rsidP="00854664">
      <w:pPr>
        <w:shd w:val="clear" w:color="auto" w:fill="FFFFFF"/>
        <w:ind w:firstLine="567"/>
        <w:jc w:val="both"/>
        <w:rPr>
          <w:sz w:val="28"/>
          <w:szCs w:val="28"/>
        </w:rPr>
      </w:pP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t>р</w:t>
      </w:r>
      <w:r w:rsidR="003E73D1" w:rsidRPr="009170E1">
        <w:rPr>
          <w:sz w:val="28"/>
          <w:szCs w:val="28"/>
        </w:rPr>
        <w:t>ис.1</w:t>
      </w:r>
    </w:p>
    <w:p w:rsidR="00854664" w:rsidRPr="009170E1" w:rsidRDefault="005B1E37" w:rsidP="00AB04E8">
      <w:pPr>
        <w:shd w:val="clear" w:color="auto" w:fill="FFFFFF"/>
        <w:jc w:val="both"/>
        <w:rPr>
          <w:sz w:val="28"/>
          <w:szCs w:val="28"/>
        </w:rPr>
      </w:pPr>
      <w:r>
        <w:rPr>
          <w:noProof/>
          <w:lang w:eastAsia="uk-UA"/>
        </w:rPr>
        <w:drawing>
          <wp:inline distT="0" distB="0" distL="0" distR="0">
            <wp:extent cx="5977116" cy="2541656"/>
            <wp:effectExtent l="6101" t="6093" r="8008" b="4951"/>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4664" w:rsidRPr="009170E1" w:rsidRDefault="003E73D1" w:rsidP="00854664">
      <w:pPr>
        <w:shd w:val="clear" w:color="auto" w:fill="FFFFFF"/>
        <w:ind w:firstLine="567"/>
        <w:jc w:val="both"/>
        <w:rPr>
          <w:sz w:val="28"/>
          <w:szCs w:val="28"/>
        </w:rPr>
      </w:pP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00AB04E8" w:rsidRPr="009170E1">
        <w:rPr>
          <w:sz w:val="28"/>
          <w:szCs w:val="28"/>
        </w:rPr>
        <w:t>р</w:t>
      </w:r>
      <w:r w:rsidRPr="009170E1">
        <w:rPr>
          <w:sz w:val="28"/>
          <w:szCs w:val="28"/>
        </w:rPr>
        <w:t>ис.2</w:t>
      </w:r>
    </w:p>
    <w:p w:rsidR="00854664" w:rsidRPr="009170E1" w:rsidRDefault="005B1E37" w:rsidP="00854664">
      <w:pPr>
        <w:rPr>
          <w:sz w:val="28"/>
          <w:szCs w:val="28"/>
        </w:rPr>
      </w:pPr>
      <w:r>
        <w:rPr>
          <w:noProof/>
          <w:lang w:eastAsia="uk-UA"/>
        </w:rPr>
        <w:drawing>
          <wp:inline distT="0" distB="0" distL="0" distR="0">
            <wp:extent cx="5876925" cy="2400300"/>
            <wp:effectExtent l="19050" t="0" r="9525" b="0"/>
            <wp:docPr id="3" name="Диаграмма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5"/>
                    <pic:cNvPicPr>
                      <a:picLocks noChangeArrowheads="1"/>
                    </pic:cNvPicPr>
                  </pic:nvPicPr>
                  <pic:blipFill>
                    <a:blip r:embed="rId10"/>
                    <a:srcRect/>
                    <a:stretch>
                      <a:fillRect/>
                    </a:stretch>
                  </pic:blipFill>
                  <pic:spPr bwMode="auto">
                    <a:xfrm>
                      <a:off x="0" y="0"/>
                      <a:ext cx="5876925" cy="2400300"/>
                    </a:xfrm>
                    <a:prstGeom prst="rect">
                      <a:avLst/>
                    </a:prstGeom>
                    <a:noFill/>
                    <a:ln w="9525">
                      <a:noFill/>
                      <a:miter lim="800000"/>
                      <a:headEnd/>
                      <a:tailEnd/>
                    </a:ln>
                  </pic:spPr>
                </pic:pic>
              </a:graphicData>
            </a:graphic>
          </wp:inline>
        </w:drawing>
      </w:r>
    </w:p>
    <w:p w:rsidR="00854664" w:rsidRPr="009170E1" w:rsidRDefault="00854664" w:rsidP="00854664">
      <w:pPr>
        <w:rPr>
          <w:sz w:val="28"/>
          <w:szCs w:val="28"/>
        </w:rPr>
      </w:pPr>
    </w:p>
    <w:p w:rsidR="00945CA1" w:rsidRPr="009170E1" w:rsidRDefault="00945CA1" w:rsidP="005348D1">
      <w:pPr>
        <w:ind w:firstLine="567"/>
        <w:jc w:val="both"/>
        <w:rPr>
          <w:sz w:val="28"/>
          <w:szCs w:val="28"/>
        </w:rPr>
      </w:pPr>
    </w:p>
    <w:p w:rsidR="00854664" w:rsidRPr="009170E1" w:rsidRDefault="00704B95" w:rsidP="00854664">
      <w:pPr>
        <w:ind w:firstLine="567"/>
        <w:jc w:val="both"/>
        <w:outlineLvl w:val="0"/>
        <w:rPr>
          <w:sz w:val="28"/>
          <w:szCs w:val="28"/>
        </w:rPr>
      </w:pPr>
      <w:r w:rsidRPr="009170E1">
        <w:rPr>
          <w:sz w:val="28"/>
          <w:szCs w:val="28"/>
        </w:rPr>
        <w:t xml:space="preserve">В Калуській територіальній громаді </w:t>
      </w:r>
      <w:r w:rsidR="003E73D1" w:rsidRPr="009170E1">
        <w:rPr>
          <w:sz w:val="28"/>
          <w:szCs w:val="28"/>
        </w:rPr>
        <w:t>налічується 48</w:t>
      </w:r>
      <w:r w:rsidRPr="009170E1">
        <w:rPr>
          <w:sz w:val="28"/>
          <w:szCs w:val="28"/>
        </w:rPr>
        <w:t xml:space="preserve"> промислових підприємств. </w:t>
      </w:r>
    </w:p>
    <w:p w:rsidR="005348D1" w:rsidRPr="009170E1" w:rsidRDefault="005348D1" w:rsidP="00854664">
      <w:pPr>
        <w:ind w:right="141" w:firstLine="567"/>
        <w:jc w:val="both"/>
        <w:outlineLvl w:val="0"/>
        <w:rPr>
          <w:sz w:val="28"/>
          <w:szCs w:val="28"/>
        </w:rPr>
      </w:pPr>
      <w:r w:rsidRPr="009170E1">
        <w:rPr>
          <w:sz w:val="28"/>
          <w:szCs w:val="28"/>
        </w:rPr>
        <w:t xml:space="preserve">В </w:t>
      </w:r>
      <w:r w:rsidR="00DA58CF" w:rsidRPr="009170E1">
        <w:rPr>
          <w:sz w:val="28"/>
          <w:szCs w:val="28"/>
        </w:rPr>
        <w:t xml:space="preserve">І півріччі </w:t>
      </w:r>
      <w:r w:rsidRPr="009170E1">
        <w:rPr>
          <w:sz w:val="28"/>
          <w:szCs w:val="28"/>
        </w:rPr>
        <w:t>2021 року промисловими підприємствами Калуської міської ТГ реалізовано продукції (товарів, послуг) на 13304655,4 тис. грн. Обсяг реалізованої продукції підприємствами територіальної громади до всієї реалізованої продукції по області склав 32,0%.</w:t>
      </w:r>
    </w:p>
    <w:p w:rsidR="005348D1" w:rsidRPr="009170E1" w:rsidRDefault="005348D1" w:rsidP="00854664">
      <w:pPr>
        <w:ind w:firstLine="567"/>
        <w:jc w:val="both"/>
        <w:outlineLvl w:val="0"/>
        <w:rPr>
          <w:sz w:val="28"/>
          <w:szCs w:val="28"/>
        </w:rPr>
      </w:pPr>
      <w:r w:rsidRPr="009170E1">
        <w:rPr>
          <w:sz w:val="28"/>
          <w:szCs w:val="28"/>
        </w:rPr>
        <w:t>Більшу частину цього обсягу (95,9%) складає продукція перероб</w:t>
      </w:r>
      <w:r w:rsidR="00854664" w:rsidRPr="009170E1">
        <w:rPr>
          <w:sz w:val="28"/>
          <w:szCs w:val="28"/>
        </w:rPr>
        <w:t>ної промисловості, в тому числі</w:t>
      </w:r>
      <w:r w:rsidRPr="009170E1">
        <w:rPr>
          <w:sz w:val="28"/>
          <w:szCs w:val="28"/>
        </w:rPr>
        <w:t xml:space="preserve"> виробництво хімічних речов</w:t>
      </w:r>
      <w:r w:rsidR="00854664" w:rsidRPr="009170E1">
        <w:rPr>
          <w:sz w:val="28"/>
          <w:szCs w:val="28"/>
        </w:rPr>
        <w:t>ин і хімічної продукції 86,1%</w:t>
      </w:r>
      <w:r w:rsidR="00831A30" w:rsidRPr="009170E1">
        <w:rPr>
          <w:sz w:val="28"/>
          <w:szCs w:val="28"/>
        </w:rPr>
        <w:t xml:space="preserve"> (рис.3)</w:t>
      </w:r>
      <w:r w:rsidR="00854664" w:rsidRPr="009170E1">
        <w:rPr>
          <w:sz w:val="28"/>
          <w:szCs w:val="28"/>
        </w:rPr>
        <w:t>.</w:t>
      </w:r>
    </w:p>
    <w:p w:rsidR="00831A30" w:rsidRPr="009170E1" w:rsidRDefault="00831A30" w:rsidP="00854664">
      <w:pPr>
        <w:ind w:firstLine="567"/>
        <w:jc w:val="both"/>
        <w:outlineLvl w:val="0"/>
        <w:rPr>
          <w:sz w:val="28"/>
          <w:szCs w:val="28"/>
        </w:rPr>
      </w:pPr>
    </w:p>
    <w:p w:rsidR="00831A30" w:rsidRPr="009170E1" w:rsidRDefault="00831A30" w:rsidP="00854664">
      <w:pPr>
        <w:ind w:firstLine="567"/>
        <w:jc w:val="both"/>
        <w:outlineLvl w:val="0"/>
        <w:rPr>
          <w:sz w:val="28"/>
          <w:szCs w:val="28"/>
        </w:rPr>
      </w:pPr>
    </w:p>
    <w:p w:rsidR="00831A30" w:rsidRPr="009170E1" w:rsidRDefault="00831A30" w:rsidP="00854664">
      <w:pPr>
        <w:ind w:firstLine="567"/>
        <w:jc w:val="both"/>
        <w:outlineLvl w:val="0"/>
        <w:rPr>
          <w:sz w:val="28"/>
          <w:szCs w:val="28"/>
        </w:rPr>
      </w:pPr>
    </w:p>
    <w:p w:rsidR="00831A30" w:rsidRPr="009170E1" w:rsidRDefault="00831A30" w:rsidP="00854664">
      <w:pPr>
        <w:ind w:firstLine="567"/>
        <w:jc w:val="both"/>
        <w:outlineLvl w:val="0"/>
        <w:rPr>
          <w:sz w:val="28"/>
          <w:szCs w:val="28"/>
        </w:rPr>
      </w:pPr>
    </w:p>
    <w:p w:rsidR="00831A30" w:rsidRPr="009170E1" w:rsidRDefault="00831A30" w:rsidP="00854664">
      <w:pPr>
        <w:ind w:firstLine="567"/>
        <w:jc w:val="both"/>
        <w:outlineLvl w:val="0"/>
        <w:rPr>
          <w:sz w:val="28"/>
          <w:szCs w:val="28"/>
        </w:rPr>
      </w:pPr>
    </w:p>
    <w:p w:rsidR="00831A30" w:rsidRPr="009170E1" w:rsidRDefault="00831A30" w:rsidP="00854664">
      <w:pPr>
        <w:ind w:firstLine="567"/>
        <w:jc w:val="both"/>
        <w:outlineLvl w:val="0"/>
        <w:rPr>
          <w:sz w:val="28"/>
          <w:szCs w:val="28"/>
        </w:rPr>
      </w:pPr>
    </w:p>
    <w:p w:rsidR="00831A30" w:rsidRPr="009170E1" w:rsidRDefault="00831A30" w:rsidP="00854664">
      <w:pPr>
        <w:ind w:firstLine="567"/>
        <w:jc w:val="both"/>
        <w:outlineLvl w:val="0"/>
        <w:rPr>
          <w:sz w:val="28"/>
          <w:szCs w:val="28"/>
        </w:rPr>
      </w:pP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t>рис.3.</w:t>
      </w:r>
    </w:p>
    <w:p w:rsidR="001A0E0A" w:rsidRPr="009170E1" w:rsidRDefault="005B1E37" w:rsidP="005348D1">
      <w:pPr>
        <w:ind w:firstLine="567"/>
        <w:jc w:val="both"/>
        <w:outlineLvl w:val="0"/>
        <w:rPr>
          <w:sz w:val="28"/>
          <w:szCs w:val="28"/>
        </w:rPr>
      </w:pPr>
      <w:r>
        <w:rPr>
          <w:noProof/>
          <w:lang w:eastAsia="uk-UA"/>
        </w:rPr>
        <w:drawing>
          <wp:inline distT="0" distB="0" distL="0" distR="0">
            <wp:extent cx="5534025" cy="483870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0E0A" w:rsidRPr="009170E1" w:rsidRDefault="001A0E0A" w:rsidP="005348D1">
      <w:pPr>
        <w:ind w:firstLine="567"/>
        <w:jc w:val="both"/>
        <w:outlineLvl w:val="0"/>
        <w:rPr>
          <w:sz w:val="28"/>
          <w:szCs w:val="28"/>
        </w:rPr>
      </w:pPr>
    </w:p>
    <w:p w:rsidR="001A0E0A" w:rsidRPr="009170E1" w:rsidRDefault="005348D1" w:rsidP="005348D1">
      <w:pPr>
        <w:ind w:firstLine="567"/>
        <w:jc w:val="both"/>
        <w:outlineLvl w:val="0"/>
        <w:rPr>
          <w:sz w:val="28"/>
          <w:szCs w:val="28"/>
        </w:rPr>
      </w:pPr>
      <w:r w:rsidRPr="009170E1">
        <w:rPr>
          <w:sz w:val="28"/>
          <w:szCs w:val="28"/>
        </w:rPr>
        <w:t>На одну особу наявного населення обсяг реалізованої промислової продукції становив 150,9 тис. грн.</w:t>
      </w:r>
      <w:r w:rsidR="00831A30" w:rsidRPr="009170E1">
        <w:rPr>
          <w:sz w:val="28"/>
          <w:szCs w:val="28"/>
        </w:rPr>
        <w:t xml:space="preserve"> (рис.4).</w:t>
      </w:r>
    </w:p>
    <w:p w:rsidR="00831A30" w:rsidRPr="009170E1" w:rsidRDefault="00831A30" w:rsidP="005348D1">
      <w:pPr>
        <w:ind w:firstLine="567"/>
        <w:jc w:val="both"/>
        <w:outlineLvl w:val="0"/>
        <w:rPr>
          <w:sz w:val="28"/>
          <w:szCs w:val="28"/>
        </w:rPr>
      </w:pP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r>
      <w:r w:rsidRPr="009170E1">
        <w:rPr>
          <w:sz w:val="28"/>
          <w:szCs w:val="28"/>
        </w:rPr>
        <w:tab/>
        <w:t>рис.4</w:t>
      </w:r>
    </w:p>
    <w:p w:rsidR="009B1056" w:rsidRPr="009170E1" w:rsidRDefault="005B1E37" w:rsidP="005348D1">
      <w:pPr>
        <w:ind w:firstLine="567"/>
        <w:jc w:val="both"/>
        <w:outlineLvl w:val="0"/>
        <w:rPr>
          <w:sz w:val="28"/>
          <w:szCs w:val="28"/>
        </w:rPr>
      </w:pPr>
      <w:r>
        <w:rPr>
          <w:noProof/>
          <w:lang w:eastAsia="uk-UA"/>
        </w:rPr>
        <w:drawing>
          <wp:inline distT="0" distB="0" distL="0" distR="0">
            <wp:extent cx="5523359" cy="2409066"/>
            <wp:effectExtent l="6095" t="6094" r="4571" b="4190"/>
            <wp:docPr id="5"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48D1" w:rsidRPr="009170E1" w:rsidRDefault="005348D1" w:rsidP="005348D1">
      <w:pPr>
        <w:ind w:firstLine="567"/>
        <w:jc w:val="both"/>
        <w:outlineLvl w:val="0"/>
        <w:rPr>
          <w:sz w:val="28"/>
          <w:szCs w:val="28"/>
        </w:rPr>
      </w:pPr>
      <w:r w:rsidRPr="009170E1">
        <w:rPr>
          <w:sz w:val="28"/>
          <w:szCs w:val="28"/>
        </w:rPr>
        <w:lastRenderedPageBreak/>
        <w:t xml:space="preserve">  </w:t>
      </w:r>
    </w:p>
    <w:p w:rsidR="005348D1" w:rsidRPr="009170E1" w:rsidRDefault="005348D1" w:rsidP="005348D1">
      <w:pPr>
        <w:shd w:val="clear" w:color="auto" w:fill="FFFFFF"/>
        <w:ind w:firstLine="567"/>
        <w:jc w:val="both"/>
        <w:rPr>
          <w:rFonts w:ascii="Arial" w:hAnsi="Arial" w:cs="Arial"/>
          <w:color w:val="000000"/>
          <w:sz w:val="21"/>
          <w:szCs w:val="21"/>
          <w:lang w:eastAsia="uk-UA"/>
        </w:rPr>
      </w:pPr>
      <w:r w:rsidRPr="009170E1">
        <w:rPr>
          <w:color w:val="000000"/>
          <w:sz w:val="28"/>
          <w:szCs w:val="28"/>
        </w:rPr>
        <w:t>Відновлення виробничих потужностей  ТзОВ «Карпатн</w:t>
      </w:r>
      <w:r w:rsidR="00614D48" w:rsidRPr="009170E1">
        <w:rPr>
          <w:color w:val="000000"/>
          <w:sz w:val="28"/>
          <w:szCs w:val="28"/>
        </w:rPr>
        <w:t xml:space="preserve">афтохім»  сприяло </w:t>
      </w:r>
      <w:r w:rsidR="001D583A">
        <w:rPr>
          <w:color w:val="000000"/>
          <w:sz w:val="28"/>
          <w:szCs w:val="28"/>
        </w:rPr>
        <w:t>поверненню Калуської ТГ</w:t>
      </w:r>
      <w:r w:rsidR="00614D48" w:rsidRPr="009170E1">
        <w:rPr>
          <w:color w:val="000000"/>
          <w:sz w:val="28"/>
          <w:szCs w:val="28"/>
        </w:rPr>
        <w:t xml:space="preserve"> до</w:t>
      </w:r>
      <w:r w:rsidRPr="009170E1">
        <w:rPr>
          <w:color w:val="000000"/>
          <w:sz w:val="28"/>
          <w:szCs w:val="28"/>
        </w:rPr>
        <w:t xml:space="preserve">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ТзОВ «Карпатнафтохім» Іван Підсадюк.</w:t>
      </w:r>
    </w:p>
    <w:p w:rsidR="005348D1" w:rsidRPr="003674E9" w:rsidRDefault="005348D1" w:rsidP="005348D1">
      <w:pPr>
        <w:shd w:val="clear" w:color="auto" w:fill="FFFFFF"/>
        <w:ind w:firstLine="567"/>
        <w:jc w:val="both"/>
        <w:rPr>
          <w:rFonts w:ascii="Arial" w:hAnsi="Arial" w:cs="Arial"/>
          <w:color w:val="000000"/>
          <w:sz w:val="21"/>
          <w:szCs w:val="21"/>
        </w:rPr>
      </w:pPr>
      <w:r w:rsidRPr="009170E1">
        <w:rPr>
          <w:color w:val="000000"/>
          <w:sz w:val="28"/>
          <w:szCs w:val="28"/>
        </w:rPr>
        <w:t xml:space="preserve">ТзОВ «Карпатнафтохім», у рамках інвестиційного проєкту «Будівництво установки з виробництва оксиду пропілену», </w:t>
      </w:r>
      <w:r w:rsidRPr="003674E9">
        <w:rPr>
          <w:color w:val="000000"/>
          <w:sz w:val="28"/>
          <w:szCs w:val="28"/>
        </w:rPr>
        <w:t xml:space="preserve">продовжував проводити пусконалагоджувальні роботи. Потужність даної установки становитиме 2700 тонн в рік готового продукту. </w:t>
      </w:r>
    </w:p>
    <w:p w:rsidR="005348D1" w:rsidRPr="009170E1" w:rsidRDefault="005348D1" w:rsidP="005348D1">
      <w:pPr>
        <w:ind w:firstLine="567"/>
        <w:jc w:val="both"/>
        <w:rPr>
          <w:sz w:val="28"/>
          <w:szCs w:val="28"/>
        </w:rPr>
      </w:pPr>
      <w:r w:rsidRPr="009170E1">
        <w:rPr>
          <w:sz w:val="28"/>
          <w:szCs w:val="28"/>
        </w:rPr>
        <w:t>За підсумками січня-червня 2021 року суттєво збільшили обсяги реалізованої продукції відносно відповідного періоду минулого року ряд підприємств, а саме: ТОВ «Віва Декор», ПАТ «Сегежа Оріана Україна», ДП «Калуська теплоелектроцентраль-нова», ТзОВ «КарпатСмоли», ТзОВ «Таркетт Вінісін», ДП «Дослідно-експериментальний завод ІХП НАНУ», ТзОВ "Калуський трубний завод", ТОВ "Полікем", ТОВ «Завод «Пінопласт», ТзОВ «Калуський комбінат хлібопродуктів», ТзОВ «Миро-Марк», ТзОВ "Орісіл-Фарм", ТзОВ "Завод ДК Орісіл" та інші.</w:t>
      </w:r>
    </w:p>
    <w:p w:rsidR="00854664" w:rsidRPr="009170E1" w:rsidRDefault="00854664" w:rsidP="00854664">
      <w:pPr>
        <w:ind w:firstLine="567"/>
        <w:jc w:val="both"/>
        <w:rPr>
          <w:sz w:val="28"/>
          <w:szCs w:val="28"/>
        </w:rPr>
      </w:pPr>
      <w:r w:rsidRPr="009170E1">
        <w:rPr>
          <w:sz w:val="28"/>
          <w:szCs w:val="28"/>
          <w:lang w:eastAsia="uk-UA"/>
        </w:rPr>
        <w:t xml:space="preserve">В житлово-комунальному господарстві громади проводились роботи по </w:t>
      </w:r>
      <w:r w:rsidRPr="009170E1">
        <w:rPr>
          <w:sz w:val="28"/>
          <w:szCs w:val="28"/>
        </w:rPr>
        <w:t xml:space="preserve">капітальному ремонту та утриманню об’єктів благоустрою і дорожньо-мостового господарства на 22181,4 тис. грн., з них КП «Калушавтодор»  з утримання та прибирання доріг, з ремонту та очищення зливної каналізації на 12826,4 тис. грн.; КП «Міськсвітло» на утримання мереж вуличного освітлення використано 3813,8 тис. грн.; поточний ремонт 436 м кв. покриття міжквартальних проїздів та тротуарів на 410,7 тис. грн. </w:t>
      </w:r>
    </w:p>
    <w:p w:rsidR="00854664" w:rsidRPr="009170E1" w:rsidRDefault="00854664" w:rsidP="00854664">
      <w:pPr>
        <w:tabs>
          <w:tab w:val="left" w:pos="6663"/>
          <w:tab w:val="left" w:pos="6934"/>
        </w:tabs>
        <w:jc w:val="both"/>
        <w:rPr>
          <w:rStyle w:val="rvts23"/>
          <w:bCs/>
          <w:color w:val="000000"/>
          <w:sz w:val="28"/>
          <w:szCs w:val="28"/>
        </w:rPr>
      </w:pPr>
      <w:r w:rsidRPr="009170E1">
        <w:rPr>
          <w:bCs/>
          <w:sz w:val="28"/>
          <w:szCs w:val="28"/>
          <w:lang w:eastAsia="ar-SA"/>
        </w:rPr>
        <w:t xml:space="preserve">         Згідно програми </w:t>
      </w:r>
      <w:r w:rsidRPr="009170E1">
        <w:rPr>
          <w:rStyle w:val="rvts23"/>
          <w:bCs/>
          <w:color w:val="000000"/>
          <w:sz w:val="28"/>
          <w:szCs w:val="28"/>
        </w:rPr>
        <w:t>«Енергодім Калуш на 2021-2022 роки»</w:t>
      </w:r>
      <w:r w:rsidRPr="009170E1">
        <w:rPr>
          <w:sz w:val="28"/>
          <w:szCs w:val="28"/>
        </w:rPr>
        <w:t xml:space="preserve"> 5 об’єднанням співвласників багатоквартирних будинків на реалізацію заходів з енергоефективності передбачено 145,5 млн.грн.</w:t>
      </w:r>
    </w:p>
    <w:p w:rsidR="00540EFA" w:rsidRPr="009170E1" w:rsidRDefault="00540EFA" w:rsidP="00540EFA">
      <w:pPr>
        <w:ind w:firstLine="567"/>
        <w:jc w:val="both"/>
        <w:outlineLvl w:val="0"/>
        <w:rPr>
          <w:bCs/>
          <w:iCs/>
          <w:sz w:val="28"/>
          <w:szCs w:val="28"/>
        </w:rPr>
      </w:pPr>
      <w:r w:rsidRPr="009170E1">
        <w:rPr>
          <w:bCs/>
          <w:iCs/>
          <w:sz w:val="28"/>
          <w:szCs w:val="28"/>
        </w:rPr>
        <w:t>ПАТ АБ «Укргазбанк» та ПАТ «Державний ощадний банк України» видали  38</w:t>
      </w:r>
      <w:r w:rsidR="006C490A" w:rsidRPr="009170E1">
        <w:rPr>
          <w:bCs/>
          <w:iCs/>
          <w:sz w:val="28"/>
          <w:szCs w:val="28"/>
        </w:rPr>
        <w:t xml:space="preserve"> кредитів</w:t>
      </w:r>
      <w:r w:rsidRPr="009170E1">
        <w:rPr>
          <w:bCs/>
          <w:iCs/>
          <w:sz w:val="28"/>
          <w:szCs w:val="28"/>
        </w:rPr>
        <w:t xml:space="preserve"> фізичним особам для впровадження енергоефективних заходів. Відповідно до Порядку відшкодування частини кредитів, залучених фізичними особами, ОСББ та ЖБК для впровадже</w:t>
      </w:r>
      <w:r w:rsidR="00423C44" w:rsidRPr="009170E1">
        <w:rPr>
          <w:bCs/>
          <w:iCs/>
          <w:sz w:val="28"/>
          <w:szCs w:val="28"/>
        </w:rPr>
        <w:t>н</w:t>
      </w:r>
      <w:r w:rsidR="006C490A" w:rsidRPr="009170E1">
        <w:rPr>
          <w:bCs/>
          <w:iCs/>
          <w:sz w:val="28"/>
          <w:szCs w:val="28"/>
        </w:rPr>
        <w:t>ня енергоефективних відшкодована</w:t>
      </w:r>
      <w:r w:rsidR="00423C44" w:rsidRPr="009170E1">
        <w:rPr>
          <w:bCs/>
          <w:iCs/>
          <w:sz w:val="28"/>
          <w:szCs w:val="28"/>
        </w:rPr>
        <w:t xml:space="preserve"> компенсація</w:t>
      </w:r>
      <w:r w:rsidRPr="009170E1">
        <w:rPr>
          <w:bCs/>
          <w:iCs/>
          <w:sz w:val="28"/>
          <w:szCs w:val="28"/>
        </w:rPr>
        <w:t xml:space="preserve"> частини кредитів, отриманих населенням (фізичними особами, ОСББ, ЖБК) на впровадження енергозберігаючих і енергоефективних заходів, банкам на загальну суму 79800 грн.</w:t>
      </w:r>
    </w:p>
    <w:p w:rsidR="005348D1" w:rsidRPr="009170E1" w:rsidRDefault="00A94E11" w:rsidP="00540EFA">
      <w:pPr>
        <w:tabs>
          <w:tab w:val="left" w:pos="6663"/>
          <w:tab w:val="left" w:pos="6934"/>
        </w:tabs>
        <w:jc w:val="both"/>
        <w:rPr>
          <w:sz w:val="28"/>
          <w:szCs w:val="28"/>
        </w:rPr>
      </w:pPr>
      <w:r w:rsidRPr="009170E1">
        <w:rPr>
          <w:b/>
          <w:bCs/>
          <w:sz w:val="28"/>
          <w:szCs w:val="28"/>
          <w:lang w:eastAsia="ar-SA"/>
        </w:rPr>
        <w:t xml:space="preserve">       </w:t>
      </w:r>
      <w:r w:rsidR="005348D1" w:rsidRPr="009170E1">
        <w:rPr>
          <w:sz w:val="28"/>
          <w:szCs w:val="28"/>
        </w:rPr>
        <w:t xml:space="preserve">Обсяг виробленої будівельної продукції по Калуській міській територіальній громаді в </w:t>
      </w:r>
      <w:r w:rsidR="00DA58CF" w:rsidRPr="009170E1">
        <w:rPr>
          <w:sz w:val="28"/>
          <w:szCs w:val="28"/>
        </w:rPr>
        <w:t xml:space="preserve">І півріччі </w:t>
      </w:r>
      <w:r w:rsidR="005348D1" w:rsidRPr="009170E1">
        <w:rPr>
          <w:sz w:val="28"/>
          <w:szCs w:val="28"/>
        </w:rPr>
        <w:t>2021 року склав 142,1 млн. грн. що становить 9,6 % від загального обсягу виробленої будівельної продукції по області.  Загальна площа житлових будівель, прийнятих в експлуатацію, становила 10736 м</w:t>
      </w:r>
      <w:r w:rsidR="005348D1" w:rsidRPr="009170E1">
        <w:rPr>
          <w:sz w:val="28"/>
          <w:szCs w:val="28"/>
          <w:vertAlign w:val="superscript"/>
        </w:rPr>
        <w:t>2</w:t>
      </w:r>
      <w:r w:rsidR="005348D1" w:rsidRPr="009170E1">
        <w:rPr>
          <w:sz w:val="28"/>
          <w:szCs w:val="28"/>
        </w:rPr>
        <w:t>.</w:t>
      </w:r>
    </w:p>
    <w:p w:rsidR="00540EFA" w:rsidRPr="009170E1" w:rsidRDefault="00540EFA" w:rsidP="00540EFA">
      <w:pPr>
        <w:tabs>
          <w:tab w:val="left" w:pos="6663"/>
          <w:tab w:val="left" w:pos="6934"/>
        </w:tabs>
        <w:jc w:val="both"/>
        <w:rPr>
          <w:sz w:val="28"/>
          <w:szCs w:val="28"/>
        </w:rPr>
      </w:pPr>
      <w:r w:rsidRPr="009170E1">
        <w:rPr>
          <w:sz w:val="28"/>
          <w:szCs w:val="28"/>
        </w:rPr>
        <w:t xml:space="preserve">       Управлінням архітектури та містобудування підготовлено проекти рішень міської ради про надання дозволів 24 проекти детального планування території, видано 236 висновків про погодження проекту землеустрою щодо відведення земельних ділянок. </w:t>
      </w:r>
    </w:p>
    <w:p w:rsidR="008B5411" w:rsidRPr="009170E1" w:rsidRDefault="008B5411" w:rsidP="0095073D">
      <w:pPr>
        <w:ind w:firstLine="708"/>
        <w:jc w:val="both"/>
        <w:rPr>
          <w:sz w:val="28"/>
          <w:szCs w:val="28"/>
        </w:rPr>
      </w:pPr>
      <w:r w:rsidRPr="009170E1">
        <w:rPr>
          <w:sz w:val="28"/>
          <w:szCs w:val="28"/>
        </w:rPr>
        <w:t>В Калуській місь</w:t>
      </w:r>
      <w:r w:rsidR="00423C44" w:rsidRPr="009170E1">
        <w:rPr>
          <w:sz w:val="28"/>
          <w:szCs w:val="28"/>
        </w:rPr>
        <w:t>кі територіальній громаді  функціонувало</w:t>
      </w:r>
      <w:r w:rsidRPr="009170E1">
        <w:rPr>
          <w:sz w:val="28"/>
          <w:szCs w:val="28"/>
        </w:rPr>
        <w:t xml:space="preserve"> 28 автобусних маршрутів загального користування, з них 20 міських автобусних маршрутів </w:t>
      </w:r>
      <w:r w:rsidRPr="009170E1">
        <w:rPr>
          <w:sz w:val="28"/>
          <w:szCs w:val="28"/>
        </w:rPr>
        <w:lastRenderedPageBreak/>
        <w:t>загального користування та 8 приміських автобусних маршрутів загального користування, на яких здійснюють перевезення  38 основних транспортних засоби та 13 резервних ( 30 на міських та 8 на приміських маршрутах).Договори на перевезення укладені з 8 перевізниками</w:t>
      </w:r>
      <w:r w:rsidR="0095073D" w:rsidRPr="009170E1">
        <w:rPr>
          <w:sz w:val="28"/>
          <w:szCs w:val="28"/>
        </w:rPr>
        <w:t>.</w:t>
      </w:r>
    </w:p>
    <w:p w:rsidR="008B5411" w:rsidRPr="009170E1" w:rsidRDefault="008B5411" w:rsidP="00A94E11">
      <w:pPr>
        <w:ind w:firstLine="708"/>
        <w:jc w:val="both"/>
        <w:rPr>
          <w:sz w:val="28"/>
          <w:szCs w:val="28"/>
        </w:rPr>
      </w:pPr>
      <w:r w:rsidRPr="009170E1">
        <w:rPr>
          <w:sz w:val="28"/>
          <w:szCs w:val="28"/>
        </w:rPr>
        <w:t>Зокрема, перевезення на міських автобусних маршрутах № 6 К «Карпатська кераміка – Лікарня», № 3 «Рем – Загір’я» та № 8 Б «Карпатська кераміка – Височанка» по ву</w:t>
      </w:r>
      <w:r w:rsidR="00C506FB" w:rsidRPr="009170E1">
        <w:rPr>
          <w:sz w:val="28"/>
          <w:szCs w:val="28"/>
        </w:rPr>
        <w:t>л. Чорновола здійснювало</w:t>
      </w:r>
      <w:r w:rsidRPr="009170E1">
        <w:rPr>
          <w:sz w:val="28"/>
          <w:szCs w:val="28"/>
        </w:rPr>
        <w:t xml:space="preserve"> комунальне підприємство «Екоресурс» Калуської міської ради.</w:t>
      </w:r>
    </w:p>
    <w:p w:rsidR="0095073D" w:rsidRPr="009170E1" w:rsidRDefault="0095073D" w:rsidP="0095073D">
      <w:pPr>
        <w:ind w:firstLine="567"/>
        <w:jc w:val="both"/>
        <w:rPr>
          <w:sz w:val="28"/>
          <w:szCs w:val="28"/>
        </w:rPr>
      </w:pPr>
      <w:r w:rsidRPr="009170E1">
        <w:rPr>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95073D" w:rsidRPr="009170E1" w:rsidRDefault="0095073D" w:rsidP="0095073D">
      <w:pPr>
        <w:ind w:firstLine="567"/>
        <w:jc w:val="both"/>
        <w:rPr>
          <w:sz w:val="28"/>
          <w:szCs w:val="28"/>
        </w:rPr>
      </w:pPr>
      <w:r w:rsidRPr="009170E1">
        <w:rPr>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 міської ради затверджено Програму підтримки малого і середнього підприємництва на 2021-2022 роки. </w:t>
      </w:r>
    </w:p>
    <w:p w:rsidR="0095073D" w:rsidRPr="009170E1" w:rsidRDefault="0095073D" w:rsidP="0095073D">
      <w:pPr>
        <w:ind w:firstLine="567"/>
        <w:jc w:val="both"/>
        <w:rPr>
          <w:sz w:val="28"/>
          <w:szCs w:val="28"/>
        </w:rPr>
      </w:pPr>
      <w:r w:rsidRPr="009170E1">
        <w:rPr>
          <w:sz w:val="28"/>
          <w:szCs w:val="28"/>
        </w:rPr>
        <w:t xml:space="preserve">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5073D" w:rsidRPr="009170E1" w:rsidRDefault="0095073D" w:rsidP="0095073D">
      <w:pPr>
        <w:ind w:firstLine="567"/>
        <w:jc w:val="both"/>
        <w:rPr>
          <w:sz w:val="28"/>
          <w:szCs w:val="28"/>
        </w:rPr>
      </w:pPr>
      <w:r w:rsidRPr="009170E1">
        <w:rPr>
          <w:sz w:val="28"/>
          <w:szCs w:val="28"/>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95073D" w:rsidRPr="003674E9" w:rsidRDefault="0095073D" w:rsidP="0095073D">
      <w:pPr>
        <w:ind w:firstLine="567"/>
        <w:jc w:val="both"/>
        <w:rPr>
          <w:bCs/>
          <w:color w:val="000000"/>
          <w:kern w:val="36"/>
          <w:sz w:val="28"/>
          <w:szCs w:val="28"/>
          <w:lang w:eastAsia="uk-UA"/>
        </w:rPr>
      </w:pPr>
      <w:r w:rsidRPr="009170E1">
        <w:rPr>
          <w:bCs/>
          <w:color w:val="FF0000"/>
          <w:kern w:val="36"/>
          <w:sz w:val="28"/>
          <w:szCs w:val="28"/>
          <w:lang w:eastAsia="uk-UA"/>
        </w:rPr>
        <w:t xml:space="preserve"> </w:t>
      </w:r>
      <w:r w:rsidRPr="003674E9">
        <w:rPr>
          <w:bCs/>
          <w:color w:val="000000"/>
          <w:kern w:val="36"/>
          <w:sz w:val="28"/>
          <w:szCs w:val="28"/>
          <w:lang w:eastAsia="uk-UA"/>
        </w:rPr>
        <w:t xml:space="preserve">Підготовлено та розміщено на офіційному сайті Калуської міської ради 11 проєктів регуляторних актів разом з їх аналізами регуляторного впливу та проведено 7 громадських обговорення даних проєктів.   </w:t>
      </w:r>
    </w:p>
    <w:p w:rsidR="005348D1" w:rsidRPr="003674E9" w:rsidRDefault="005348D1" w:rsidP="005348D1">
      <w:pPr>
        <w:shd w:val="clear" w:color="auto" w:fill="FFFFFF"/>
        <w:ind w:firstLine="567"/>
        <w:jc w:val="both"/>
        <w:rPr>
          <w:color w:val="000000"/>
          <w:sz w:val="28"/>
          <w:szCs w:val="28"/>
        </w:rPr>
      </w:pPr>
      <w:r w:rsidRPr="003674E9">
        <w:rPr>
          <w:color w:val="000000"/>
          <w:sz w:val="28"/>
          <w:szCs w:val="28"/>
        </w:rPr>
        <w:t>Станом на 01.07.2021 року на території Калуської міської територіальної громади  функціонувало 1045 підприємств роздрібної торгівлі</w:t>
      </w:r>
      <w:r w:rsidR="007D42E9" w:rsidRPr="003674E9">
        <w:rPr>
          <w:color w:val="000000"/>
          <w:sz w:val="28"/>
          <w:szCs w:val="28"/>
        </w:rPr>
        <w:t xml:space="preserve"> та 102 заклади ресторанного господарства,</w:t>
      </w:r>
      <w:r w:rsidRPr="003674E9">
        <w:rPr>
          <w:color w:val="000000"/>
          <w:sz w:val="28"/>
          <w:szCs w:val="28"/>
        </w:rPr>
        <w:t xml:space="preserve"> 5 ринків, 1 критий торговий ряд, 1 критий торговий майданчик, 1 торгова площадка, 15 авто - та газозаправних станцій та 49 аптек.</w:t>
      </w:r>
    </w:p>
    <w:p w:rsidR="007D42E9" w:rsidRPr="003674E9" w:rsidRDefault="007D42E9" w:rsidP="005348D1">
      <w:pPr>
        <w:shd w:val="clear" w:color="auto" w:fill="FFFFFF"/>
        <w:ind w:firstLine="567"/>
        <w:jc w:val="both"/>
        <w:rPr>
          <w:color w:val="000000"/>
          <w:sz w:val="28"/>
          <w:szCs w:val="28"/>
        </w:rPr>
      </w:pPr>
      <w:r w:rsidRPr="003674E9">
        <w:rPr>
          <w:color w:val="000000"/>
          <w:sz w:val="28"/>
          <w:szCs w:val="28"/>
        </w:rPr>
        <w:t>Протягом червня 2021 року відкрилось: 12 підприємств роздрібної торгівлі.</w:t>
      </w:r>
    </w:p>
    <w:p w:rsidR="005348D1" w:rsidRPr="003674E9" w:rsidRDefault="005348D1" w:rsidP="005348D1">
      <w:pPr>
        <w:shd w:val="clear" w:color="auto" w:fill="FFFFFF"/>
        <w:ind w:firstLine="567"/>
        <w:jc w:val="both"/>
        <w:rPr>
          <w:color w:val="000000"/>
          <w:sz w:val="28"/>
          <w:szCs w:val="28"/>
        </w:rPr>
      </w:pPr>
      <w:r w:rsidRPr="003674E9">
        <w:rPr>
          <w:color w:val="000000"/>
          <w:sz w:val="28"/>
          <w:szCs w:val="28"/>
        </w:rPr>
        <w:t xml:space="preserve">За </w:t>
      </w:r>
      <w:r w:rsidR="00932713" w:rsidRPr="003674E9">
        <w:rPr>
          <w:color w:val="000000"/>
          <w:sz w:val="28"/>
          <w:szCs w:val="28"/>
        </w:rPr>
        <w:t xml:space="preserve">І півріччя </w:t>
      </w:r>
      <w:r w:rsidRPr="003674E9">
        <w:rPr>
          <w:color w:val="000000"/>
          <w:sz w:val="28"/>
          <w:szCs w:val="28"/>
        </w:rPr>
        <w:t>2021 року відкрилось 41 підприємство роздрібної торгівлі, 10 закладів ресторанного господарства, 8 аптек та закрилось 15 підприємств роздрібної торгівлі, 9 закладів ресторанного господарства, 1 аптека.</w:t>
      </w:r>
    </w:p>
    <w:p w:rsidR="005348D1" w:rsidRPr="003674E9" w:rsidRDefault="005348D1" w:rsidP="005348D1">
      <w:pPr>
        <w:ind w:firstLine="567"/>
        <w:jc w:val="both"/>
        <w:rPr>
          <w:color w:val="000000"/>
          <w:sz w:val="28"/>
          <w:szCs w:val="28"/>
        </w:rPr>
      </w:pPr>
      <w:r w:rsidRPr="003674E9">
        <w:rPr>
          <w:color w:val="000000"/>
          <w:sz w:val="28"/>
          <w:szCs w:val="28"/>
        </w:rPr>
        <w:t>Обсяг послуг, реалізованих споживачам підприємствами сфери послуг територіальної громади за</w:t>
      </w:r>
      <w:r w:rsidR="00932713" w:rsidRPr="003674E9">
        <w:rPr>
          <w:color w:val="000000"/>
          <w:sz w:val="28"/>
          <w:szCs w:val="28"/>
        </w:rPr>
        <w:t xml:space="preserve"> І півріччя</w:t>
      </w:r>
      <w:r w:rsidRPr="003674E9">
        <w:rPr>
          <w:color w:val="000000"/>
          <w:sz w:val="28"/>
          <w:szCs w:val="28"/>
        </w:rPr>
        <w:t xml:space="preserve"> 2021 р. </w:t>
      </w:r>
      <w:r w:rsidR="00932713" w:rsidRPr="003674E9">
        <w:rPr>
          <w:color w:val="000000"/>
          <w:sz w:val="28"/>
          <w:szCs w:val="28"/>
        </w:rPr>
        <w:t xml:space="preserve">склав </w:t>
      </w:r>
      <w:r w:rsidRPr="003674E9">
        <w:rPr>
          <w:color w:val="000000"/>
          <w:sz w:val="28"/>
          <w:szCs w:val="28"/>
        </w:rPr>
        <w:t xml:space="preserve">201,3 млн. грн. </w:t>
      </w:r>
    </w:p>
    <w:p w:rsidR="005348D1" w:rsidRPr="003674E9" w:rsidRDefault="005348D1" w:rsidP="005348D1">
      <w:pPr>
        <w:ind w:firstLine="567"/>
        <w:jc w:val="both"/>
        <w:rPr>
          <w:color w:val="000000"/>
          <w:sz w:val="28"/>
          <w:szCs w:val="28"/>
        </w:rPr>
      </w:pPr>
      <w:r w:rsidRPr="003674E9">
        <w:rPr>
          <w:color w:val="000000"/>
          <w:sz w:val="28"/>
          <w:szCs w:val="28"/>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охорони здоров’я та надання соціальної допомоги.</w:t>
      </w:r>
    </w:p>
    <w:p w:rsidR="005348D1" w:rsidRPr="003674E9" w:rsidRDefault="005348D1" w:rsidP="005348D1">
      <w:pPr>
        <w:ind w:firstLine="567"/>
        <w:jc w:val="both"/>
        <w:rPr>
          <w:color w:val="000000"/>
          <w:sz w:val="28"/>
          <w:szCs w:val="28"/>
        </w:rPr>
      </w:pPr>
      <w:r w:rsidRPr="003674E9">
        <w:rPr>
          <w:color w:val="000000"/>
          <w:sz w:val="28"/>
          <w:szCs w:val="28"/>
        </w:rPr>
        <w:t xml:space="preserve">Станом на 01.07.2021 року працювало 408 підприємств побутового обслуговування, серед них 76 підприємств з надання перукарських та косметичних послуг, 34 підприємств з пошиття одягу, 7 підприємств, що надають фото послуги, 15 – послуги саун та послуги пов’язані з доглядом за тілом, 8 – ремонт годинників, 18 - ремонт електропобутової техніки та інших побутових приладів, 14 – ремонт теле-радіо апаратури, 44 - ремонт та обслуговування автотранспортних засобів, 14 підприємств з виготовлення та ремонту взуття і шкіряних виробів, 20 - з будівництва та ремонту житла, 21 - виготовлення та ремонт меблів та інші. </w:t>
      </w:r>
    </w:p>
    <w:p w:rsidR="005348D1" w:rsidRPr="003674E9" w:rsidRDefault="005348D1" w:rsidP="005348D1">
      <w:pPr>
        <w:ind w:firstLine="567"/>
        <w:jc w:val="both"/>
        <w:rPr>
          <w:color w:val="000000"/>
          <w:sz w:val="28"/>
          <w:szCs w:val="28"/>
        </w:rPr>
      </w:pPr>
      <w:r w:rsidRPr="003674E9">
        <w:rPr>
          <w:color w:val="000000"/>
          <w:sz w:val="28"/>
          <w:szCs w:val="28"/>
        </w:rPr>
        <w:lastRenderedPageBreak/>
        <w:t xml:space="preserve">За </w:t>
      </w:r>
      <w:r w:rsidR="00932713" w:rsidRPr="003674E9">
        <w:rPr>
          <w:color w:val="000000"/>
          <w:sz w:val="28"/>
          <w:szCs w:val="28"/>
        </w:rPr>
        <w:t xml:space="preserve">І півріччя </w:t>
      </w:r>
      <w:r w:rsidRPr="003674E9">
        <w:rPr>
          <w:color w:val="000000"/>
          <w:sz w:val="28"/>
          <w:szCs w:val="28"/>
        </w:rPr>
        <w:t>2021 року відкрилось 18 підприємств побутового обслуговування населення і закрилось  4 підприємства.</w:t>
      </w:r>
    </w:p>
    <w:p w:rsidR="0095073D" w:rsidRPr="009170E1" w:rsidRDefault="00C506FB" w:rsidP="0095073D">
      <w:pPr>
        <w:pStyle w:val="ae"/>
        <w:tabs>
          <w:tab w:val="left" w:pos="142"/>
        </w:tabs>
        <w:spacing w:before="0" w:beforeAutospacing="0" w:after="0" w:afterAutospacing="0"/>
        <w:ind w:firstLine="567"/>
        <w:jc w:val="both"/>
        <w:rPr>
          <w:sz w:val="28"/>
          <w:szCs w:val="28"/>
          <w:lang w:val="uk-UA"/>
        </w:rPr>
      </w:pPr>
      <w:r w:rsidRPr="003674E9">
        <w:rPr>
          <w:color w:val="000000"/>
          <w:sz w:val="28"/>
          <w:szCs w:val="28"/>
          <w:lang w:val="uk-UA"/>
        </w:rPr>
        <w:t>В</w:t>
      </w:r>
      <w:r w:rsidR="0095073D" w:rsidRPr="003674E9">
        <w:rPr>
          <w:color w:val="000000"/>
          <w:sz w:val="28"/>
          <w:szCs w:val="28"/>
          <w:lang w:val="uk-UA"/>
        </w:rPr>
        <w:t xml:space="preserve">ід зданих в оренду 255 приміщень комунального майна </w:t>
      </w:r>
      <w:r w:rsidR="0095073D" w:rsidRPr="009170E1">
        <w:rPr>
          <w:sz w:val="28"/>
          <w:szCs w:val="28"/>
          <w:lang w:val="uk-UA"/>
        </w:rPr>
        <w:t xml:space="preserve">нараховано 2809,8 тис. грн., надійшло 2678,7 тис. грн. </w:t>
      </w:r>
      <w:r w:rsidR="00274207" w:rsidRPr="009170E1">
        <w:rPr>
          <w:sz w:val="28"/>
          <w:szCs w:val="28"/>
          <w:lang w:val="uk-UA"/>
        </w:rPr>
        <w:t>в</w:t>
      </w:r>
      <w:r w:rsidR="0095073D" w:rsidRPr="009170E1">
        <w:rPr>
          <w:sz w:val="28"/>
          <w:szCs w:val="28"/>
          <w:lang w:val="uk-UA"/>
        </w:rPr>
        <w:t>ід приватизації надійшло 2415,8 тис. грн.</w:t>
      </w:r>
    </w:p>
    <w:p w:rsidR="00854664" w:rsidRPr="009170E1" w:rsidRDefault="00854664" w:rsidP="00854664">
      <w:pPr>
        <w:ind w:firstLine="567"/>
        <w:jc w:val="both"/>
        <w:rPr>
          <w:sz w:val="28"/>
          <w:szCs w:val="28"/>
        </w:rPr>
      </w:pPr>
      <w:r w:rsidRPr="009170E1">
        <w:rPr>
          <w:sz w:val="28"/>
          <w:szCs w:val="28"/>
        </w:rPr>
        <w:t xml:space="preserve">На економічний розвиток Калуської міської ТГ  вкрай негативний вплив мали карантинні заходи, які були спрямовані на запобігання поширенню коронавірусної інфекції COVID-19. Як і в країні в цілому, так і у нашій територіальній громаді зокрема, від пандемії найбільше постраждали торгівля,  сфера послуг та частково виробнича сфера. </w:t>
      </w:r>
    </w:p>
    <w:p w:rsidR="005348D1" w:rsidRPr="009170E1" w:rsidRDefault="005348D1" w:rsidP="005348D1">
      <w:pPr>
        <w:shd w:val="clear" w:color="auto" w:fill="FFFFFF"/>
        <w:ind w:firstLine="567"/>
        <w:jc w:val="both"/>
        <w:rPr>
          <w:sz w:val="28"/>
          <w:szCs w:val="28"/>
        </w:rPr>
      </w:pPr>
      <w:r w:rsidRPr="009170E1">
        <w:rPr>
          <w:sz w:val="28"/>
          <w:szCs w:val="28"/>
        </w:rPr>
        <w:t>Роботу центру надання адміністративних послуг (ЦНАП) забезпечували 24 адміністратори, з них 11 у віддалених робочих місцях. ЦНАП надав 193 види адміністративних послуг. Надано 58342 адміністративні послуги</w:t>
      </w:r>
      <w:r w:rsidR="0095073D" w:rsidRPr="009170E1">
        <w:rPr>
          <w:sz w:val="28"/>
          <w:szCs w:val="28"/>
        </w:rPr>
        <w:t xml:space="preserve">. </w:t>
      </w:r>
      <w:r w:rsidRPr="009170E1">
        <w:rPr>
          <w:sz w:val="28"/>
          <w:szCs w:val="28"/>
        </w:rPr>
        <w:t xml:space="preserve">Прийнято та оформлено 2034 заяви з оформлення паспорта громадянина України у формі ІD картки та паспорта громадянина України для виїзду за кордон. </w:t>
      </w:r>
    </w:p>
    <w:p w:rsidR="005348D1" w:rsidRPr="009170E1" w:rsidRDefault="005348D1" w:rsidP="005348D1">
      <w:pPr>
        <w:shd w:val="clear" w:color="auto" w:fill="FFFFFF"/>
        <w:ind w:firstLine="567"/>
        <w:jc w:val="both"/>
        <w:rPr>
          <w:sz w:val="28"/>
          <w:szCs w:val="28"/>
        </w:rPr>
      </w:pPr>
      <w:r w:rsidRPr="009170E1">
        <w:rPr>
          <w:sz w:val="28"/>
          <w:szCs w:val="28"/>
        </w:rPr>
        <w:t>За надання адміністративних та дозвільно-погоджувальних послуг у бюджет Калуської міської ТГ надійшло 3,63 млн. грн. На утримання ЦНАП було виділено з бюджету Калуської міської ТГ кошти в сумі 301,0 тис. грн.</w:t>
      </w:r>
    </w:p>
    <w:p w:rsidR="0095073D" w:rsidRPr="009170E1" w:rsidRDefault="0095073D" w:rsidP="0095073D">
      <w:pPr>
        <w:ind w:firstLine="567"/>
        <w:jc w:val="both"/>
        <w:rPr>
          <w:sz w:val="28"/>
          <w:szCs w:val="28"/>
        </w:rPr>
      </w:pPr>
      <w:r w:rsidRPr="009170E1">
        <w:rPr>
          <w:bCs/>
          <w:sz w:val="28"/>
          <w:szCs w:val="28"/>
        </w:rPr>
        <w:t>З</w:t>
      </w:r>
      <w:r w:rsidRPr="009170E1">
        <w:rPr>
          <w:sz w:val="28"/>
          <w:szCs w:val="28"/>
        </w:rPr>
        <w:t>а рахунок коштів</w:t>
      </w:r>
      <w:r w:rsidRPr="009170E1">
        <w:rPr>
          <w:bCs/>
          <w:sz w:val="28"/>
          <w:szCs w:val="28"/>
        </w:rPr>
        <w:t xml:space="preserve"> бюджету Калуської  ТГ  жителям </w:t>
      </w:r>
      <w:r w:rsidRPr="009170E1">
        <w:rPr>
          <w:sz w:val="28"/>
          <w:szCs w:val="28"/>
        </w:rPr>
        <w:t xml:space="preserve">Калуської міської ТГ </w:t>
      </w:r>
      <w:r w:rsidRPr="009170E1">
        <w:rPr>
          <w:bCs/>
          <w:sz w:val="28"/>
          <w:szCs w:val="28"/>
        </w:rPr>
        <w:t xml:space="preserve">профінансовано допомог і пільг на суму </w:t>
      </w:r>
      <w:r w:rsidRPr="009170E1">
        <w:rPr>
          <w:sz w:val="28"/>
          <w:szCs w:val="28"/>
        </w:rPr>
        <w:t xml:space="preserve">6702,2 тис. грн.,  за рахунок коштів </w:t>
      </w:r>
      <w:r w:rsidRPr="009170E1">
        <w:rPr>
          <w:bCs/>
          <w:sz w:val="28"/>
          <w:szCs w:val="28"/>
        </w:rPr>
        <w:t xml:space="preserve">державного бюджету виплачено соціальних гарантій </w:t>
      </w:r>
      <w:r w:rsidRPr="009170E1">
        <w:rPr>
          <w:sz w:val="28"/>
          <w:szCs w:val="28"/>
        </w:rPr>
        <w:t>на суму 82740,5 тис. грн. та</w:t>
      </w:r>
      <w:r w:rsidRPr="009170E1">
        <w:rPr>
          <w:bCs/>
          <w:sz w:val="28"/>
          <w:szCs w:val="28"/>
        </w:rPr>
        <w:t xml:space="preserve"> обласного бюджету - </w:t>
      </w:r>
      <w:r w:rsidRPr="009170E1">
        <w:rPr>
          <w:sz w:val="28"/>
          <w:szCs w:val="28"/>
        </w:rPr>
        <w:t>на 131,8</w:t>
      </w:r>
      <w:r w:rsidRPr="009170E1">
        <w:rPr>
          <w:bCs/>
          <w:sz w:val="28"/>
          <w:szCs w:val="28"/>
        </w:rPr>
        <w:t xml:space="preserve"> </w:t>
      </w:r>
      <w:r w:rsidRPr="009170E1">
        <w:rPr>
          <w:sz w:val="28"/>
          <w:szCs w:val="28"/>
        </w:rPr>
        <w:t>тис. грн.</w:t>
      </w:r>
    </w:p>
    <w:p w:rsidR="0095073D" w:rsidRPr="009170E1" w:rsidRDefault="0095073D" w:rsidP="0095073D">
      <w:pPr>
        <w:ind w:firstLine="567"/>
        <w:jc w:val="both"/>
        <w:rPr>
          <w:sz w:val="28"/>
          <w:szCs w:val="28"/>
        </w:rPr>
      </w:pPr>
      <w:r w:rsidRPr="009170E1">
        <w:rPr>
          <w:sz w:val="28"/>
          <w:szCs w:val="28"/>
        </w:rPr>
        <w:t xml:space="preserve">Житловими субсидіями продовжували користуватися 3123 сімей. Нараховано субсидій громадянам в грошовій формі (готівкова і безготівкова) на суму 23671,9 тис. грн., виплачено 23641,6 тис. грн., заборгованість по виплаті готівки – 1179,1 тис. грн.  </w:t>
      </w:r>
    </w:p>
    <w:p w:rsidR="0095073D" w:rsidRPr="009170E1" w:rsidRDefault="0095073D" w:rsidP="0095073D">
      <w:pPr>
        <w:tabs>
          <w:tab w:val="left" w:pos="709"/>
          <w:tab w:val="left" w:pos="8789"/>
        </w:tabs>
        <w:ind w:firstLine="567"/>
        <w:jc w:val="both"/>
        <w:rPr>
          <w:sz w:val="28"/>
          <w:szCs w:val="28"/>
        </w:rPr>
      </w:pPr>
      <w:r w:rsidRPr="009170E1">
        <w:rPr>
          <w:sz w:val="28"/>
          <w:szCs w:val="28"/>
        </w:rPr>
        <w:t>Проведено 186 обстежень матеріально-побутових умов проживання сімей з метою підтвердження їх права на призначення соціальних допомог та житлових субсидій.</w:t>
      </w:r>
    </w:p>
    <w:p w:rsidR="0095073D" w:rsidRPr="009170E1" w:rsidRDefault="0095073D" w:rsidP="0095073D">
      <w:pPr>
        <w:ind w:firstLine="567"/>
        <w:jc w:val="both"/>
        <w:rPr>
          <w:sz w:val="28"/>
          <w:szCs w:val="28"/>
        </w:rPr>
      </w:pPr>
      <w:r w:rsidRPr="009170E1">
        <w:rPr>
          <w:sz w:val="28"/>
          <w:szCs w:val="28"/>
        </w:rPr>
        <w:t>З департаменту соціальної політики Івано-Франківської ОДА було отримано та видано 44</w:t>
      </w:r>
      <w:r w:rsidRPr="009170E1">
        <w:rPr>
          <w:bCs/>
          <w:sz w:val="28"/>
          <w:szCs w:val="28"/>
        </w:rPr>
        <w:t xml:space="preserve"> </w:t>
      </w:r>
      <w:r w:rsidRPr="009170E1">
        <w:rPr>
          <w:sz w:val="28"/>
          <w:szCs w:val="28"/>
        </w:rPr>
        <w:t>путівки,  та укладено 47 трьохсторонніх договори на санаторно-курортне лікування  і оздоровлення пільгових категорій населення та 2 договори на психологічну реабілітацію.</w:t>
      </w:r>
    </w:p>
    <w:p w:rsidR="0095073D" w:rsidRPr="009170E1" w:rsidRDefault="0095073D" w:rsidP="0095073D">
      <w:pPr>
        <w:ind w:firstLine="567"/>
        <w:jc w:val="both"/>
        <w:rPr>
          <w:sz w:val="28"/>
          <w:szCs w:val="28"/>
        </w:rPr>
      </w:pPr>
      <w:r w:rsidRPr="009170E1">
        <w:rPr>
          <w:sz w:val="28"/>
          <w:szCs w:val="28"/>
        </w:rPr>
        <w:t xml:space="preserve">Територіальний центр соціального обслуговування надавав послуги 366 одиноким громадянам, 35 соціальних робітників надають соціальну послугу «догляд вдома».  </w:t>
      </w:r>
    </w:p>
    <w:p w:rsidR="0095073D" w:rsidRPr="009170E1" w:rsidRDefault="0095073D" w:rsidP="0095073D">
      <w:pPr>
        <w:ind w:firstLine="567"/>
        <w:jc w:val="both"/>
        <w:rPr>
          <w:bCs/>
          <w:sz w:val="28"/>
          <w:szCs w:val="28"/>
        </w:rPr>
      </w:pPr>
      <w:r w:rsidRPr="009170E1">
        <w:rPr>
          <w:bCs/>
          <w:sz w:val="28"/>
          <w:szCs w:val="28"/>
        </w:rPr>
        <w:t>Станом на 01.07.2021 року заборгованість з виплати заробітної плати    складала 4924,5 тис. грн., з них по галузях: 4405,0 тис. грн. - в переробній промисловості; 3324,6 тис. грн. - в постачанні електроенергії, газу, пари та кондиційованого повітря.</w:t>
      </w:r>
    </w:p>
    <w:p w:rsidR="005348D1" w:rsidRPr="009170E1" w:rsidRDefault="005348D1" w:rsidP="005348D1">
      <w:pPr>
        <w:ind w:right="-143" w:firstLine="567"/>
        <w:jc w:val="both"/>
        <w:rPr>
          <w:sz w:val="28"/>
          <w:szCs w:val="28"/>
        </w:rPr>
      </w:pPr>
      <w:r w:rsidRPr="009170E1">
        <w:rPr>
          <w:sz w:val="28"/>
          <w:szCs w:val="28"/>
        </w:rPr>
        <w:t xml:space="preserve">З метою задоволення освітніх потреб функціонувало 23 заклади загальної </w:t>
      </w:r>
      <w:r w:rsidR="00C506FB" w:rsidRPr="009170E1">
        <w:rPr>
          <w:sz w:val="28"/>
          <w:szCs w:val="28"/>
        </w:rPr>
        <w:t>середньої освіти, в яких навчав</w:t>
      </w:r>
      <w:r w:rsidRPr="009170E1">
        <w:rPr>
          <w:sz w:val="28"/>
          <w:szCs w:val="28"/>
        </w:rPr>
        <w:t>ся 9 671 учень (426 класів). Розширено мережу класів з інклюзивним навчанням: у 69 класа</w:t>
      </w:r>
      <w:r w:rsidR="00C506FB" w:rsidRPr="009170E1">
        <w:rPr>
          <w:sz w:val="28"/>
          <w:szCs w:val="28"/>
        </w:rPr>
        <w:t>х є 93 учні. Функціонувало</w:t>
      </w:r>
      <w:r w:rsidRPr="009170E1">
        <w:rPr>
          <w:sz w:val="28"/>
          <w:szCs w:val="28"/>
        </w:rPr>
        <w:t xml:space="preserve"> два класи для дітей із затримкою психічного розвитку (13 учнів).</w:t>
      </w:r>
    </w:p>
    <w:p w:rsidR="005348D1" w:rsidRPr="009170E1" w:rsidRDefault="005348D1" w:rsidP="005348D1">
      <w:pPr>
        <w:ind w:right="-143" w:firstLine="567"/>
        <w:jc w:val="both"/>
        <w:rPr>
          <w:sz w:val="28"/>
          <w:szCs w:val="28"/>
        </w:rPr>
      </w:pPr>
      <w:r w:rsidRPr="009170E1">
        <w:rPr>
          <w:sz w:val="28"/>
          <w:szCs w:val="28"/>
        </w:rPr>
        <w:t xml:space="preserve">Мережа закладів дошкільної освіти  представлена 14 діючими установами. У 92 групах виховувалося 2311 дітей. </w:t>
      </w:r>
      <w:r w:rsidRPr="009170E1">
        <w:rPr>
          <w:color w:val="000000"/>
          <w:sz w:val="28"/>
          <w:szCs w:val="28"/>
        </w:rPr>
        <w:t xml:space="preserve">Функціонувало 5 груп для дітей з </w:t>
      </w:r>
      <w:r w:rsidRPr="009170E1">
        <w:rPr>
          <w:color w:val="000000"/>
          <w:sz w:val="28"/>
          <w:szCs w:val="28"/>
        </w:rPr>
        <w:lastRenderedPageBreak/>
        <w:t>особливими освітніми потребами ( 3 логопедичні групи в ДНЗ «Ластівка», 2 - в  ДНЗ «Червона шапочка»), якими охоплено 62 дитини. Із вересня 2020 року створено 4 інклюзивні групи (по одній в ДНЗ «Калинка», «Журавлик», 2 - в «Золотий ключик»), в яких виховувалося 8 дітей.</w:t>
      </w:r>
    </w:p>
    <w:p w:rsidR="005348D1" w:rsidRPr="009170E1" w:rsidRDefault="005348D1" w:rsidP="005348D1">
      <w:pPr>
        <w:ind w:right="-143" w:firstLine="567"/>
        <w:jc w:val="both"/>
        <w:rPr>
          <w:sz w:val="28"/>
          <w:szCs w:val="28"/>
        </w:rPr>
      </w:pPr>
      <w:r w:rsidRPr="009170E1">
        <w:rPr>
          <w:sz w:val="28"/>
          <w:szCs w:val="28"/>
        </w:rPr>
        <w:t>У 4 позашкільних навчальних закладах виховувалося 3 099 учнів у 218 групах.</w:t>
      </w:r>
    </w:p>
    <w:p w:rsidR="005348D1" w:rsidRPr="009170E1" w:rsidRDefault="005C5577" w:rsidP="005348D1">
      <w:pPr>
        <w:pStyle w:val="a6"/>
        <w:ind w:left="0" w:right="-102" w:firstLine="567"/>
        <w:jc w:val="both"/>
        <w:rPr>
          <w:bCs/>
          <w:sz w:val="28"/>
          <w:szCs w:val="28"/>
          <w:lang w:val="uk-UA"/>
        </w:rPr>
      </w:pPr>
      <w:r w:rsidRPr="009170E1">
        <w:rPr>
          <w:bCs/>
          <w:sz w:val="28"/>
          <w:szCs w:val="28"/>
          <w:lang w:val="uk-UA"/>
        </w:rPr>
        <w:t>О</w:t>
      </w:r>
      <w:r w:rsidR="005348D1" w:rsidRPr="009170E1">
        <w:rPr>
          <w:bCs/>
          <w:sz w:val="28"/>
          <w:szCs w:val="28"/>
          <w:lang w:val="uk-UA"/>
        </w:rPr>
        <w:t>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- 22 грн. Вартість харчування у  закладах дошкільної освіти становить 28 грн. у групах молодшого дошкільного віку та 35 грн. – в дошкільних групах.</w:t>
      </w:r>
    </w:p>
    <w:p w:rsidR="005348D1" w:rsidRPr="009170E1" w:rsidRDefault="005348D1" w:rsidP="00B32243">
      <w:pPr>
        <w:ind w:firstLine="560"/>
        <w:jc w:val="both"/>
        <w:rPr>
          <w:sz w:val="28"/>
          <w:szCs w:val="28"/>
        </w:rPr>
      </w:pPr>
      <w:r w:rsidRPr="009170E1">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5348D1" w:rsidRPr="009170E1" w:rsidRDefault="005C5577" w:rsidP="005C5577">
      <w:pPr>
        <w:ind w:firstLine="560"/>
        <w:jc w:val="both"/>
        <w:rPr>
          <w:sz w:val="28"/>
          <w:szCs w:val="28"/>
        </w:rPr>
      </w:pPr>
      <w:r w:rsidRPr="009170E1">
        <w:rPr>
          <w:color w:val="000000"/>
          <w:sz w:val="28"/>
          <w:szCs w:val="28"/>
          <w:shd w:val="clear" w:color="auto" w:fill="FFFFFF"/>
        </w:rPr>
        <w:t>О</w:t>
      </w:r>
      <w:r w:rsidR="005348D1" w:rsidRPr="009170E1">
        <w:rPr>
          <w:color w:val="000000"/>
          <w:sz w:val="28"/>
          <w:szCs w:val="28"/>
          <w:shd w:val="clear" w:color="auto" w:fill="FFFFFF"/>
        </w:rPr>
        <w:t>рганізовано та проведено ряд культурно-мистецьких заходів до відзначення державних свят та знаменних дат</w:t>
      </w:r>
      <w:r w:rsidR="00C506FB" w:rsidRPr="009170E1">
        <w:rPr>
          <w:color w:val="000000"/>
          <w:sz w:val="28"/>
          <w:szCs w:val="28"/>
          <w:shd w:val="clear" w:color="auto" w:fill="FFFFFF"/>
        </w:rPr>
        <w:t xml:space="preserve"> з врахуванням карантинних заходів</w:t>
      </w:r>
      <w:r w:rsidR="002B1611" w:rsidRPr="009170E1">
        <w:rPr>
          <w:color w:val="000000"/>
          <w:sz w:val="28"/>
          <w:szCs w:val="28"/>
          <w:shd w:val="clear" w:color="auto" w:fill="FFFFFF"/>
        </w:rPr>
        <w:t>.</w:t>
      </w:r>
    </w:p>
    <w:p w:rsidR="004C2CDD" w:rsidRPr="009170E1" w:rsidRDefault="004C2CDD" w:rsidP="004C2CDD">
      <w:pPr>
        <w:ind w:firstLine="567"/>
        <w:jc w:val="both"/>
        <w:rPr>
          <w:spacing w:val="4"/>
          <w:sz w:val="28"/>
          <w:szCs w:val="28"/>
        </w:rPr>
      </w:pPr>
      <w:r w:rsidRPr="009170E1">
        <w:rPr>
          <w:spacing w:val="4"/>
          <w:sz w:val="28"/>
          <w:szCs w:val="28"/>
        </w:rPr>
        <w:t xml:space="preserve">В медичних закладах громади надавалась кваліфікована медична допомога </w:t>
      </w:r>
      <w:r w:rsidRPr="009170E1">
        <w:rPr>
          <w:sz w:val="28"/>
          <w:szCs w:val="28"/>
        </w:rPr>
        <w:t xml:space="preserve">населенню Калущини та іногороднім жителям. </w:t>
      </w:r>
    </w:p>
    <w:p w:rsidR="004C2CDD" w:rsidRPr="009170E1" w:rsidRDefault="004C2CDD" w:rsidP="004C2CDD">
      <w:pPr>
        <w:ind w:firstLine="567"/>
        <w:jc w:val="both"/>
        <w:rPr>
          <w:sz w:val="28"/>
          <w:szCs w:val="28"/>
        </w:rPr>
      </w:pPr>
      <w:r w:rsidRPr="009170E1">
        <w:rPr>
          <w:sz w:val="28"/>
          <w:szCs w:val="28"/>
        </w:rPr>
        <w:t>В КНП «Калуська ЦРЛ</w:t>
      </w:r>
      <w:r w:rsidR="00C506FB" w:rsidRPr="009170E1">
        <w:rPr>
          <w:sz w:val="28"/>
          <w:szCs w:val="28"/>
        </w:rPr>
        <w:t xml:space="preserve"> Калуської міської ради</w:t>
      </w:r>
      <w:r w:rsidRPr="009170E1">
        <w:rPr>
          <w:sz w:val="28"/>
          <w:szCs w:val="28"/>
        </w:rPr>
        <w:t xml:space="preserve">» </w:t>
      </w:r>
      <w:r w:rsidRPr="009170E1">
        <w:rPr>
          <w:rStyle w:val="af0"/>
          <w:i w:val="0"/>
          <w:sz w:val="28"/>
          <w:szCs w:val="28"/>
        </w:rPr>
        <w:t xml:space="preserve">стаціонарно проліковано 2944  жителя Калуської міської територіальної громади, що складало 44,6% до загальної кількості хворих, прооперовано 750 хворих, народилося 169 дітей. У стаціонарі КНП «Калуська міська лікарня  Калуської міської ради» проліковано 1439 чол., з них 954 жителів Калуської міської ТГ, кількість відвідувань у поліклініці становила 52591 і склала на 1 жителя 0,42.  В денному стаціонарі на 140 ліжок проліковано 1890 хворих. </w:t>
      </w:r>
      <w:r w:rsidRPr="009170E1">
        <w:rPr>
          <w:sz w:val="28"/>
          <w:szCs w:val="28"/>
        </w:rPr>
        <w:t xml:space="preserve">Кількість відвідувань в КНП «Калуського МЦ ПМСД КМР» становила 254502 і склала на 1 жителя – 4,5%. Число викликів на дому – 4086 і склало на 100 жителів – 7,2%. В денному стаціонарі на 45 ліжок проліковано </w:t>
      </w:r>
      <w:r w:rsidR="00A268BB" w:rsidRPr="009170E1">
        <w:rPr>
          <w:sz w:val="28"/>
          <w:szCs w:val="28"/>
        </w:rPr>
        <w:t>914 хворих</w:t>
      </w:r>
      <w:r w:rsidRPr="009170E1">
        <w:rPr>
          <w:sz w:val="28"/>
          <w:szCs w:val="28"/>
        </w:rPr>
        <w:t>.</w:t>
      </w:r>
    </w:p>
    <w:p w:rsidR="004C2CDD" w:rsidRPr="009170E1" w:rsidRDefault="004C2CDD" w:rsidP="004C2CDD">
      <w:pPr>
        <w:ind w:firstLine="567"/>
        <w:jc w:val="both"/>
        <w:rPr>
          <w:rStyle w:val="af0"/>
          <w:i w:val="0"/>
          <w:sz w:val="28"/>
          <w:szCs w:val="28"/>
        </w:rPr>
      </w:pPr>
      <w:r w:rsidRPr="009170E1">
        <w:rPr>
          <w:rStyle w:val="af0"/>
          <w:i w:val="0"/>
          <w:sz w:val="28"/>
          <w:szCs w:val="28"/>
        </w:rPr>
        <w:t xml:space="preserve"> В КНП «Калуська міська лікарня  Калуської міської ради» запрацювала киснева станція, на облаштування якої потрачено 322,4 тис. грн.</w:t>
      </w:r>
    </w:p>
    <w:p w:rsidR="005348D1" w:rsidRPr="009170E1" w:rsidRDefault="005348D1" w:rsidP="005348D1">
      <w:pPr>
        <w:ind w:firstLine="567"/>
        <w:jc w:val="both"/>
        <w:rPr>
          <w:sz w:val="28"/>
          <w:szCs w:val="28"/>
        </w:rPr>
      </w:pPr>
      <w:r w:rsidRPr="009170E1">
        <w:rPr>
          <w:sz w:val="28"/>
          <w:szCs w:val="28"/>
        </w:rPr>
        <w:t>У місті функціонував один ди</w:t>
      </w:r>
      <w:r w:rsidR="005266F1" w:rsidRPr="009170E1">
        <w:rPr>
          <w:sz w:val="28"/>
          <w:szCs w:val="28"/>
        </w:rPr>
        <w:t xml:space="preserve">тячий будинок сімейного типу, в якому </w:t>
      </w:r>
      <w:r w:rsidRPr="009170E1">
        <w:rPr>
          <w:sz w:val="28"/>
          <w:szCs w:val="28"/>
        </w:rPr>
        <w:t xml:space="preserve"> виховувалося </w:t>
      </w:r>
      <w:r w:rsidR="005266F1" w:rsidRPr="009170E1">
        <w:rPr>
          <w:sz w:val="28"/>
          <w:szCs w:val="28"/>
        </w:rPr>
        <w:t xml:space="preserve">6 вихованців </w:t>
      </w:r>
      <w:r w:rsidRPr="009170E1">
        <w:rPr>
          <w:sz w:val="28"/>
          <w:szCs w:val="28"/>
        </w:rPr>
        <w:t>та 9 прийомних сімей, де виховувалося 17 прийомних дітей.</w:t>
      </w:r>
    </w:p>
    <w:p w:rsidR="005348D1" w:rsidRPr="009170E1" w:rsidRDefault="005348D1" w:rsidP="005348D1">
      <w:pPr>
        <w:pStyle w:val="P13"/>
        <w:ind w:firstLine="567"/>
        <w:jc w:val="both"/>
        <w:rPr>
          <w:rFonts w:cs="Times New Roman"/>
          <w:sz w:val="28"/>
          <w:szCs w:val="28"/>
        </w:rPr>
      </w:pPr>
      <w:r w:rsidRPr="009170E1">
        <w:rPr>
          <w:rStyle w:val="T2"/>
          <w:sz w:val="28"/>
          <w:szCs w:val="28"/>
        </w:rPr>
        <w:t xml:space="preserve">Фахівцями Калуського міського центру соціальних служб </w:t>
      </w:r>
      <w:r w:rsidR="00000927" w:rsidRPr="009170E1">
        <w:rPr>
          <w:rStyle w:val="T2"/>
          <w:sz w:val="28"/>
          <w:szCs w:val="28"/>
        </w:rPr>
        <w:t xml:space="preserve"> (Центр) </w:t>
      </w:r>
      <w:r w:rsidRPr="009170E1">
        <w:rPr>
          <w:rStyle w:val="T2"/>
          <w:sz w:val="28"/>
          <w:szCs w:val="28"/>
        </w:rPr>
        <w:t>здійснювалось соціальне супроводження дітей, які знаходяться у прийомних сім’ях та дитячих будинках сімейного типу</w:t>
      </w:r>
      <w:r w:rsidRPr="009170E1">
        <w:rPr>
          <w:rFonts w:cs="Times New Roman"/>
          <w:sz w:val="28"/>
          <w:szCs w:val="28"/>
        </w:rPr>
        <w:t xml:space="preserve">. </w:t>
      </w:r>
      <w:r w:rsidR="00000927" w:rsidRPr="009170E1">
        <w:rPr>
          <w:rFonts w:cs="Times New Roman"/>
          <w:sz w:val="28"/>
          <w:szCs w:val="28"/>
        </w:rPr>
        <w:t>Н</w:t>
      </w:r>
      <w:r w:rsidRPr="009170E1">
        <w:rPr>
          <w:rFonts w:cs="Times New Roman"/>
          <w:spacing w:val="4"/>
          <w:sz w:val="28"/>
          <w:szCs w:val="28"/>
        </w:rPr>
        <w:t>адано</w:t>
      </w:r>
      <w:r w:rsidRPr="009170E1">
        <w:rPr>
          <w:rFonts w:cs="Times New Roman"/>
          <w:sz w:val="28"/>
          <w:szCs w:val="28"/>
          <w:lang w:eastAsia="uk-UA"/>
        </w:rPr>
        <w:t xml:space="preserve"> 2745 </w:t>
      </w:r>
      <w:r w:rsidRPr="009170E1">
        <w:rPr>
          <w:rFonts w:cs="Times New Roman"/>
          <w:spacing w:val="4"/>
          <w:sz w:val="28"/>
          <w:szCs w:val="28"/>
        </w:rPr>
        <w:t xml:space="preserve">особам </w:t>
      </w:r>
      <w:r w:rsidRPr="009170E1">
        <w:rPr>
          <w:rFonts w:cs="Times New Roman"/>
          <w:sz w:val="28"/>
          <w:szCs w:val="28"/>
          <w:lang w:eastAsia="uk-UA"/>
        </w:rPr>
        <w:t xml:space="preserve">5729 </w:t>
      </w:r>
      <w:r w:rsidRPr="009170E1">
        <w:rPr>
          <w:rFonts w:cs="Times New Roman"/>
          <w:sz w:val="28"/>
          <w:szCs w:val="28"/>
        </w:rPr>
        <w:t>індивідуальних соціальних послуг.</w:t>
      </w:r>
    </w:p>
    <w:p w:rsidR="005348D1" w:rsidRPr="009170E1" w:rsidRDefault="005348D1" w:rsidP="00406DCE">
      <w:pPr>
        <w:tabs>
          <w:tab w:val="left" w:pos="398"/>
        </w:tabs>
        <w:autoSpaceDE w:val="0"/>
        <w:ind w:firstLine="567"/>
        <w:jc w:val="both"/>
        <w:rPr>
          <w:spacing w:val="4"/>
          <w:sz w:val="28"/>
          <w:szCs w:val="28"/>
        </w:rPr>
      </w:pPr>
      <w:r w:rsidRPr="009170E1">
        <w:rPr>
          <w:spacing w:val="4"/>
          <w:sz w:val="28"/>
          <w:szCs w:val="28"/>
        </w:rPr>
        <w:t>На обліку в Центрі перебувало 93 сім’ї з категорії внутрішньо переміщених осіб (в них на вихованні 42 дитини) та 399 сімей з категорії учасників АТО/ООС (в них 290 дітей), яким надавалися соціальні послуги, згідно звернень.</w:t>
      </w:r>
    </w:p>
    <w:p w:rsidR="00406DCE" w:rsidRPr="009170E1" w:rsidRDefault="00000927" w:rsidP="00406DCE">
      <w:pPr>
        <w:shd w:val="clear" w:color="auto" w:fill="FFFFFF"/>
        <w:ind w:firstLine="567"/>
        <w:jc w:val="both"/>
      </w:pPr>
      <w:r w:rsidRPr="009170E1">
        <w:rPr>
          <w:color w:val="000000"/>
          <w:sz w:val="28"/>
          <w:szCs w:val="28"/>
        </w:rPr>
        <w:t>Ф</w:t>
      </w:r>
      <w:r w:rsidR="005348D1" w:rsidRPr="009170E1">
        <w:rPr>
          <w:color w:val="000000"/>
          <w:sz w:val="28"/>
          <w:szCs w:val="28"/>
        </w:rPr>
        <w:t xml:space="preserve">ункціонувало дві спортивні школи: ДЮСШ «Сокіл» і ДЮСШ управління освіти, один центр фізичного здоров’я населення «Спорт для всіх». спортивний клуб ФСК «Нафтохімік», 17 спортивних громадських організацій та 6 клубів </w:t>
      </w:r>
      <w:r w:rsidR="005348D1" w:rsidRPr="009170E1">
        <w:rPr>
          <w:color w:val="000000"/>
          <w:sz w:val="28"/>
          <w:szCs w:val="28"/>
        </w:rPr>
        <w:lastRenderedPageBreak/>
        <w:t xml:space="preserve">фізкультурно-спортивної направленості за місцем навчання, праці та </w:t>
      </w:r>
      <w:r w:rsidR="00A94E11" w:rsidRPr="009170E1">
        <w:rPr>
          <w:color w:val="000000"/>
          <w:sz w:val="28"/>
          <w:szCs w:val="28"/>
        </w:rPr>
        <w:t>проживання та к</w:t>
      </w:r>
      <w:r w:rsidR="005348D1" w:rsidRPr="009170E1">
        <w:rPr>
          <w:color w:val="000000"/>
          <w:sz w:val="28"/>
          <w:szCs w:val="28"/>
        </w:rPr>
        <w:t xml:space="preserve">ультивувалося 23 </w:t>
      </w:r>
      <w:r w:rsidR="00404535" w:rsidRPr="009170E1">
        <w:rPr>
          <w:color w:val="000000"/>
          <w:sz w:val="28"/>
          <w:szCs w:val="28"/>
        </w:rPr>
        <w:t>види спорту, з них</w:t>
      </w:r>
      <w:r w:rsidR="005348D1" w:rsidRPr="009170E1">
        <w:rPr>
          <w:color w:val="000000"/>
          <w:sz w:val="28"/>
          <w:szCs w:val="28"/>
        </w:rPr>
        <w:t xml:space="preserve">11 видів спорту – олімпійські </w:t>
      </w:r>
    </w:p>
    <w:p w:rsidR="005348D1" w:rsidRPr="009170E1" w:rsidRDefault="00000927" w:rsidP="00406DCE">
      <w:pPr>
        <w:shd w:val="clear" w:color="auto" w:fill="FFFFFF"/>
        <w:ind w:firstLine="567"/>
        <w:jc w:val="both"/>
      </w:pPr>
      <w:r w:rsidRPr="009170E1">
        <w:rPr>
          <w:bCs/>
          <w:sz w:val="28"/>
          <w:szCs w:val="28"/>
        </w:rPr>
        <w:t>В</w:t>
      </w:r>
      <w:r w:rsidR="005348D1" w:rsidRPr="009170E1">
        <w:rPr>
          <w:bCs/>
          <w:sz w:val="28"/>
          <w:szCs w:val="28"/>
        </w:rPr>
        <w:t xml:space="preserve"> умовах пандемії «COVID - 19» було проведено 18 спортивних змагань та заходів до яких залучено близько 2000 мешканців громади різних вікових категорій.</w:t>
      </w:r>
      <w:r w:rsidRPr="009170E1">
        <w:rPr>
          <w:bCs/>
          <w:sz w:val="28"/>
          <w:szCs w:val="28"/>
        </w:rPr>
        <w:t xml:space="preserve"> </w:t>
      </w:r>
      <w:r w:rsidR="005348D1" w:rsidRPr="009170E1">
        <w:rPr>
          <w:bCs/>
          <w:sz w:val="28"/>
          <w:szCs w:val="28"/>
        </w:rPr>
        <w:t>В Олімпійських іграх, які проходили в Токіо прийняли участь 4 спортсмени. У Чемпіонатах України, Кубка України спортсмени громади були переможцями та призерами змагань, а також посідали високі місця.</w:t>
      </w:r>
    </w:p>
    <w:p w:rsidR="005348D1" w:rsidRPr="009170E1" w:rsidRDefault="005348D1" w:rsidP="00406DCE">
      <w:pPr>
        <w:shd w:val="clear" w:color="auto" w:fill="FFFFFF"/>
        <w:ind w:firstLine="567"/>
        <w:jc w:val="both"/>
      </w:pPr>
      <w:r w:rsidRPr="009170E1">
        <w:rPr>
          <w:sz w:val="28"/>
          <w:szCs w:val="28"/>
        </w:rPr>
        <w:t>В умовах карантинних обмежень спричинених «COVID-19» оздоровча кампані</w:t>
      </w:r>
      <w:r w:rsidR="00000927" w:rsidRPr="009170E1">
        <w:rPr>
          <w:sz w:val="28"/>
          <w:szCs w:val="28"/>
        </w:rPr>
        <w:t xml:space="preserve">я </w:t>
      </w:r>
      <w:r w:rsidRPr="009170E1">
        <w:rPr>
          <w:sz w:val="28"/>
          <w:szCs w:val="28"/>
        </w:rPr>
        <w:t xml:space="preserve"> організовувалась з обмеженнями</w:t>
      </w:r>
      <w:r w:rsidR="00A94E11" w:rsidRPr="009170E1">
        <w:rPr>
          <w:color w:val="000000"/>
          <w:sz w:val="28"/>
          <w:szCs w:val="28"/>
        </w:rPr>
        <w:t>. О</w:t>
      </w:r>
      <w:r w:rsidRPr="009170E1">
        <w:rPr>
          <w:color w:val="000000"/>
          <w:sz w:val="28"/>
          <w:szCs w:val="28"/>
        </w:rPr>
        <w:t xml:space="preserve">здоровленням забезпечено 11 дітей, послугами з відпочинку забезпечено 95 дітей. </w:t>
      </w:r>
    </w:p>
    <w:p w:rsidR="005348D1" w:rsidRPr="009170E1" w:rsidRDefault="00000927" w:rsidP="00406DCE">
      <w:pPr>
        <w:shd w:val="clear" w:color="auto" w:fill="FFFFFF"/>
        <w:ind w:firstLine="567"/>
        <w:jc w:val="both"/>
        <w:rPr>
          <w:color w:val="000000"/>
          <w:sz w:val="28"/>
          <w:szCs w:val="28"/>
        </w:rPr>
      </w:pPr>
      <w:r w:rsidRPr="009170E1">
        <w:rPr>
          <w:color w:val="000000"/>
          <w:sz w:val="28"/>
          <w:szCs w:val="28"/>
        </w:rPr>
        <w:t>В</w:t>
      </w:r>
      <w:r w:rsidR="005348D1" w:rsidRPr="009170E1">
        <w:rPr>
          <w:color w:val="000000"/>
          <w:sz w:val="28"/>
          <w:szCs w:val="28"/>
        </w:rPr>
        <w:t>івся облік багатодітних сімей. На обліку було 552 сім’ї, в яких виховувалося 1130 неповнолітніх</w:t>
      </w:r>
      <w:r w:rsidRPr="009170E1">
        <w:rPr>
          <w:color w:val="000000"/>
          <w:sz w:val="28"/>
          <w:szCs w:val="28"/>
        </w:rPr>
        <w:t xml:space="preserve"> дітей.</w:t>
      </w:r>
      <w:r w:rsidRPr="009170E1">
        <w:rPr>
          <w:color w:val="000000"/>
          <w:sz w:val="28"/>
          <w:szCs w:val="28"/>
        </w:rPr>
        <w:tab/>
        <w:t>Б</w:t>
      </w:r>
      <w:r w:rsidR="005348D1" w:rsidRPr="009170E1">
        <w:rPr>
          <w:color w:val="000000"/>
          <w:sz w:val="28"/>
          <w:szCs w:val="28"/>
        </w:rPr>
        <w:t>уло присвоєно 2 багатодітним жінкам почесне звання України «Мати-героїня».</w:t>
      </w:r>
    </w:p>
    <w:p w:rsidR="004C2CDD" w:rsidRPr="009170E1" w:rsidRDefault="004C2CDD" w:rsidP="004C2CDD">
      <w:pPr>
        <w:shd w:val="clear" w:color="auto" w:fill="FFFFFF"/>
        <w:ind w:firstLine="567"/>
        <w:jc w:val="both"/>
        <w:rPr>
          <w:rFonts w:ascii="Arial" w:hAnsi="Arial" w:cs="Arial"/>
          <w:color w:val="000000"/>
          <w:sz w:val="21"/>
          <w:szCs w:val="21"/>
          <w:lang w:eastAsia="uk-UA"/>
        </w:rPr>
      </w:pPr>
      <w:r w:rsidRPr="009170E1">
        <w:rPr>
          <w:color w:val="000000"/>
          <w:sz w:val="28"/>
          <w:szCs w:val="28"/>
          <w:lang w:eastAsia="uk-UA"/>
        </w:rPr>
        <w:t xml:space="preserve">У Калуші діяло десять музеїв, чотири з них шкільні і один при вищому професійному училищі №7, музей Євромайдану та АТО, що працював в приміщенні Громадської спілки «Громадське об’єднання Калущини учасників бойових дій (АТО) на сході України імені Романа Шухевича». </w:t>
      </w:r>
    </w:p>
    <w:p w:rsidR="005348D1" w:rsidRPr="009170E1" w:rsidRDefault="005348D1" w:rsidP="005348D1">
      <w:pPr>
        <w:ind w:firstLine="567"/>
        <w:jc w:val="both"/>
        <w:rPr>
          <w:sz w:val="28"/>
          <w:szCs w:val="28"/>
        </w:rPr>
      </w:pPr>
      <w:r w:rsidRPr="009170E1">
        <w:rPr>
          <w:sz w:val="28"/>
          <w:szCs w:val="28"/>
        </w:rPr>
        <w:t>Програмою охорони навколишнього природного середовища на 2020-2022 роки передбачено у 2021 році «</w:t>
      </w:r>
      <w:r w:rsidRPr="009170E1">
        <w:rPr>
          <w:color w:val="000000"/>
          <w:sz w:val="28"/>
          <w:szCs w:val="28"/>
        </w:rPr>
        <w:t>Запровадження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w:t>
      </w:r>
      <w:r w:rsidRPr="009170E1">
        <w:rPr>
          <w:sz w:val="28"/>
          <w:szCs w:val="28"/>
        </w:rPr>
        <w:t xml:space="preserve">». </w:t>
      </w:r>
      <w:r w:rsidR="006C490A" w:rsidRPr="009170E1">
        <w:rPr>
          <w:sz w:val="28"/>
          <w:szCs w:val="28"/>
        </w:rPr>
        <w:t>К</w:t>
      </w:r>
      <w:r w:rsidRPr="009170E1">
        <w:rPr>
          <w:sz w:val="28"/>
          <w:szCs w:val="28"/>
        </w:rPr>
        <w:t>ошти</w:t>
      </w:r>
      <w:r w:rsidR="006C490A" w:rsidRPr="009170E1">
        <w:rPr>
          <w:sz w:val="28"/>
          <w:szCs w:val="28"/>
        </w:rPr>
        <w:t xml:space="preserve"> з</w:t>
      </w:r>
      <w:r w:rsidRPr="009170E1">
        <w:rPr>
          <w:sz w:val="28"/>
          <w:szCs w:val="28"/>
        </w:rPr>
        <w:t xml:space="preserve"> обласного фонду охорони навколи</w:t>
      </w:r>
      <w:r w:rsidR="006C490A" w:rsidRPr="009170E1">
        <w:rPr>
          <w:sz w:val="28"/>
          <w:szCs w:val="28"/>
        </w:rPr>
        <w:t xml:space="preserve">шнього природного середовища виділено на </w:t>
      </w:r>
      <w:r w:rsidRPr="009170E1">
        <w:rPr>
          <w:sz w:val="28"/>
          <w:szCs w:val="28"/>
        </w:rPr>
        <w:t>с</w:t>
      </w:r>
      <w:r w:rsidR="00954846" w:rsidRPr="009170E1">
        <w:rPr>
          <w:sz w:val="28"/>
          <w:szCs w:val="28"/>
        </w:rPr>
        <w:t xml:space="preserve">уму 420,0 тис. грн. </w:t>
      </w:r>
      <w:r w:rsidRPr="009170E1">
        <w:rPr>
          <w:sz w:val="28"/>
          <w:szCs w:val="28"/>
        </w:rPr>
        <w:t xml:space="preserve"> </w:t>
      </w:r>
      <w:r w:rsidR="00954846" w:rsidRPr="009170E1">
        <w:rPr>
          <w:sz w:val="28"/>
          <w:szCs w:val="28"/>
        </w:rPr>
        <w:t>П</w:t>
      </w:r>
      <w:r w:rsidRPr="009170E1">
        <w:rPr>
          <w:sz w:val="28"/>
          <w:szCs w:val="28"/>
        </w:rPr>
        <w:t>роводяться моніторингові дослідження Івано-Франківським технічним університетом нафти і газу.</w:t>
      </w:r>
    </w:p>
    <w:p w:rsidR="005348D1" w:rsidRPr="009170E1" w:rsidRDefault="005266F1" w:rsidP="005266F1">
      <w:pPr>
        <w:ind w:firstLine="567"/>
        <w:jc w:val="both"/>
        <w:rPr>
          <w:snapToGrid w:val="0"/>
          <w:sz w:val="28"/>
          <w:szCs w:val="28"/>
        </w:rPr>
      </w:pPr>
      <w:r w:rsidRPr="009170E1">
        <w:rPr>
          <w:snapToGrid w:val="0"/>
          <w:sz w:val="28"/>
          <w:szCs w:val="28"/>
        </w:rPr>
        <w:t>Здійснювалася</w:t>
      </w:r>
      <w:r w:rsidR="005348D1" w:rsidRPr="009170E1">
        <w:rPr>
          <w:snapToGrid w:val="0"/>
          <w:sz w:val="28"/>
          <w:szCs w:val="28"/>
        </w:rPr>
        <w:t xml:space="preserve"> ліквідація несанкціонованих сміттєзвалищ на територій Калуської міської територіальної громади.</w:t>
      </w:r>
    </w:p>
    <w:p w:rsidR="005348D1" w:rsidRPr="009170E1" w:rsidRDefault="005348D1" w:rsidP="005348D1">
      <w:pPr>
        <w:ind w:firstLine="567"/>
        <w:jc w:val="both"/>
        <w:rPr>
          <w:sz w:val="28"/>
          <w:szCs w:val="28"/>
        </w:rPr>
      </w:pPr>
      <w:r w:rsidRPr="009170E1">
        <w:rPr>
          <w:snapToGrid w:val="0"/>
          <w:sz w:val="28"/>
          <w:szCs w:val="28"/>
        </w:rPr>
        <w:t xml:space="preserve">10-11 червня 2021 року відбулось виїзне засідання Комітету Верховної Ради України з питань екологічної політики та природокористування з питання «Попередження та подолання техногенних катастроф на прикладі Калуського гірничопромислового комплексу». За результатами роботи Комітету прийнято рішення від 30.06.2021 №88/11-2, відповідно до якого Калуській міській раді доручено розробити та затвердити план реагування на надзвичайну ситуацію, пов’язану з проривом ґрунтових або паводкових вод в Домбровський кар’єр. </w:t>
      </w:r>
    </w:p>
    <w:p w:rsidR="005348D1" w:rsidRPr="009170E1" w:rsidRDefault="005348D1" w:rsidP="005348D1">
      <w:pPr>
        <w:ind w:firstLine="567"/>
        <w:jc w:val="both"/>
        <w:rPr>
          <w:sz w:val="28"/>
          <w:szCs w:val="28"/>
        </w:rPr>
      </w:pPr>
      <w:r w:rsidRPr="009170E1">
        <w:rPr>
          <w:sz w:val="28"/>
          <w:szCs w:val="28"/>
        </w:rPr>
        <w:t>Для ліквідації наслідків надзвичайних ситуацій у бюджеті Калуської міської ТГ створено резервний фонд та матеріальний резерв. На підприємствах сформовано об’єктові матеріальні резерви.</w:t>
      </w:r>
      <w:r w:rsidR="006C490A" w:rsidRPr="009170E1">
        <w:rPr>
          <w:sz w:val="28"/>
          <w:szCs w:val="28"/>
        </w:rPr>
        <w:t xml:space="preserve"> Проводилась</w:t>
      </w:r>
      <w:r w:rsidRPr="009170E1">
        <w:rPr>
          <w:sz w:val="28"/>
          <w:szCs w:val="28"/>
        </w:rPr>
        <w:t xml:space="preserve"> робота щодо попередження надзвичайних ситуацій.</w:t>
      </w:r>
    </w:p>
    <w:p w:rsidR="005348D1" w:rsidRPr="009170E1" w:rsidRDefault="005348D1" w:rsidP="005348D1">
      <w:pPr>
        <w:ind w:firstLine="567"/>
        <w:jc w:val="both"/>
        <w:rPr>
          <w:iCs/>
          <w:sz w:val="28"/>
          <w:szCs w:val="28"/>
        </w:rPr>
      </w:pPr>
      <w:r w:rsidRPr="009170E1">
        <w:rPr>
          <w:sz w:val="28"/>
          <w:szCs w:val="28"/>
        </w:rPr>
        <w:t>Протягом І півріччя 2021 року проведено 14  засідань міської комісії з питань ТЕБ та НС</w:t>
      </w:r>
      <w:r w:rsidR="00954846" w:rsidRPr="009170E1">
        <w:rPr>
          <w:sz w:val="28"/>
          <w:szCs w:val="28"/>
        </w:rPr>
        <w:t xml:space="preserve"> та розглянуто ряд питань,  </w:t>
      </w:r>
      <w:r w:rsidRPr="009170E1">
        <w:rPr>
          <w:iCs/>
          <w:sz w:val="28"/>
          <w:szCs w:val="28"/>
        </w:rPr>
        <w:t>пов’язан</w:t>
      </w:r>
      <w:r w:rsidR="00954846" w:rsidRPr="009170E1">
        <w:rPr>
          <w:iCs/>
          <w:sz w:val="28"/>
          <w:szCs w:val="28"/>
        </w:rPr>
        <w:t>их</w:t>
      </w:r>
      <w:r w:rsidRPr="009170E1">
        <w:rPr>
          <w:iCs/>
          <w:sz w:val="28"/>
          <w:szCs w:val="28"/>
        </w:rPr>
        <w:t xml:space="preserve"> з епідемічною ситуацією на території Калуської міської територіальної громади у зв’язку з поширенням коронавірусної хвороби COVID-19. Також недопущення виникнення надзвичайної ситуації на території громади у зв’язку з можливим припиненням електропостачання КП «Водотеплосервіс» та </w:t>
      </w:r>
      <w:r w:rsidR="00954846" w:rsidRPr="009170E1">
        <w:rPr>
          <w:iCs/>
          <w:sz w:val="28"/>
          <w:szCs w:val="28"/>
        </w:rPr>
        <w:t>арештом коштів</w:t>
      </w:r>
      <w:r w:rsidRPr="009170E1">
        <w:rPr>
          <w:iCs/>
          <w:sz w:val="28"/>
          <w:szCs w:val="28"/>
        </w:rPr>
        <w:t xml:space="preserve">, </w:t>
      </w:r>
      <w:r w:rsidR="00954846" w:rsidRPr="009170E1">
        <w:rPr>
          <w:iCs/>
          <w:sz w:val="28"/>
          <w:szCs w:val="28"/>
        </w:rPr>
        <w:t>т</w:t>
      </w:r>
      <w:r w:rsidRPr="009170E1">
        <w:rPr>
          <w:iCs/>
          <w:sz w:val="28"/>
          <w:szCs w:val="28"/>
        </w:rPr>
        <w:t xml:space="preserve">а </w:t>
      </w:r>
      <w:r w:rsidRPr="009170E1">
        <w:rPr>
          <w:iCs/>
          <w:sz w:val="28"/>
          <w:szCs w:val="28"/>
        </w:rPr>
        <w:lastRenderedPageBreak/>
        <w:t xml:space="preserve">питання про утворення просідання земної поверхні (воронки) по вул. Глібова м. Калуш та заходи щодо її ліквідації. </w:t>
      </w:r>
    </w:p>
    <w:p w:rsidR="00E148B6" w:rsidRPr="009170E1" w:rsidRDefault="00E148B6" w:rsidP="00C44948">
      <w:pPr>
        <w:spacing w:line="276" w:lineRule="auto"/>
        <w:ind w:firstLine="567"/>
        <w:rPr>
          <w:color w:val="FF0000"/>
        </w:rPr>
      </w:pPr>
    </w:p>
    <w:p w:rsidR="00B151A0" w:rsidRPr="009170E1" w:rsidRDefault="00B151A0" w:rsidP="00C44948">
      <w:pPr>
        <w:spacing w:line="276" w:lineRule="auto"/>
        <w:ind w:firstLine="567"/>
        <w:rPr>
          <w:color w:val="FF0000"/>
        </w:rPr>
      </w:pPr>
    </w:p>
    <w:p w:rsidR="00D72166" w:rsidRPr="009170E1" w:rsidRDefault="00D72166" w:rsidP="00C44948">
      <w:pPr>
        <w:spacing w:line="276" w:lineRule="auto"/>
        <w:ind w:firstLine="567"/>
        <w:rPr>
          <w:color w:val="FF0000"/>
        </w:rPr>
      </w:pPr>
    </w:p>
    <w:p w:rsidR="00B151A0" w:rsidRPr="009170E1" w:rsidRDefault="00B151A0" w:rsidP="00C44948">
      <w:pPr>
        <w:spacing w:line="276" w:lineRule="auto"/>
        <w:ind w:firstLine="567"/>
        <w:rPr>
          <w:color w:val="FF0000"/>
        </w:rPr>
      </w:pPr>
    </w:p>
    <w:p w:rsidR="00C44948" w:rsidRPr="009170E1" w:rsidRDefault="00C618F5" w:rsidP="00D45CA9">
      <w:pPr>
        <w:pStyle w:val="a6"/>
        <w:numPr>
          <w:ilvl w:val="0"/>
          <w:numId w:val="18"/>
        </w:numPr>
        <w:jc w:val="center"/>
        <w:rPr>
          <w:bCs/>
          <w:sz w:val="28"/>
          <w:szCs w:val="28"/>
          <w:lang w:val="uk-UA"/>
        </w:rPr>
      </w:pPr>
      <w:r w:rsidRPr="009170E1">
        <w:rPr>
          <w:b/>
          <w:i/>
          <w:sz w:val="28"/>
          <w:szCs w:val="28"/>
          <w:lang w:val="uk-UA"/>
        </w:rPr>
        <w:t>Основні п</w:t>
      </w:r>
      <w:r w:rsidR="00C44948" w:rsidRPr="009170E1">
        <w:rPr>
          <w:b/>
          <w:i/>
          <w:sz w:val="28"/>
          <w:szCs w:val="28"/>
          <w:lang w:val="uk-UA"/>
        </w:rPr>
        <w:t>роблеми  розвитку ек</w:t>
      </w:r>
      <w:r w:rsidR="00D027CF" w:rsidRPr="009170E1">
        <w:rPr>
          <w:b/>
          <w:i/>
          <w:sz w:val="28"/>
          <w:szCs w:val="28"/>
          <w:lang w:val="uk-UA"/>
        </w:rPr>
        <w:t xml:space="preserve">ономіки і соціальної сфери </w:t>
      </w:r>
    </w:p>
    <w:p w:rsidR="00C44948" w:rsidRPr="009170E1" w:rsidRDefault="00C44948" w:rsidP="00C44948">
      <w:pPr>
        <w:jc w:val="center"/>
        <w:rPr>
          <w:b/>
          <w:sz w:val="28"/>
          <w:szCs w:val="28"/>
        </w:rPr>
      </w:pPr>
    </w:p>
    <w:p w:rsidR="00A255B7" w:rsidRDefault="00CC2386" w:rsidP="00CC2386">
      <w:pPr>
        <w:jc w:val="both"/>
        <w:rPr>
          <w:sz w:val="28"/>
          <w:szCs w:val="28"/>
        </w:rPr>
      </w:pPr>
      <w:r w:rsidRPr="009170E1">
        <w:rPr>
          <w:sz w:val="28"/>
          <w:szCs w:val="28"/>
        </w:rPr>
        <w:t xml:space="preserve"> </w:t>
      </w:r>
      <w:r w:rsidRPr="009170E1">
        <w:rPr>
          <w:sz w:val="28"/>
          <w:szCs w:val="28"/>
        </w:rPr>
        <w:tab/>
      </w:r>
      <w:r w:rsidR="006C490A" w:rsidRPr="009170E1">
        <w:rPr>
          <w:sz w:val="28"/>
          <w:szCs w:val="28"/>
        </w:rPr>
        <w:t>В ході формування</w:t>
      </w:r>
      <w:r w:rsidRPr="009170E1">
        <w:rPr>
          <w:sz w:val="28"/>
          <w:szCs w:val="28"/>
        </w:rPr>
        <w:t xml:space="preserve"> Стратегії розвитку Калуської МТГна  2022-2030 рр проведено опитування різних верств населення громади щодо визначення ос</w:t>
      </w:r>
      <w:r w:rsidR="006C490A" w:rsidRPr="009170E1">
        <w:rPr>
          <w:sz w:val="28"/>
          <w:szCs w:val="28"/>
        </w:rPr>
        <w:t>нов</w:t>
      </w:r>
      <w:r w:rsidR="00D72166" w:rsidRPr="009170E1">
        <w:rPr>
          <w:sz w:val="28"/>
          <w:szCs w:val="28"/>
        </w:rPr>
        <w:t>них проблем громади</w:t>
      </w:r>
      <w:r w:rsidR="002B1611" w:rsidRPr="009170E1">
        <w:rPr>
          <w:sz w:val="28"/>
          <w:szCs w:val="28"/>
        </w:rPr>
        <w:t>:</w:t>
      </w:r>
    </w:p>
    <w:p w:rsidR="001D583A" w:rsidRPr="009170E1" w:rsidRDefault="001D583A" w:rsidP="001D583A">
      <w:pPr>
        <w:numPr>
          <w:ilvl w:val="0"/>
          <w:numId w:val="3"/>
        </w:numPr>
        <w:ind w:left="0" w:firstLine="567"/>
        <w:jc w:val="both"/>
        <w:rPr>
          <w:sz w:val="28"/>
          <w:szCs w:val="28"/>
        </w:rPr>
      </w:pPr>
      <w:r w:rsidRPr="009170E1">
        <w:rPr>
          <w:sz w:val="28"/>
          <w:szCs w:val="28"/>
        </w:rPr>
        <w:t>наявність безробіття, значна еміграція в основному молодого населення громади і як наслідок старіння населення;</w:t>
      </w:r>
    </w:p>
    <w:p w:rsidR="001D583A" w:rsidRDefault="001D583A" w:rsidP="001D583A">
      <w:pPr>
        <w:pStyle w:val="a6"/>
        <w:numPr>
          <w:ilvl w:val="0"/>
          <w:numId w:val="3"/>
        </w:numPr>
        <w:ind w:left="0" w:firstLine="567"/>
        <w:jc w:val="both"/>
        <w:rPr>
          <w:sz w:val="28"/>
          <w:szCs w:val="28"/>
          <w:lang w:val="uk-UA"/>
        </w:rPr>
      </w:pPr>
      <w:r w:rsidRPr="009170E1">
        <w:rPr>
          <w:sz w:val="28"/>
          <w:szCs w:val="28"/>
          <w:lang w:val="uk-UA"/>
        </w:rPr>
        <w:t xml:space="preserve"> відсутність різноманітної інфраструктури для проведення дозвілля різних вікових груп населення.</w:t>
      </w:r>
    </w:p>
    <w:p w:rsidR="001D583A" w:rsidRPr="009170E1" w:rsidRDefault="001D583A" w:rsidP="001D583A">
      <w:pPr>
        <w:pStyle w:val="a6"/>
        <w:numPr>
          <w:ilvl w:val="0"/>
          <w:numId w:val="3"/>
        </w:numPr>
        <w:ind w:left="0" w:firstLine="567"/>
        <w:jc w:val="both"/>
        <w:rPr>
          <w:sz w:val="28"/>
          <w:szCs w:val="28"/>
          <w:lang w:val="uk-UA"/>
        </w:rPr>
      </w:pPr>
      <w:r w:rsidRPr="009170E1">
        <w:rPr>
          <w:sz w:val="28"/>
          <w:szCs w:val="28"/>
          <w:lang w:val="uk-UA"/>
        </w:rPr>
        <w:t>неналежний стан автомобільних доріг загального користування, державного та місцевого значення та слабке залізничне сполучення;</w:t>
      </w:r>
    </w:p>
    <w:p w:rsidR="00BB11EA" w:rsidRPr="009170E1" w:rsidRDefault="00177B0B" w:rsidP="00B523EE">
      <w:pPr>
        <w:pStyle w:val="a6"/>
        <w:numPr>
          <w:ilvl w:val="0"/>
          <w:numId w:val="6"/>
        </w:numPr>
        <w:tabs>
          <w:tab w:val="left" w:pos="284"/>
          <w:tab w:val="left" w:pos="567"/>
        </w:tabs>
        <w:ind w:left="0" w:firstLine="567"/>
        <w:jc w:val="both"/>
        <w:rPr>
          <w:sz w:val="28"/>
          <w:szCs w:val="28"/>
          <w:lang w:val="uk-UA"/>
        </w:rPr>
      </w:pPr>
      <w:r w:rsidRPr="009170E1">
        <w:rPr>
          <w:sz w:val="28"/>
          <w:szCs w:val="28"/>
          <w:lang w:val="uk-UA"/>
        </w:rPr>
        <w:t xml:space="preserve"> </w:t>
      </w:r>
      <w:r w:rsidRPr="009170E1">
        <w:rPr>
          <w:sz w:val="28"/>
          <w:szCs w:val="28"/>
        </w:rPr>
        <w:t xml:space="preserve">низька якість </w:t>
      </w:r>
      <w:r w:rsidR="00BB11EA" w:rsidRPr="009170E1">
        <w:rPr>
          <w:sz w:val="28"/>
          <w:szCs w:val="28"/>
          <w:lang w:val="uk-UA"/>
        </w:rPr>
        <w:t xml:space="preserve">наданих населенню Калуської міської територіальної громади </w:t>
      </w:r>
      <w:r w:rsidR="00BB11EA" w:rsidRPr="009170E1">
        <w:rPr>
          <w:sz w:val="28"/>
          <w:szCs w:val="28"/>
        </w:rPr>
        <w:t xml:space="preserve">комунальних та державних послуг; </w:t>
      </w:r>
    </w:p>
    <w:p w:rsidR="00177B0B" w:rsidRPr="009170E1" w:rsidRDefault="00177B0B" w:rsidP="00BB11EA">
      <w:pPr>
        <w:pStyle w:val="a6"/>
        <w:numPr>
          <w:ilvl w:val="0"/>
          <w:numId w:val="6"/>
        </w:numPr>
        <w:tabs>
          <w:tab w:val="left" w:pos="284"/>
          <w:tab w:val="left" w:pos="567"/>
        </w:tabs>
        <w:ind w:left="0" w:firstLine="567"/>
        <w:jc w:val="both"/>
        <w:rPr>
          <w:iCs/>
          <w:sz w:val="28"/>
          <w:szCs w:val="28"/>
        </w:rPr>
      </w:pPr>
      <w:r w:rsidRPr="009170E1">
        <w:rPr>
          <w:sz w:val="28"/>
          <w:szCs w:val="28"/>
          <w:lang w:val="uk-UA"/>
        </w:rPr>
        <w:t>н</w:t>
      </w:r>
      <w:r w:rsidR="00BB11EA" w:rsidRPr="009170E1">
        <w:rPr>
          <w:sz w:val="28"/>
          <w:szCs w:val="28"/>
          <w:lang w:val="uk-UA"/>
        </w:rPr>
        <w:t>аявність</w:t>
      </w:r>
      <w:r w:rsidRPr="009170E1">
        <w:rPr>
          <w:sz w:val="28"/>
          <w:szCs w:val="28"/>
          <w:lang w:val="uk-UA"/>
        </w:rPr>
        <w:t xml:space="preserve"> екологічних загроз</w:t>
      </w:r>
      <w:r w:rsidR="00BB11EA" w:rsidRPr="009170E1">
        <w:rPr>
          <w:sz w:val="28"/>
          <w:szCs w:val="28"/>
          <w:lang w:val="uk-UA"/>
        </w:rPr>
        <w:t>, а саме</w:t>
      </w:r>
      <w:r w:rsidRPr="009170E1">
        <w:rPr>
          <w:sz w:val="28"/>
          <w:szCs w:val="28"/>
          <w:lang w:val="uk-UA"/>
        </w:rPr>
        <w:t>:</w:t>
      </w:r>
    </w:p>
    <w:p w:rsidR="00177B0B" w:rsidRPr="009170E1" w:rsidRDefault="00177B0B" w:rsidP="00D72166">
      <w:pPr>
        <w:pStyle w:val="a6"/>
        <w:tabs>
          <w:tab w:val="left" w:pos="284"/>
          <w:tab w:val="left" w:pos="567"/>
        </w:tabs>
        <w:ind w:left="567"/>
        <w:jc w:val="both"/>
        <w:rPr>
          <w:iCs/>
          <w:sz w:val="28"/>
          <w:szCs w:val="28"/>
        </w:rPr>
      </w:pPr>
      <w:r w:rsidRPr="009170E1">
        <w:rPr>
          <w:sz w:val="28"/>
          <w:szCs w:val="28"/>
          <w:lang w:val="uk-UA"/>
        </w:rPr>
        <w:t>-</w:t>
      </w:r>
      <w:r w:rsidR="00BB11EA" w:rsidRPr="009170E1">
        <w:rPr>
          <w:iCs/>
          <w:sz w:val="28"/>
          <w:szCs w:val="28"/>
        </w:rPr>
        <w:t xml:space="preserve"> загроза прориву річки Сівка у Домбровський кар’єр, що </w:t>
      </w:r>
      <w:r w:rsidR="005A0E63">
        <w:rPr>
          <w:iCs/>
          <w:sz w:val="28"/>
          <w:szCs w:val="28"/>
          <w:lang w:val="uk-UA"/>
        </w:rPr>
        <w:t xml:space="preserve">може </w:t>
      </w:r>
      <w:r w:rsidR="005A0E63">
        <w:rPr>
          <w:iCs/>
          <w:sz w:val="28"/>
          <w:szCs w:val="28"/>
        </w:rPr>
        <w:t>призвести</w:t>
      </w:r>
      <w:r w:rsidR="00BB11EA" w:rsidRPr="009170E1">
        <w:rPr>
          <w:iCs/>
          <w:sz w:val="28"/>
          <w:szCs w:val="28"/>
        </w:rPr>
        <w:t xml:space="preserve"> до різкого підняття рівня розсолів у кар’єрі та засолення водоносного горизонту, і як наслідок унеможливлення питного водопостачання;</w:t>
      </w:r>
    </w:p>
    <w:p w:rsidR="00177B0B" w:rsidRPr="009170E1" w:rsidRDefault="00177B0B" w:rsidP="00177B0B">
      <w:pPr>
        <w:pStyle w:val="a6"/>
        <w:tabs>
          <w:tab w:val="left" w:pos="284"/>
          <w:tab w:val="left" w:pos="567"/>
        </w:tabs>
        <w:ind w:left="567"/>
        <w:jc w:val="both"/>
        <w:rPr>
          <w:iCs/>
          <w:sz w:val="28"/>
          <w:szCs w:val="28"/>
        </w:rPr>
      </w:pPr>
      <w:r w:rsidRPr="009170E1">
        <w:rPr>
          <w:iCs/>
          <w:sz w:val="28"/>
          <w:szCs w:val="28"/>
          <w:lang w:val="uk-UA"/>
        </w:rPr>
        <w:t>-</w:t>
      </w:r>
      <w:r w:rsidR="00BB11EA" w:rsidRPr="009170E1">
        <w:rPr>
          <w:iCs/>
          <w:sz w:val="28"/>
          <w:szCs w:val="28"/>
        </w:rPr>
        <w:t xml:space="preserve"> загроза від солевідвалів та хвостового господарства,</w:t>
      </w:r>
      <w:r w:rsidR="007D42E9">
        <w:rPr>
          <w:iCs/>
          <w:sz w:val="28"/>
          <w:szCs w:val="28"/>
          <w:lang w:val="uk-UA"/>
        </w:rPr>
        <w:t xml:space="preserve"> що призведе до</w:t>
      </w:r>
      <w:r w:rsidR="00BB11EA" w:rsidRPr="009170E1">
        <w:rPr>
          <w:iCs/>
          <w:sz w:val="28"/>
          <w:szCs w:val="28"/>
        </w:rPr>
        <w:t xml:space="preserve"> засолення ґрунтів, підґрунтових і поверхневих вод;</w:t>
      </w:r>
    </w:p>
    <w:p w:rsidR="00177B0B" w:rsidRPr="009170E1" w:rsidRDefault="00177B0B" w:rsidP="00177B0B">
      <w:pPr>
        <w:pStyle w:val="a6"/>
        <w:tabs>
          <w:tab w:val="left" w:pos="284"/>
          <w:tab w:val="left" w:pos="567"/>
        </w:tabs>
        <w:ind w:left="567"/>
        <w:jc w:val="both"/>
        <w:rPr>
          <w:iCs/>
          <w:sz w:val="28"/>
          <w:szCs w:val="28"/>
          <w:lang w:val="uk-UA"/>
        </w:rPr>
      </w:pPr>
      <w:r w:rsidRPr="009170E1">
        <w:rPr>
          <w:iCs/>
          <w:sz w:val="28"/>
          <w:szCs w:val="28"/>
          <w:lang w:val="uk-UA"/>
        </w:rPr>
        <w:t>-</w:t>
      </w:r>
      <w:r w:rsidR="00BB11EA" w:rsidRPr="009170E1">
        <w:rPr>
          <w:iCs/>
          <w:sz w:val="28"/>
          <w:szCs w:val="28"/>
          <w:lang w:val="uk-UA"/>
        </w:rPr>
        <w:t xml:space="preserve"> </w:t>
      </w:r>
      <w:r w:rsidR="00BB11EA" w:rsidRPr="009170E1">
        <w:rPr>
          <w:iCs/>
          <w:sz w:val="28"/>
          <w:szCs w:val="28"/>
        </w:rPr>
        <w:t>загроза активізації зсувних процесів в житловому масиві «Височанка»;</w:t>
      </w:r>
      <w:r w:rsidR="00BB11EA" w:rsidRPr="009170E1">
        <w:rPr>
          <w:iCs/>
          <w:sz w:val="28"/>
          <w:szCs w:val="28"/>
          <w:lang w:val="uk-UA"/>
        </w:rPr>
        <w:t xml:space="preserve"> </w:t>
      </w:r>
    </w:p>
    <w:p w:rsidR="00BB11EA" w:rsidRPr="009170E1" w:rsidRDefault="00D72166" w:rsidP="00177B0B">
      <w:pPr>
        <w:pStyle w:val="a6"/>
        <w:tabs>
          <w:tab w:val="left" w:pos="284"/>
          <w:tab w:val="left" w:pos="567"/>
        </w:tabs>
        <w:ind w:left="567"/>
        <w:jc w:val="both"/>
        <w:rPr>
          <w:iCs/>
          <w:sz w:val="28"/>
          <w:szCs w:val="28"/>
        </w:rPr>
      </w:pPr>
      <w:r w:rsidRPr="009170E1">
        <w:rPr>
          <w:iCs/>
          <w:sz w:val="28"/>
          <w:szCs w:val="28"/>
          <w:lang w:val="uk-UA"/>
        </w:rPr>
        <w:t>-</w:t>
      </w:r>
      <w:r w:rsidR="00BB11EA" w:rsidRPr="009170E1">
        <w:rPr>
          <w:iCs/>
          <w:sz w:val="28"/>
          <w:szCs w:val="28"/>
        </w:rPr>
        <w:t>загроза, пов’язана із просіданням земної по</w:t>
      </w:r>
      <w:r w:rsidR="00177B0B" w:rsidRPr="009170E1">
        <w:rPr>
          <w:iCs/>
          <w:sz w:val="28"/>
          <w:szCs w:val="28"/>
        </w:rPr>
        <w:t>верхні над шахтними виробітками;</w:t>
      </w:r>
    </w:p>
    <w:p w:rsidR="00BB11EA" w:rsidRPr="009170E1" w:rsidRDefault="00177B0B" w:rsidP="00BB11EA">
      <w:pPr>
        <w:pStyle w:val="a6"/>
        <w:numPr>
          <w:ilvl w:val="0"/>
          <w:numId w:val="6"/>
        </w:numPr>
        <w:tabs>
          <w:tab w:val="left" w:pos="284"/>
          <w:tab w:val="left" w:pos="567"/>
        </w:tabs>
        <w:ind w:left="0" w:firstLine="567"/>
        <w:rPr>
          <w:iCs/>
          <w:sz w:val="28"/>
          <w:szCs w:val="28"/>
        </w:rPr>
      </w:pPr>
      <w:r w:rsidRPr="009170E1">
        <w:rPr>
          <w:iCs/>
          <w:sz w:val="28"/>
          <w:szCs w:val="28"/>
          <w:lang w:val="uk-UA"/>
        </w:rPr>
        <w:t>наявність промислових забруднень;</w:t>
      </w:r>
    </w:p>
    <w:p w:rsidR="00177B0B" w:rsidRPr="009170E1" w:rsidRDefault="00177B0B" w:rsidP="00BB11EA">
      <w:pPr>
        <w:pStyle w:val="a6"/>
        <w:numPr>
          <w:ilvl w:val="0"/>
          <w:numId w:val="6"/>
        </w:numPr>
        <w:tabs>
          <w:tab w:val="left" w:pos="284"/>
          <w:tab w:val="left" w:pos="567"/>
        </w:tabs>
        <w:ind w:left="0" w:firstLine="567"/>
        <w:rPr>
          <w:iCs/>
          <w:sz w:val="28"/>
          <w:szCs w:val="28"/>
        </w:rPr>
      </w:pPr>
      <w:r w:rsidRPr="009170E1">
        <w:rPr>
          <w:iCs/>
          <w:sz w:val="28"/>
          <w:szCs w:val="28"/>
          <w:lang w:val="uk-UA"/>
        </w:rPr>
        <w:t>відсутність берегоукріплення річок;</w:t>
      </w:r>
    </w:p>
    <w:p w:rsidR="00C44948" w:rsidRPr="009170E1" w:rsidRDefault="00177B0B" w:rsidP="00B523EE">
      <w:pPr>
        <w:pStyle w:val="a6"/>
        <w:numPr>
          <w:ilvl w:val="0"/>
          <w:numId w:val="6"/>
        </w:numPr>
        <w:tabs>
          <w:tab w:val="left" w:pos="284"/>
          <w:tab w:val="left" w:pos="567"/>
        </w:tabs>
        <w:ind w:left="0" w:firstLine="567"/>
        <w:jc w:val="both"/>
        <w:rPr>
          <w:sz w:val="28"/>
          <w:szCs w:val="28"/>
          <w:lang w:val="uk-UA"/>
        </w:rPr>
      </w:pPr>
      <w:r w:rsidRPr="009170E1">
        <w:rPr>
          <w:sz w:val="28"/>
          <w:szCs w:val="28"/>
          <w:lang w:val="uk-UA"/>
        </w:rPr>
        <w:t>відсутність роздільного сортування сміття;</w:t>
      </w:r>
    </w:p>
    <w:p w:rsidR="00177B0B" w:rsidRPr="009170E1" w:rsidRDefault="00177B0B" w:rsidP="00B523EE">
      <w:pPr>
        <w:pStyle w:val="a6"/>
        <w:numPr>
          <w:ilvl w:val="0"/>
          <w:numId w:val="6"/>
        </w:numPr>
        <w:tabs>
          <w:tab w:val="left" w:pos="284"/>
          <w:tab w:val="left" w:pos="567"/>
        </w:tabs>
        <w:ind w:left="0" w:firstLine="567"/>
        <w:jc w:val="both"/>
        <w:rPr>
          <w:sz w:val="28"/>
          <w:szCs w:val="28"/>
          <w:lang w:val="uk-UA"/>
        </w:rPr>
      </w:pPr>
      <w:r w:rsidRPr="009170E1">
        <w:rPr>
          <w:sz w:val="28"/>
          <w:szCs w:val="28"/>
          <w:lang w:val="uk-UA"/>
        </w:rPr>
        <w:t>неналежка робота щодо відлову та стерилізації бродячих тварин;</w:t>
      </w:r>
    </w:p>
    <w:p w:rsidR="00177B0B" w:rsidRPr="009170E1" w:rsidRDefault="00B11C82" w:rsidP="00B523EE">
      <w:pPr>
        <w:pStyle w:val="a6"/>
        <w:numPr>
          <w:ilvl w:val="0"/>
          <w:numId w:val="6"/>
        </w:numPr>
        <w:tabs>
          <w:tab w:val="left" w:pos="284"/>
          <w:tab w:val="left" w:pos="567"/>
        </w:tabs>
        <w:ind w:left="0" w:firstLine="567"/>
        <w:jc w:val="both"/>
        <w:rPr>
          <w:sz w:val="28"/>
          <w:szCs w:val="28"/>
          <w:lang w:val="uk-UA"/>
        </w:rPr>
      </w:pPr>
      <w:r w:rsidRPr="009170E1">
        <w:rPr>
          <w:sz w:val="28"/>
          <w:szCs w:val="28"/>
          <w:lang w:val="uk-UA"/>
        </w:rPr>
        <w:t xml:space="preserve"> наявність пасивності, низької громадянської свідомості жителів країни в цілому і зокрема</w:t>
      </w:r>
      <w:r w:rsidR="00C618F5" w:rsidRPr="009170E1">
        <w:rPr>
          <w:sz w:val="28"/>
          <w:szCs w:val="28"/>
          <w:lang w:val="uk-UA"/>
        </w:rPr>
        <w:t>,</w:t>
      </w:r>
      <w:r w:rsidRPr="009170E1">
        <w:rPr>
          <w:sz w:val="28"/>
          <w:szCs w:val="28"/>
          <w:lang w:val="uk-UA"/>
        </w:rPr>
        <w:t xml:space="preserve"> Калуської міської територіальної громади; </w:t>
      </w:r>
    </w:p>
    <w:p w:rsidR="00C618F5" w:rsidRPr="009170E1" w:rsidRDefault="00C618F5" w:rsidP="00B523EE">
      <w:pPr>
        <w:pStyle w:val="a6"/>
        <w:numPr>
          <w:ilvl w:val="0"/>
          <w:numId w:val="6"/>
        </w:numPr>
        <w:tabs>
          <w:tab w:val="left" w:pos="284"/>
          <w:tab w:val="left" w:pos="567"/>
        </w:tabs>
        <w:ind w:left="0" w:firstLine="567"/>
        <w:jc w:val="both"/>
        <w:rPr>
          <w:sz w:val="28"/>
          <w:szCs w:val="28"/>
          <w:lang w:val="uk-UA"/>
        </w:rPr>
      </w:pPr>
      <w:r w:rsidRPr="009170E1">
        <w:rPr>
          <w:sz w:val="28"/>
          <w:szCs w:val="28"/>
          <w:lang w:val="uk-UA"/>
        </w:rPr>
        <w:t xml:space="preserve"> зростання алкоголізму та наркоманії</w:t>
      </w:r>
      <w:r w:rsidR="00B11C82" w:rsidRPr="009170E1">
        <w:rPr>
          <w:sz w:val="28"/>
          <w:szCs w:val="28"/>
          <w:lang w:val="uk-UA"/>
        </w:rPr>
        <w:t xml:space="preserve"> </w:t>
      </w:r>
      <w:r w:rsidRPr="009170E1">
        <w:rPr>
          <w:sz w:val="28"/>
          <w:szCs w:val="28"/>
          <w:lang w:val="uk-UA"/>
        </w:rPr>
        <w:t>:</w:t>
      </w:r>
    </w:p>
    <w:p w:rsidR="00B11C82" w:rsidRPr="009170E1" w:rsidRDefault="00C618F5" w:rsidP="00C618F5">
      <w:pPr>
        <w:pStyle w:val="a6"/>
        <w:tabs>
          <w:tab w:val="left" w:pos="284"/>
          <w:tab w:val="left" w:pos="567"/>
        </w:tabs>
        <w:ind w:left="567"/>
        <w:jc w:val="both"/>
        <w:rPr>
          <w:sz w:val="28"/>
          <w:szCs w:val="28"/>
          <w:lang w:val="uk-UA"/>
        </w:rPr>
      </w:pPr>
      <w:r w:rsidRPr="009170E1">
        <w:rPr>
          <w:sz w:val="28"/>
          <w:szCs w:val="28"/>
          <w:lang w:val="uk-UA"/>
        </w:rPr>
        <w:t>-</w:t>
      </w:r>
      <w:r w:rsidR="00B11C82" w:rsidRPr="009170E1">
        <w:rPr>
          <w:sz w:val="28"/>
          <w:szCs w:val="28"/>
          <w:lang w:val="uk-UA"/>
        </w:rPr>
        <w:t xml:space="preserve"> зростання </w:t>
      </w:r>
      <w:r w:rsidR="00B11C82" w:rsidRPr="009170E1">
        <w:rPr>
          <w:sz w:val="28"/>
          <w:szCs w:val="28"/>
        </w:rPr>
        <w:t>числа дітей, які проживають в сім'ях, батьки яких ухиляються від виконання батьківських обов’язків через зловживання алкоголем;</w:t>
      </w:r>
    </w:p>
    <w:p w:rsidR="008417B3" w:rsidRPr="009170E1" w:rsidRDefault="008417B3" w:rsidP="008417B3">
      <w:pPr>
        <w:pStyle w:val="a6"/>
        <w:shd w:val="clear" w:color="auto" w:fill="FFFFFF"/>
        <w:ind w:left="567"/>
        <w:jc w:val="both"/>
        <w:rPr>
          <w:iCs/>
          <w:sz w:val="28"/>
          <w:szCs w:val="28"/>
          <w:lang w:val="uk-UA"/>
        </w:rPr>
      </w:pPr>
    </w:p>
    <w:p w:rsidR="008417B3" w:rsidRPr="009170E1" w:rsidRDefault="008417B3" w:rsidP="008417B3">
      <w:pPr>
        <w:pStyle w:val="a6"/>
        <w:shd w:val="clear" w:color="auto" w:fill="FFFFFF"/>
        <w:ind w:left="567"/>
        <w:jc w:val="both"/>
        <w:rPr>
          <w:iCs/>
          <w:sz w:val="28"/>
          <w:szCs w:val="28"/>
          <w:lang w:val="uk-UA"/>
        </w:rPr>
      </w:pPr>
    </w:p>
    <w:p w:rsidR="008417B3" w:rsidRPr="009170E1" w:rsidRDefault="008417B3" w:rsidP="008417B3">
      <w:pPr>
        <w:pStyle w:val="a6"/>
        <w:shd w:val="clear" w:color="auto" w:fill="FFFFFF"/>
        <w:ind w:left="567"/>
        <w:jc w:val="both"/>
        <w:rPr>
          <w:iCs/>
          <w:sz w:val="28"/>
          <w:szCs w:val="28"/>
          <w:lang w:val="uk-UA"/>
        </w:rPr>
      </w:pPr>
      <w:r w:rsidRPr="009170E1">
        <w:rPr>
          <w:iCs/>
          <w:sz w:val="28"/>
          <w:szCs w:val="28"/>
          <w:lang w:val="uk-UA"/>
        </w:rPr>
        <w:br w:type="page"/>
      </w:r>
    </w:p>
    <w:p w:rsidR="008417B3" w:rsidRPr="009170E1" w:rsidRDefault="008417B3" w:rsidP="008417B3">
      <w:pPr>
        <w:pStyle w:val="a6"/>
        <w:shd w:val="clear" w:color="auto" w:fill="FFFFFF"/>
        <w:ind w:left="567"/>
        <w:jc w:val="both"/>
        <w:rPr>
          <w:iCs/>
          <w:sz w:val="28"/>
          <w:szCs w:val="28"/>
          <w:lang w:val="uk-UA"/>
        </w:rPr>
      </w:pPr>
    </w:p>
    <w:p w:rsidR="00C44948" w:rsidRPr="009170E1" w:rsidRDefault="00C44948" w:rsidP="00C44948">
      <w:pPr>
        <w:widowControl w:val="0"/>
        <w:shd w:val="clear" w:color="auto" w:fill="FFFFFF"/>
        <w:tabs>
          <w:tab w:val="left" w:pos="851"/>
        </w:tabs>
        <w:autoSpaceDE w:val="0"/>
        <w:autoSpaceDN w:val="0"/>
        <w:adjustRightInd w:val="0"/>
        <w:jc w:val="center"/>
        <w:rPr>
          <w:b/>
          <w:i/>
          <w:sz w:val="32"/>
          <w:szCs w:val="32"/>
        </w:rPr>
      </w:pPr>
      <w:r w:rsidRPr="009170E1">
        <w:rPr>
          <w:b/>
          <w:i/>
          <w:sz w:val="32"/>
          <w:szCs w:val="32"/>
        </w:rPr>
        <w:t>Хід виконання міських цільових програм</w:t>
      </w:r>
    </w:p>
    <w:p w:rsidR="00C44948" w:rsidRPr="009170E1" w:rsidRDefault="00C44948" w:rsidP="00C44948">
      <w:pPr>
        <w:pStyle w:val="a6"/>
        <w:tabs>
          <w:tab w:val="left" w:pos="284"/>
          <w:tab w:val="left" w:pos="900"/>
        </w:tabs>
        <w:ind w:left="720"/>
        <w:jc w:val="center"/>
        <w:rPr>
          <w:b/>
          <w:i/>
          <w:sz w:val="32"/>
          <w:szCs w:val="32"/>
          <w:lang w:val="uk-UA"/>
        </w:rPr>
      </w:pPr>
      <w:r w:rsidRPr="009170E1">
        <w:rPr>
          <w:b/>
          <w:i/>
          <w:sz w:val="32"/>
          <w:szCs w:val="32"/>
          <w:lang w:val="uk-UA"/>
        </w:rPr>
        <w:t>у відповідних галузях і сферах діяльності</w:t>
      </w:r>
    </w:p>
    <w:p w:rsidR="00C44948" w:rsidRPr="009170E1" w:rsidRDefault="00C44948" w:rsidP="00C44948">
      <w:pPr>
        <w:widowControl w:val="0"/>
        <w:shd w:val="clear" w:color="auto" w:fill="FFFFFF"/>
        <w:tabs>
          <w:tab w:val="left" w:pos="851"/>
        </w:tabs>
        <w:autoSpaceDE w:val="0"/>
        <w:autoSpaceDN w:val="0"/>
        <w:adjustRightInd w:val="0"/>
        <w:jc w:val="both"/>
      </w:pPr>
    </w:p>
    <w:p w:rsidR="00E148B6" w:rsidRPr="009170E1" w:rsidRDefault="00E148B6" w:rsidP="00E148B6">
      <w:pPr>
        <w:ind w:firstLine="567"/>
        <w:jc w:val="both"/>
        <w:rPr>
          <w:sz w:val="28"/>
          <w:szCs w:val="28"/>
        </w:rPr>
      </w:pPr>
      <w:r w:rsidRPr="009170E1">
        <w:rPr>
          <w:sz w:val="28"/>
          <w:szCs w:val="28"/>
        </w:rPr>
        <w:t>С</w:t>
      </w:r>
      <w:r w:rsidR="006E7CF9" w:rsidRPr="009170E1">
        <w:rPr>
          <w:sz w:val="28"/>
          <w:szCs w:val="28"/>
        </w:rPr>
        <w:t>таном на 01.07.2021 року  діяли</w:t>
      </w:r>
      <w:r w:rsidRPr="009170E1">
        <w:rPr>
          <w:sz w:val="28"/>
          <w:szCs w:val="28"/>
        </w:rPr>
        <w:t xml:space="preserve"> 53 міські цільові програми у відповідних галузях і сферах діяльності.</w:t>
      </w:r>
    </w:p>
    <w:p w:rsidR="00E148B6" w:rsidRPr="009170E1" w:rsidRDefault="00E148B6" w:rsidP="00E148B6">
      <w:pPr>
        <w:ind w:firstLine="567"/>
        <w:jc w:val="both"/>
        <w:rPr>
          <w:sz w:val="28"/>
          <w:szCs w:val="28"/>
        </w:rPr>
      </w:pPr>
      <w:r w:rsidRPr="009170E1">
        <w:rPr>
          <w:sz w:val="28"/>
          <w:szCs w:val="28"/>
        </w:rPr>
        <w:t xml:space="preserve">Із загальної кількості затверджених програм на 2021 рік з бюджету Калуської міської ТГ передбачено фінансування 48 програм в сумі 201524,3 тис. грн., з яких профінансовано 39 програм на суму 78001,7 тис. грн. або 38,7 %. </w:t>
      </w:r>
    </w:p>
    <w:p w:rsidR="00E148B6" w:rsidRPr="009170E1" w:rsidRDefault="00E148B6" w:rsidP="00E148B6">
      <w:pPr>
        <w:ind w:firstLine="567"/>
        <w:jc w:val="both"/>
        <w:rPr>
          <w:sz w:val="28"/>
          <w:szCs w:val="28"/>
        </w:rPr>
      </w:pPr>
      <w:r w:rsidRPr="009170E1">
        <w:rPr>
          <w:sz w:val="28"/>
          <w:szCs w:val="28"/>
        </w:rPr>
        <w:t xml:space="preserve">Кошти спрямовувались на виконання заходів програм щодо: </w:t>
      </w:r>
    </w:p>
    <w:p w:rsidR="00E148B6" w:rsidRPr="009170E1" w:rsidRDefault="00E148B6" w:rsidP="00E148B6">
      <w:pPr>
        <w:ind w:firstLine="567"/>
        <w:jc w:val="both"/>
        <w:rPr>
          <w:sz w:val="28"/>
          <w:szCs w:val="28"/>
        </w:rPr>
      </w:pPr>
      <w:r w:rsidRPr="009170E1">
        <w:rPr>
          <w:sz w:val="28"/>
          <w:szCs w:val="28"/>
        </w:rPr>
        <w:t>- розвитку інноваційної діяльності та міжнародного співробітництва – 34,0 тис. грн.;</w:t>
      </w:r>
    </w:p>
    <w:p w:rsidR="00E148B6" w:rsidRPr="009170E1" w:rsidRDefault="00E148B6" w:rsidP="00E148B6">
      <w:pPr>
        <w:ind w:firstLine="567"/>
        <w:jc w:val="both"/>
        <w:rPr>
          <w:sz w:val="28"/>
          <w:szCs w:val="28"/>
        </w:rPr>
      </w:pPr>
      <w:r w:rsidRPr="009170E1">
        <w:rPr>
          <w:sz w:val="28"/>
          <w:szCs w:val="28"/>
        </w:rPr>
        <w:t xml:space="preserve">- охорони здоров’я – 1072,4 тис. грн.; </w:t>
      </w:r>
    </w:p>
    <w:p w:rsidR="00E148B6" w:rsidRPr="009170E1" w:rsidRDefault="00E148B6" w:rsidP="00E148B6">
      <w:pPr>
        <w:ind w:firstLine="567"/>
        <w:jc w:val="both"/>
        <w:rPr>
          <w:sz w:val="28"/>
          <w:szCs w:val="28"/>
        </w:rPr>
      </w:pPr>
      <w:r w:rsidRPr="009170E1">
        <w:rPr>
          <w:sz w:val="28"/>
          <w:szCs w:val="28"/>
        </w:rPr>
        <w:t xml:space="preserve">- освіти – 108,7 тис. грн.; </w:t>
      </w:r>
    </w:p>
    <w:p w:rsidR="00E148B6" w:rsidRPr="009170E1" w:rsidRDefault="00E148B6" w:rsidP="00E148B6">
      <w:pPr>
        <w:ind w:firstLine="567"/>
        <w:jc w:val="both"/>
        <w:rPr>
          <w:sz w:val="28"/>
          <w:szCs w:val="28"/>
        </w:rPr>
      </w:pPr>
      <w:r w:rsidRPr="009170E1">
        <w:rPr>
          <w:sz w:val="28"/>
          <w:szCs w:val="28"/>
        </w:rPr>
        <w:t>- у справах молоді та спорту – 1037,9 тис. грн.;</w:t>
      </w:r>
    </w:p>
    <w:p w:rsidR="00E148B6" w:rsidRPr="009170E1" w:rsidRDefault="00E148B6" w:rsidP="00E148B6">
      <w:pPr>
        <w:ind w:firstLine="567"/>
        <w:jc w:val="both"/>
        <w:rPr>
          <w:sz w:val="28"/>
          <w:szCs w:val="28"/>
        </w:rPr>
      </w:pPr>
      <w:r w:rsidRPr="009170E1">
        <w:rPr>
          <w:sz w:val="28"/>
          <w:szCs w:val="28"/>
        </w:rPr>
        <w:t>- культури, національностей та релігій  та туризму – 967,9 тис. грн.;</w:t>
      </w:r>
    </w:p>
    <w:p w:rsidR="00E148B6" w:rsidRPr="009170E1" w:rsidRDefault="00E148B6" w:rsidP="00E148B6">
      <w:pPr>
        <w:ind w:firstLine="567"/>
        <w:jc w:val="both"/>
        <w:rPr>
          <w:sz w:val="28"/>
          <w:szCs w:val="28"/>
        </w:rPr>
      </w:pPr>
      <w:r w:rsidRPr="009170E1">
        <w:rPr>
          <w:sz w:val="28"/>
          <w:szCs w:val="28"/>
        </w:rPr>
        <w:t xml:space="preserve">- соціального захисту населення – 6184,5 тис. грн.; </w:t>
      </w:r>
    </w:p>
    <w:p w:rsidR="00E148B6" w:rsidRPr="009170E1" w:rsidRDefault="00E148B6" w:rsidP="00E148B6">
      <w:pPr>
        <w:ind w:firstLine="567"/>
        <w:jc w:val="both"/>
        <w:rPr>
          <w:sz w:val="28"/>
          <w:szCs w:val="28"/>
        </w:rPr>
      </w:pPr>
      <w:r w:rsidRPr="009170E1">
        <w:rPr>
          <w:sz w:val="28"/>
          <w:szCs w:val="28"/>
        </w:rPr>
        <w:t>- будівництва, житлово-комунального господарства, містобудування та архітектури – 23959,0 тис. грн.;</w:t>
      </w:r>
    </w:p>
    <w:p w:rsidR="00E148B6" w:rsidRPr="009170E1" w:rsidRDefault="00E148B6" w:rsidP="00E148B6">
      <w:pPr>
        <w:ind w:firstLine="567"/>
        <w:jc w:val="both"/>
        <w:rPr>
          <w:sz w:val="28"/>
          <w:szCs w:val="28"/>
        </w:rPr>
      </w:pPr>
      <w:r w:rsidRPr="009170E1">
        <w:rPr>
          <w:sz w:val="28"/>
          <w:szCs w:val="28"/>
        </w:rPr>
        <w:t>- земельних відносин – 290,6 тис. грн.;</w:t>
      </w:r>
    </w:p>
    <w:p w:rsidR="00E148B6" w:rsidRPr="009170E1" w:rsidRDefault="00E148B6" w:rsidP="00E148B6">
      <w:pPr>
        <w:ind w:firstLine="567"/>
        <w:jc w:val="both"/>
        <w:rPr>
          <w:sz w:val="28"/>
          <w:szCs w:val="28"/>
        </w:rPr>
      </w:pPr>
      <w:r w:rsidRPr="009170E1">
        <w:rPr>
          <w:sz w:val="28"/>
          <w:szCs w:val="28"/>
        </w:rPr>
        <w:t>- малого підприємництва – 142,7 тис. грн.;</w:t>
      </w:r>
    </w:p>
    <w:p w:rsidR="00E148B6" w:rsidRPr="009170E1" w:rsidRDefault="00E148B6" w:rsidP="00E148B6">
      <w:pPr>
        <w:ind w:firstLine="567"/>
        <w:jc w:val="both"/>
        <w:rPr>
          <w:sz w:val="28"/>
          <w:szCs w:val="28"/>
        </w:rPr>
      </w:pPr>
      <w:r w:rsidRPr="009170E1">
        <w:rPr>
          <w:sz w:val="28"/>
          <w:szCs w:val="28"/>
        </w:rPr>
        <w:t>- розвитку місцевого самоврядування – 3723,8 тис. грн.;</w:t>
      </w:r>
    </w:p>
    <w:p w:rsidR="00E148B6" w:rsidRPr="009170E1" w:rsidRDefault="00E148B6" w:rsidP="00E148B6">
      <w:pPr>
        <w:ind w:firstLine="567"/>
        <w:jc w:val="both"/>
        <w:rPr>
          <w:sz w:val="28"/>
          <w:szCs w:val="28"/>
        </w:rPr>
      </w:pPr>
      <w:r w:rsidRPr="009170E1">
        <w:rPr>
          <w:sz w:val="28"/>
          <w:szCs w:val="28"/>
        </w:rPr>
        <w:t>- профілактики злочинності – 1506,4 тис. грн;</w:t>
      </w:r>
    </w:p>
    <w:p w:rsidR="00E148B6" w:rsidRPr="009170E1" w:rsidRDefault="00E148B6" w:rsidP="00E148B6">
      <w:pPr>
        <w:ind w:firstLine="567"/>
        <w:jc w:val="both"/>
        <w:rPr>
          <w:sz w:val="28"/>
          <w:szCs w:val="28"/>
        </w:rPr>
      </w:pPr>
      <w:r w:rsidRPr="009170E1">
        <w:rPr>
          <w:sz w:val="28"/>
          <w:szCs w:val="28"/>
        </w:rPr>
        <w:t>- приватизації та управління майном – 1253,0 тис. грн.;</w:t>
      </w:r>
    </w:p>
    <w:p w:rsidR="00E148B6" w:rsidRPr="009170E1" w:rsidRDefault="00E148B6" w:rsidP="00E148B6">
      <w:pPr>
        <w:ind w:firstLine="567"/>
        <w:jc w:val="both"/>
        <w:rPr>
          <w:sz w:val="28"/>
          <w:szCs w:val="28"/>
        </w:rPr>
      </w:pPr>
      <w:r w:rsidRPr="009170E1">
        <w:rPr>
          <w:sz w:val="28"/>
          <w:szCs w:val="28"/>
        </w:rPr>
        <w:t>- цивільного захисту – 0,6 тис. грн.;</w:t>
      </w:r>
    </w:p>
    <w:p w:rsidR="00E148B6" w:rsidRPr="009170E1" w:rsidRDefault="00E148B6" w:rsidP="00E148B6">
      <w:pPr>
        <w:ind w:firstLine="567"/>
        <w:jc w:val="both"/>
        <w:rPr>
          <w:sz w:val="28"/>
          <w:szCs w:val="28"/>
        </w:rPr>
      </w:pPr>
      <w:r w:rsidRPr="009170E1">
        <w:rPr>
          <w:sz w:val="28"/>
          <w:szCs w:val="28"/>
        </w:rPr>
        <w:t>- охорони навколишнього природного середовища – 1889,4 тис. грн.;</w:t>
      </w:r>
    </w:p>
    <w:p w:rsidR="00E148B6" w:rsidRPr="009170E1" w:rsidRDefault="00E148B6" w:rsidP="00E148B6">
      <w:pPr>
        <w:ind w:firstLine="567"/>
        <w:jc w:val="both"/>
        <w:rPr>
          <w:sz w:val="28"/>
          <w:szCs w:val="28"/>
        </w:rPr>
      </w:pPr>
      <w:r w:rsidRPr="009170E1">
        <w:rPr>
          <w:sz w:val="28"/>
          <w:szCs w:val="28"/>
        </w:rPr>
        <w:t>- пожежної безпеки – 100,0 тис. грн.;</w:t>
      </w:r>
    </w:p>
    <w:p w:rsidR="00E148B6" w:rsidRPr="009170E1" w:rsidRDefault="00E148B6" w:rsidP="00E148B6">
      <w:pPr>
        <w:ind w:firstLine="567"/>
        <w:jc w:val="both"/>
        <w:rPr>
          <w:sz w:val="28"/>
          <w:szCs w:val="28"/>
        </w:rPr>
      </w:pPr>
      <w:r w:rsidRPr="009170E1">
        <w:rPr>
          <w:sz w:val="28"/>
          <w:szCs w:val="28"/>
        </w:rPr>
        <w:t xml:space="preserve">- підтримки функцій реєстраційної та міграційної служби в ЦНАП – 121,1 тис. грн.; </w:t>
      </w:r>
    </w:p>
    <w:p w:rsidR="00E148B6" w:rsidRPr="009170E1" w:rsidRDefault="00E148B6" w:rsidP="00E148B6">
      <w:pPr>
        <w:ind w:firstLine="567"/>
        <w:jc w:val="both"/>
        <w:rPr>
          <w:sz w:val="28"/>
          <w:szCs w:val="28"/>
        </w:rPr>
      </w:pPr>
      <w:r w:rsidRPr="009170E1">
        <w:rPr>
          <w:sz w:val="28"/>
          <w:szCs w:val="28"/>
        </w:rPr>
        <w:t>- фінансової підтримки комунальних підприємств – 34663,2 тис. грн.;</w:t>
      </w:r>
    </w:p>
    <w:p w:rsidR="00E148B6" w:rsidRPr="009170E1" w:rsidRDefault="00E148B6" w:rsidP="00E148B6">
      <w:pPr>
        <w:ind w:firstLine="567"/>
        <w:jc w:val="both"/>
        <w:rPr>
          <w:sz w:val="28"/>
          <w:szCs w:val="28"/>
        </w:rPr>
      </w:pPr>
      <w:r w:rsidRPr="009170E1">
        <w:rPr>
          <w:sz w:val="28"/>
          <w:szCs w:val="28"/>
        </w:rPr>
        <w:t>- забезпечення карантинних заходів щодо захворювання COVID-19 – 834,9 тис. грн.;</w:t>
      </w:r>
    </w:p>
    <w:p w:rsidR="00E148B6" w:rsidRPr="009170E1" w:rsidRDefault="00E148B6" w:rsidP="00E148B6">
      <w:pPr>
        <w:ind w:firstLine="567"/>
        <w:jc w:val="both"/>
        <w:rPr>
          <w:sz w:val="28"/>
          <w:szCs w:val="28"/>
        </w:rPr>
      </w:pPr>
      <w:r w:rsidRPr="009170E1">
        <w:rPr>
          <w:sz w:val="28"/>
          <w:szCs w:val="28"/>
        </w:rPr>
        <w:t>- інші – 111,6 тис. грн.</w:t>
      </w:r>
    </w:p>
    <w:p w:rsidR="00E148B6" w:rsidRPr="009170E1" w:rsidRDefault="00E148B6" w:rsidP="00E148B6">
      <w:pPr>
        <w:ind w:firstLine="567"/>
        <w:jc w:val="both"/>
        <w:rPr>
          <w:sz w:val="28"/>
          <w:szCs w:val="28"/>
        </w:rPr>
      </w:pPr>
      <w:r w:rsidRPr="009170E1">
        <w:rPr>
          <w:sz w:val="28"/>
          <w:szCs w:val="28"/>
        </w:rPr>
        <w:t>Увесь виділений на програми фінансовий ресурс був освоєний розпорядниками коштів у відповідності до визначених заходів та завдань програм.</w:t>
      </w:r>
    </w:p>
    <w:p w:rsidR="00E148B6" w:rsidRPr="009170E1" w:rsidRDefault="00E148B6" w:rsidP="00E148B6">
      <w:pPr>
        <w:jc w:val="center"/>
        <w:rPr>
          <w:b/>
          <w:sz w:val="28"/>
          <w:szCs w:val="28"/>
        </w:rPr>
      </w:pPr>
    </w:p>
    <w:p w:rsidR="00E148B6" w:rsidRPr="009170E1" w:rsidRDefault="00E148B6" w:rsidP="00E148B6">
      <w:pPr>
        <w:jc w:val="center"/>
        <w:rPr>
          <w:b/>
          <w:sz w:val="28"/>
          <w:szCs w:val="28"/>
        </w:rPr>
      </w:pPr>
    </w:p>
    <w:p w:rsidR="00E148B6" w:rsidRPr="009170E1" w:rsidRDefault="00E148B6" w:rsidP="00E148B6">
      <w:pPr>
        <w:jc w:val="center"/>
        <w:rPr>
          <w:b/>
          <w:sz w:val="28"/>
          <w:szCs w:val="28"/>
        </w:rPr>
      </w:pPr>
    </w:p>
    <w:p w:rsidR="00E148B6" w:rsidRPr="009170E1" w:rsidRDefault="00E148B6" w:rsidP="00E148B6">
      <w:pPr>
        <w:jc w:val="center"/>
        <w:rPr>
          <w:b/>
          <w:sz w:val="28"/>
          <w:szCs w:val="28"/>
        </w:rPr>
      </w:pPr>
    </w:p>
    <w:p w:rsidR="00C44948" w:rsidRPr="009170E1" w:rsidRDefault="00C44948" w:rsidP="00C44948">
      <w:pPr>
        <w:spacing w:after="200"/>
        <w:jc w:val="center"/>
        <w:rPr>
          <w:b/>
          <w:sz w:val="32"/>
          <w:szCs w:val="32"/>
        </w:rPr>
      </w:pPr>
    </w:p>
    <w:p w:rsidR="00C44948" w:rsidRPr="009170E1" w:rsidRDefault="00C44948" w:rsidP="00C44948">
      <w:pPr>
        <w:spacing w:after="200"/>
        <w:jc w:val="center"/>
        <w:rPr>
          <w:b/>
          <w:sz w:val="32"/>
          <w:szCs w:val="32"/>
        </w:rPr>
      </w:pPr>
    </w:p>
    <w:p w:rsidR="00C44948" w:rsidRPr="009170E1" w:rsidRDefault="00C44948" w:rsidP="00C44948">
      <w:pPr>
        <w:spacing w:after="200"/>
        <w:jc w:val="center"/>
        <w:rPr>
          <w:b/>
          <w:sz w:val="32"/>
          <w:szCs w:val="32"/>
        </w:rPr>
      </w:pPr>
    </w:p>
    <w:p w:rsidR="002F2ED2" w:rsidRPr="009170E1" w:rsidRDefault="002F2ED2" w:rsidP="002F2ED2">
      <w:pPr>
        <w:spacing w:after="200"/>
        <w:jc w:val="center"/>
        <w:rPr>
          <w:b/>
          <w:sz w:val="32"/>
          <w:szCs w:val="32"/>
        </w:rPr>
      </w:pPr>
      <w:r w:rsidRPr="009170E1">
        <w:rPr>
          <w:b/>
          <w:sz w:val="32"/>
          <w:szCs w:val="32"/>
        </w:rPr>
        <w:t>ІІ. Основні цілі, завдання та напрями на 2022-2025 роки</w:t>
      </w:r>
    </w:p>
    <w:p w:rsidR="002F2ED2" w:rsidRPr="009170E1" w:rsidRDefault="002F2ED2" w:rsidP="002F2ED2">
      <w:pPr>
        <w:tabs>
          <w:tab w:val="left" w:pos="0"/>
        </w:tabs>
        <w:ind w:firstLine="567"/>
        <w:jc w:val="both"/>
        <w:rPr>
          <w:sz w:val="28"/>
          <w:szCs w:val="28"/>
        </w:rPr>
      </w:pPr>
      <w:r w:rsidRPr="009170E1">
        <w:rPr>
          <w:bCs/>
          <w:sz w:val="28"/>
          <w:szCs w:val="28"/>
        </w:rPr>
        <w:t xml:space="preserve">Основними цілями, завданнями та напрямами програми є </w:t>
      </w:r>
      <w:r w:rsidRPr="009170E1">
        <w:rPr>
          <w:sz w:val="28"/>
          <w:szCs w:val="28"/>
        </w:rPr>
        <w:t xml:space="preserve">створення умов для збалансованого економічного розвитку, підвищення інвестиційної привабливості,  поліпшення бізнес-клімату, забезпечення комфортних умов проживання та сприяння всебічному розвитку міської територіальної громади. </w:t>
      </w:r>
    </w:p>
    <w:p w:rsidR="002F2ED2" w:rsidRPr="009170E1" w:rsidRDefault="002F2ED2" w:rsidP="002F2ED2">
      <w:pPr>
        <w:tabs>
          <w:tab w:val="left" w:pos="0"/>
        </w:tabs>
        <w:ind w:firstLine="567"/>
        <w:jc w:val="both"/>
        <w:rPr>
          <w:sz w:val="28"/>
          <w:szCs w:val="28"/>
        </w:rPr>
      </w:pPr>
    </w:p>
    <w:p w:rsidR="002F2ED2" w:rsidRPr="009170E1" w:rsidRDefault="002F2ED2" w:rsidP="002F2ED2">
      <w:pPr>
        <w:tabs>
          <w:tab w:val="left" w:pos="0"/>
        </w:tabs>
        <w:ind w:firstLine="567"/>
        <w:jc w:val="both"/>
        <w:rPr>
          <w:sz w:val="28"/>
          <w:szCs w:val="28"/>
        </w:rPr>
      </w:pPr>
      <w:r w:rsidRPr="009170E1">
        <w:rPr>
          <w:sz w:val="28"/>
          <w:szCs w:val="28"/>
        </w:rPr>
        <w:t>В межах Стратегії розвитку Калусь</w:t>
      </w:r>
      <w:r w:rsidR="0072379E" w:rsidRPr="009170E1">
        <w:rPr>
          <w:sz w:val="28"/>
          <w:szCs w:val="28"/>
        </w:rPr>
        <w:t>кої МТГ 2022-2030 рр. передбачено</w:t>
      </w:r>
      <w:r w:rsidRPr="009170E1">
        <w:rPr>
          <w:sz w:val="28"/>
          <w:szCs w:val="28"/>
        </w:rPr>
        <w:t xml:space="preserve"> 14 стратегічних програм:</w:t>
      </w: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Програма розвитку комунального господарства:</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Досягти високого рівня оплати населенням житлово-комунальних послуг</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Перейти від центрального теплопостачання до локального</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Оновити зношене ліфтове господарство</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Прийняти правила благоустрою територій  і кладовищ громади, відповідно до сучасних вимог</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Замінити зношені  інженерні мережі (вода та каналізація)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Розробити правила утримання фасадів</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Включити в порядок розміщення зовнішньої реклами єдину концепцію візуального стилю</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Сприяти самоорганізації мешканців багатоквартирних будинків в ОСББ</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Здійснити придбання нової техніки для комунальних підприємств та перехід на аутсорсинг деяких видів послуг</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Сформувати план-графік ремонту дорожнього покриття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Збудувати багаторівневі паркінги/гаражі для забезпечення місцями для паркування легкового автотранспорту та місцями для осіб з інвалідністю</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Перейти на публічні договори при наданні комунальних послуг.</w:t>
      </w:r>
    </w:p>
    <w:p w:rsidR="002F2ED2" w:rsidRPr="009170E1" w:rsidRDefault="002F2ED2" w:rsidP="002F2ED2">
      <w:pPr>
        <w:tabs>
          <w:tab w:val="left" w:pos="0"/>
        </w:tabs>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Програма сталого екологічного розвитку: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медичні і навчальні заклади громади системами рекуперації повітря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спортивні зали навчальних закладів громади системами рекуперації повітря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Виготовити енергетичні сертифікати навчальних закладів</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Виготовити енергетичні сертифікати комунальних будівель</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Облаштувати дошкільні навчальні заклади системами нагріву води енергією сонця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Очистити русла та провести берегоукріплення річок в населених пунктах громади за потребою</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Запровадити єдину політику озеленення в громаді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Частка зелених зон, парки, сквери, за якими здійснюється догляд</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Перевести гімназії в с. Студінка, с. Копанки на опалення від альтернативних джерел енергії</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Запровадити в громаді єдину політику поводження з ТПВ</w:t>
      </w:r>
    </w:p>
    <w:p w:rsidR="002F2ED2" w:rsidRPr="009170E1" w:rsidRDefault="002F2ED2" w:rsidP="002F2ED2">
      <w:pPr>
        <w:tabs>
          <w:tab w:val="left" w:pos="0"/>
        </w:tabs>
        <w:ind w:firstLine="426"/>
        <w:jc w:val="both"/>
        <w:rPr>
          <w:sz w:val="28"/>
          <w:szCs w:val="28"/>
        </w:rPr>
      </w:pPr>
      <w:r w:rsidRPr="009170E1">
        <w:rPr>
          <w:sz w:val="28"/>
          <w:szCs w:val="28"/>
        </w:rPr>
        <w:lastRenderedPageBreak/>
        <w:t></w:t>
      </w:r>
      <w:r w:rsidRPr="009170E1">
        <w:rPr>
          <w:sz w:val="28"/>
          <w:szCs w:val="28"/>
        </w:rPr>
        <w:tab/>
        <w:t>Ініціювати комерційний облік, роздільне сортування і прийом ТПВ у всій громаді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Перенести сміттєві майданчики під землю в багатоповерховій забудові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Запровадити комплексну навчальну програму сортування сміття «садок-школа-дім»</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Впровадити онлайн моніторинг забруднення повітря та води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LED освітлення вулиць і архітектурне підсвічування фасадів будівель, в тому числі за рахунок грантових коштів</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Ініціювати установку масло-жиро вловлювачів на зливах в каналізацію закладів громадського харчування всіх форм власності, СТО, автотранспортних підприємств і автомийок</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Мікробіологічні показники якості води постійно відповідають нормативу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Орагнолептичні, фізико хімічні та санітарно токсикологічні показники якості води постійно відповідають нормативу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Частка модернізації зовнішнього освітлення (LED-освітлення)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Розробити окремі системи водовідведення  в окремих проблемних районах громади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Ініціювати встановлення каналізаційних мереж, септиків в приватному секторі міста Калуша та селах громади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Відновити інфільтраційні озера на Добрівлянському водозаборі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Відновити шлюзи на р. Сівка</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Відновити дослідження просідання грунту над місцями шахтних виробіток</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Ініціювати рекультивацію відвалів Домбровського кар’єру перед урядом та приватними інвесторами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Запровадити в школах та дошкільних навчальних закладах комплексну навчальну програму навчання культурі ощадливого споживання.</w:t>
      </w:r>
    </w:p>
    <w:p w:rsidR="002F2ED2" w:rsidRPr="009170E1" w:rsidRDefault="002F2ED2" w:rsidP="002F2ED2">
      <w:pPr>
        <w:tabs>
          <w:tab w:val="left" w:pos="0"/>
        </w:tabs>
        <w:ind w:firstLine="426"/>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Програма ефективного управління громадою:</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Впровадити автоматизовану систему обліку і моніторингу споживання води, електроенергії і тепла закладами охорони здоров’я та освіти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Впровадити автоматизовану систему обліку і моніторингу споживання води, електроенергії і тепла комунальними установами та підприємствами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Розробити сучасну схему організації дорожнього руху на основі генплану, з врахуванням вимог до інклюзивності, пішої та велодоступності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Досягти рівня безготівкових розрахунків за проїзд в громадському транспорті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Запровадити автоматизовану систему платного паркування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Перейти до централізованого управління комунальним майном</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Позиція в рейтингу індексу прозорості Українських міст transparentcities.in.ua</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Здійснити перехід на електронний документообіг</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Розробити і прийняти план професійного розвитку працівників комунальних установ та підприємств громади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Розробити і прийняти Положення про відкриті дані Калуської міської ради</w:t>
      </w:r>
    </w:p>
    <w:p w:rsidR="002F2ED2" w:rsidRPr="009170E1" w:rsidRDefault="002F2ED2" w:rsidP="002F2ED2">
      <w:pPr>
        <w:tabs>
          <w:tab w:val="left" w:pos="0"/>
        </w:tabs>
        <w:ind w:firstLine="426"/>
        <w:jc w:val="both"/>
        <w:rPr>
          <w:sz w:val="28"/>
          <w:szCs w:val="28"/>
        </w:rPr>
      </w:pPr>
      <w:r w:rsidRPr="009170E1">
        <w:rPr>
          <w:sz w:val="28"/>
          <w:szCs w:val="28"/>
        </w:rPr>
        <w:lastRenderedPageBreak/>
        <w:t></w:t>
      </w:r>
      <w:r w:rsidRPr="009170E1">
        <w:rPr>
          <w:sz w:val="28"/>
          <w:szCs w:val="28"/>
        </w:rPr>
        <w:tab/>
        <w:t>Розмістити на сайті міської ради Дорожню карту дозволів (виключний перелік дозволів)</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Здійснювати планування територій за кластерним підходом</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Затвердити генеральні плани населених пунктів громади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ведення кадастрового обліку сількогосподарських земель та водних ресурсів на рівні не нижче</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Провести зонування територій громади, в тому числі парки, сквери, зелені зони, берегові смуги, захисні насадження, спортивні майданчики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Розробити політику поводження із місцевими пам’ятками архітектури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Реконструювати міську ратушу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щорічне зростання на 5% залучення мешканців громади до інститутів громадянського суспільства</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Створити реєстр с/г земель з вказанням агрохімічного паспорту земельної ділянки, які виносяться на аукціон на право оренди.</w:t>
      </w:r>
    </w:p>
    <w:p w:rsidR="002F2ED2" w:rsidRPr="009170E1" w:rsidRDefault="002F2ED2" w:rsidP="002F2ED2">
      <w:pPr>
        <w:tabs>
          <w:tab w:val="left" w:pos="0"/>
        </w:tabs>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Програма Картка калушанина:</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Впровадити особистий кабінет Картки калушанина. Онлайн звітність та оплата за комунальні послуги, замовлення та отримання адміністративних послуг, подання звернень</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Обладнати автобуси терміналами безготівкової оплати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Запровадити проїзний квиток в громадському транспорті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Здійснювати надання місцевих соціальних пільг та адресної допомоги через Картку калушанина</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Впровадження системи «Електронне врядування» (100% державних послуг, що надається через Інтернет).</w:t>
      </w:r>
    </w:p>
    <w:p w:rsidR="002F2ED2" w:rsidRPr="009170E1" w:rsidRDefault="002F2ED2" w:rsidP="002F2ED2">
      <w:pPr>
        <w:tabs>
          <w:tab w:val="left" w:pos="0"/>
        </w:tabs>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Програма здоров’я мешканців громади:</w:t>
      </w:r>
    </w:p>
    <w:p w:rsidR="002F2ED2" w:rsidRPr="009170E1" w:rsidRDefault="002F2ED2" w:rsidP="002F2ED2">
      <w:pPr>
        <w:ind w:firstLine="426"/>
        <w:rPr>
          <w:sz w:val="28"/>
          <w:szCs w:val="28"/>
        </w:rPr>
      </w:pPr>
      <w:r w:rsidRPr="009170E1">
        <w:rPr>
          <w:sz w:val="28"/>
          <w:szCs w:val="28"/>
        </w:rPr>
        <w:t></w:t>
      </w:r>
      <w:r w:rsidRPr="009170E1">
        <w:rPr>
          <w:sz w:val="28"/>
          <w:szCs w:val="28"/>
        </w:rPr>
        <w:tab/>
        <w:t>Забезпечити якісною питною водою – встановити фільтри в шкільних, позашкільних і дошкільних закладах</w:t>
      </w:r>
    </w:p>
    <w:p w:rsidR="002F2ED2" w:rsidRPr="009170E1" w:rsidRDefault="002F2ED2" w:rsidP="002F2ED2">
      <w:pPr>
        <w:ind w:firstLine="426"/>
        <w:rPr>
          <w:sz w:val="28"/>
          <w:szCs w:val="28"/>
        </w:rPr>
      </w:pPr>
      <w:r w:rsidRPr="009170E1">
        <w:rPr>
          <w:sz w:val="28"/>
          <w:szCs w:val="28"/>
        </w:rPr>
        <w:t></w:t>
      </w:r>
      <w:r w:rsidRPr="009170E1">
        <w:rPr>
          <w:sz w:val="28"/>
          <w:szCs w:val="28"/>
        </w:rPr>
        <w:tab/>
        <w:t>Облаштувати вертолітний майданчик в Калуській ЦРЛ</w:t>
      </w:r>
    </w:p>
    <w:p w:rsidR="002F2ED2" w:rsidRPr="009170E1" w:rsidRDefault="002F2ED2" w:rsidP="002F2ED2">
      <w:pPr>
        <w:ind w:firstLine="426"/>
        <w:rPr>
          <w:sz w:val="28"/>
          <w:szCs w:val="28"/>
        </w:rPr>
      </w:pPr>
      <w:r w:rsidRPr="009170E1">
        <w:rPr>
          <w:sz w:val="28"/>
          <w:szCs w:val="28"/>
        </w:rPr>
        <w:t></w:t>
      </w:r>
      <w:r w:rsidRPr="009170E1">
        <w:rPr>
          <w:sz w:val="28"/>
          <w:szCs w:val="28"/>
        </w:rPr>
        <w:tab/>
        <w:t>Охопити програмою медичних гарантій населення</w:t>
      </w:r>
    </w:p>
    <w:p w:rsidR="002F2ED2" w:rsidRPr="009170E1" w:rsidRDefault="002F2ED2" w:rsidP="002F2ED2">
      <w:pPr>
        <w:ind w:firstLine="426"/>
        <w:rPr>
          <w:sz w:val="28"/>
          <w:szCs w:val="28"/>
        </w:rPr>
      </w:pPr>
      <w:r w:rsidRPr="009170E1">
        <w:rPr>
          <w:sz w:val="28"/>
          <w:szCs w:val="28"/>
        </w:rPr>
        <w:t></w:t>
      </w:r>
      <w:r w:rsidRPr="009170E1">
        <w:rPr>
          <w:sz w:val="28"/>
          <w:szCs w:val="28"/>
        </w:rPr>
        <w:tab/>
        <w:t>Перейти до надання планових медичних послуг за попереднім записом</w:t>
      </w:r>
    </w:p>
    <w:p w:rsidR="002F2ED2" w:rsidRPr="009170E1" w:rsidRDefault="002F2ED2" w:rsidP="002F2ED2">
      <w:pPr>
        <w:ind w:firstLine="426"/>
        <w:rPr>
          <w:sz w:val="28"/>
          <w:szCs w:val="28"/>
        </w:rPr>
      </w:pPr>
      <w:r w:rsidRPr="009170E1">
        <w:rPr>
          <w:sz w:val="28"/>
          <w:szCs w:val="28"/>
        </w:rPr>
        <w:t></w:t>
      </w:r>
      <w:r w:rsidRPr="009170E1">
        <w:rPr>
          <w:sz w:val="28"/>
          <w:szCs w:val="28"/>
        </w:rPr>
        <w:tab/>
        <w:t>Розширити спектр надання медичних послуг (реабілітація і хірургічна допомога)</w:t>
      </w:r>
    </w:p>
    <w:p w:rsidR="002F2ED2" w:rsidRPr="009170E1" w:rsidRDefault="002F2ED2" w:rsidP="002F2ED2">
      <w:pPr>
        <w:ind w:firstLine="426"/>
        <w:rPr>
          <w:sz w:val="28"/>
          <w:szCs w:val="28"/>
        </w:rPr>
      </w:pPr>
      <w:r w:rsidRPr="009170E1">
        <w:rPr>
          <w:sz w:val="28"/>
          <w:szCs w:val="28"/>
        </w:rPr>
        <w:t></w:t>
      </w:r>
      <w:r w:rsidRPr="009170E1">
        <w:rPr>
          <w:sz w:val="28"/>
          <w:szCs w:val="28"/>
        </w:rPr>
        <w:tab/>
        <w:t>Здійснювати щорічне оприлюднення результатів моніторингу окремих хронічних захворювань в закладах первинної медико-санітарної допомоги Калуської МТГ</w:t>
      </w:r>
    </w:p>
    <w:p w:rsidR="002F2ED2" w:rsidRPr="009170E1" w:rsidRDefault="002F2ED2" w:rsidP="002F2ED2">
      <w:pPr>
        <w:ind w:firstLine="426"/>
        <w:rPr>
          <w:sz w:val="28"/>
          <w:szCs w:val="28"/>
        </w:rPr>
      </w:pPr>
      <w:r w:rsidRPr="009170E1">
        <w:rPr>
          <w:sz w:val="28"/>
          <w:szCs w:val="28"/>
        </w:rPr>
        <w:t></w:t>
      </w:r>
      <w:r w:rsidRPr="009170E1">
        <w:rPr>
          <w:sz w:val="28"/>
          <w:szCs w:val="28"/>
        </w:rPr>
        <w:tab/>
        <w:t>Розробити заходи профілактики захворювань та промоції здорового способу життя мешканців громади</w:t>
      </w:r>
    </w:p>
    <w:p w:rsidR="002F2ED2" w:rsidRPr="009170E1" w:rsidRDefault="002F2ED2" w:rsidP="002F2ED2">
      <w:pPr>
        <w:ind w:firstLine="426"/>
        <w:rPr>
          <w:sz w:val="28"/>
          <w:szCs w:val="28"/>
        </w:rPr>
      </w:pPr>
      <w:r w:rsidRPr="009170E1">
        <w:rPr>
          <w:sz w:val="28"/>
          <w:szCs w:val="28"/>
        </w:rPr>
        <w:t></w:t>
      </w:r>
      <w:r w:rsidRPr="009170E1">
        <w:rPr>
          <w:sz w:val="28"/>
          <w:szCs w:val="28"/>
        </w:rPr>
        <w:tab/>
        <w:t>Розробити заходи санітарно-епідеміологічної безпеки</w:t>
      </w:r>
    </w:p>
    <w:p w:rsidR="002F2ED2" w:rsidRPr="009170E1" w:rsidRDefault="002F2ED2" w:rsidP="002F2ED2">
      <w:pPr>
        <w:ind w:firstLine="426"/>
        <w:rPr>
          <w:sz w:val="28"/>
          <w:szCs w:val="28"/>
        </w:rPr>
      </w:pPr>
      <w:r w:rsidRPr="009170E1">
        <w:rPr>
          <w:sz w:val="28"/>
          <w:szCs w:val="28"/>
        </w:rPr>
        <w:t></w:t>
      </w:r>
      <w:r w:rsidRPr="009170E1">
        <w:rPr>
          <w:sz w:val="28"/>
          <w:szCs w:val="28"/>
        </w:rPr>
        <w:tab/>
        <w:t>Збільшити щороку не менше ніж на 5% мешканців, залучених до спортивно-оздоровчих заходів</w:t>
      </w:r>
    </w:p>
    <w:p w:rsidR="002F2ED2" w:rsidRPr="009170E1" w:rsidRDefault="002F2ED2" w:rsidP="002F2ED2">
      <w:pPr>
        <w:ind w:firstLine="426"/>
        <w:rPr>
          <w:sz w:val="28"/>
          <w:szCs w:val="28"/>
        </w:rPr>
      </w:pPr>
      <w:r w:rsidRPr="009170E1">
        <w:rPr>
          <w:sz w:val="28"/>
          <w:szCs w:val="28"/>
        </w:rPr>
        <w:t></w:t>
      </w:r>
      <w:r w:rsidRPr="009170E1">
        <w:rPr>
          <w:sz w:val="28"/>
          <w:szCs w:val="28"/>
        </w:rPr>
        <w:tab/>
        <w:t>Організувати щорічний пробіг Калуш-біжи 3 і 10 км</w:t>
      </w:r>
    </w:p>
    <w:p w:rsidR="002F2ED2" w:rsidRPr="009170E1" w:rsidRDefault="002F2ED2" w:rsidP="002F2ED2">
      <w:pPr>
        <w:ind w:firstLine="426"/>
        <w:rPr>
          <w:sz w:val="28"/>
          <w:szCs w:val="28"/>
        </w:rPr>
      </w:pPr>
      <w:r w:rsidRPr="009170E1">
        <w:rPr>
          <w:sz w:val="28"/>
          <w:szCs w:val="28"/>
        </w:rPr>
        <w:t></w:t>
      </w:r>
      <w:r w:rsidRPr="009170E1">
        <w:rPr>
          <w:sz w:val="28"/>
          <w:szCs w:val="28"/>
        </w:rPr>
        <w:tab/>
        <w:t>Організувати відкриті тренування для мешканців громади</w:t>
      </w:r>
    </w:p>
    <w:p w:rsidR="002F2ED2" w:rsidRPr="009170E1" w:rsidRDefault="002F2ED2" w:rsidP="002F2ED2">
      <w:pPr>
        <w:ind w:firstLine="426"/>
        <w:rPr>
          <w:sz w:val="28"/>
          <w:szCs w:val="28"/>
        </w:rPr>
      </w:pPr>
      <w:r w:rsidRPr="009170E1">
        <w:rPr>
          <w:sz w:val="28"/>
          <w:szCs w:val="28"/>
        </w:rPr>
        <w:t></w:t>
      </w:r>
      <w:r w:rsidRPr="009170E1">
        <w:rPr>
          <w:sz w:val="28"/>
          <w:szCs w:val="28"/>
        </w:rPr>
        <w:tab/>
        <w:t>Приведення ФАП-ів і амбулаторій до нормативних вимог</w:t>
      </w:r>
    </w:p>
    <w:p w:rsidR="002F2ED2" w:rsidRPr="009170E1" w:rsidRDefault="002F2ED2" w:rsidP="002F2ED2">
      <w:pPr>
        <w:ind w:firstLine="426"/>
        <w:rPr>
          <w:sz w:val="28"/>
          <w:szCs w:val="28"/>
        </w:rPr>
      </w:pPr>
      <w:r w:rsidRPr="009170E1">
        <w:rPr>
          <w:sz w:val="28"/>
          <w:szCs w:val="28"/>
        </w:rPr>
        <w:t></w:t>
      </w:r>
      <w:r w:rsidRPr="009170E1">
        <w:rPr>
          <w:sz w:val="28"/>
          <w:szCs w:val="28"/>
        </w:rPr>
        <w:tab/>
        <w:t>Перевести ФАП с. Боднарів в амбулаторію</w:t>
      </w:r>
    </w:p>
    <w:p w:rsidR="002F2ED2" w:rsidRPr="009170E1" w:rsidRDefault="002F2ED2" w:rsidP="002F2ED2">
      <w:pPr>
        <w:ind w:firstLine="426"/>
        <w:rPr>
          <w:sz w:val="28"/>
          <w:szCs w:val="28"/>
        </w:rPr>
      </w:pPr>
      <w:r w:rsidRPr="009170E1">
        <w:rPr>
          <w:sz w:val="28"/>
          <w:szCs w:val="28"/>
        </w:rPr>
        <w:lastRenderedPageBreak/>
        <w:t></w:t>
      </w:r>
      <w:r w:rsidRPr="009170E1">
        <w:rPr>
          <w:sz w:val="28"/>
          <w:szCs w:val="28"/>
        </w:rPr>
        <w:tab/>
        <w:t>Побудувати медичний центр.</w:t>
      </w:r>
    </w:p>
    <w:p w:rsidR="002F2ED2" w:rsidRPr="009170E1" w:rsidRDefault="002F2ED2" w:rsidP="002F2ED2">
      <w:pPr>
        <w:tabs>
          <w:tab w:val="left" w:pos="0"/>
        </w:tabs>
        <w:jc w:val="both"/>
        <w:rPr>
          <w:sz w:val="28"/>
          <w:szCs w:val="28"/>
        </w:rPr>
      </w:pPr>
    </w:p>
    <w:p w:rsidR="002F2ED2" w:rsidRPr="009170E1" w:rsidRDefault="002F2ED2" w:rsidP="002F2ED2">
      <w:pPr>
        <w:tabs>
          <w:tab w:val="left" w:pos="0"/>
        </w:tabs>
        <w:jc w:val="both"/>
        <w:rPr>
          <w:sz w:val="28"/>
          <w:szCs w:val="28"/>
        </w:rPr>
      </w:pPr>
    </w:p>
    <w:p w:rsidR="002F2ED2" w:rsidRPr="009170E1" w:rsidRDefault="002F2ED2" w:rsidP="002F2ED2">
      <w:pPr>
        <w:tabs>
          <w:tab w:val="left" w:pos="0"/>
        </w:tabs>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Програма Доступна громада:</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Ініціювати ремонт мостів в селах Ріп’янки, Мислів, Голинь, Сівка Калуська, Пійло, Тужилів</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Пасажирські транспортні засоби міської інфраструктури обладнані з урахуванням потреб осіб з інвалідністю</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Пасажирські перевезення в межах міста, які здійснюються комунальним перевізником</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Приміські пасажирські перевезення, які здійснюються комунальним перевізником</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Збудувати зупинки громадського транспорту, відповідно до сучасних потреб.</w:t>
      </w:r>
    </w:p>
    <w:p w:rsidR="002F2ED2" w:rsidRPr="009170E1" w:rsidRDefault="002F2ED2" w:rsidP="002F2ED2">
      <w:pPr>
        <w:tabs>
          <w:tab w:val="left" w:pos="0"/>
        </w:tabs>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Програма безпечна програма:</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освітлення зупинок громадського транспорту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освітлення пішохідних переходів</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Ініціювати затвердження програми відселення мешканців громади із зон критично небезпечного просідання поверхні землі на місцями шахтних виробіток</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Розробити план усунення ризиків переливання річки Сівка в Домбровський кар’єр</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 xml:space="preserve">Створити місцеву пожежну дружину в Ріп’янському старостинському окрузі </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Відремонтувати мережі протипожежного постачання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Створити ситуаційний безпековий центр</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дитячі садки, школи, медичні заклади системами протипожежної сигналізації</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дитячі садки, школи, медичні заклади відеоспостереженням по периметру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Відновити стрілецький тир на стадіоні «Хімік».</w:t>
      </w:r>
    </w:p>
    <w:p w:rsidR="002F2ED2" w:rsidRPr="009170E1" w:rsidRDefault="002F2ED2" w:rsidP="002F2ED2">
      <w:pPr>
        <w:tabs>
          <w:tab w:val="left" w:pos="0"/>
        </w:tabs>
        <w:ind w:firstLine="426"/>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 xml:space="preserve">Програма розвитку культури та дозвілля:  </w:t>
      </w:r>
    </w:p>
    <w:p w:rsidR="002F2ED2" w:rsidRPr="009170E1" w:rsidRDefault="002F2ED2" w:rsidP="002F2ED2">
      <w:pPr>
        <w:ind w:firstLine="426"/>
        <w:rPr>
          <w:sz w:val="28"/>
          <w:szCs w:val="28"/>
        </w:rPr>
      </w:pPr>
      <w:r w:rsidRPr="009170E1">
        <w:rPr>
          <w:sz w:val="28"/>
          <w:szCs w:val="28"/>
        </w:rPr>
        <w:t></w:t>
      </w:r>
      <w:r w:rsidRPr="009170E1">
        <w:rPr>
          <w:sz w:val="28"/>
          <w:szCs w:val="28"/>
        </w:rPr>
        <w:tab/>
        <w:t>Створити сучасні рекреаційно-туристичні зони в населених пунктах громади</w:t>
      </w:r>
    </w:p>
    <w:p w:rsidR="002F2ED2" w:rsidRPr="009170E1" w:rsidRDefault="002F2ED2" w:rsidP="002F2ED2">
      <w:pPr>
        <w:ind w:firstLine="426"/>
        <w:rPr>
          <w:sz w:val="28"/>
          <w:szCs w:val="28"/>
        </w:rPr>
      </w:pPr>
      <w:r w:rsidRPr="009170E1">
        <w:rPr>
          <w:sz w:val="28"/>
          <w:szCs w:val="28"/>
        </w:rPr>
        <w:t></w:t>
      </w:r>
      <w:r w:rsidRPr="009170E1">
        <w:rPr>
          <w:sz w:val="28"/>
          <w:szCs w:val="28"/>
        </w:rPr>
        <w:tab/>
        <w:t>Збудувати і відкрити сучасний спортивно-розважальний комплекс на 1500 місць</w:t>
      </w:r>
    </w:p>
    <w:p w:rsidR="002F2ED2" w:rsidRPr="009170E1" w:rsidRDefault="002F2ED2" w:rsidP="002F2ED2">
      <w:pPr>
        <w:ind w:firstLine="426"/>
        <w:rPr>
          <w:sz w:val="28"/>
          <w:szCs w:val="28"/>
        </w:rPr>
      </w:pPr>
      <w:r w:rsidRPr="009170E1">
        <w:rPr>
          <w:sz w:val="28"/>
          <w:szCs w:val="28"/>
        </w:rPr>
        <w:t></w:t>
      </w:r>
      <w:r w:rsidRPr="009170E1">
        <w:rPr>
          <w:sz w:val="28"/>
          <w:szCs w:val="28"/>
        </w:rPr>
        <w:tab/>
        <w:t>Реконструювати трибуни стадіону «Хімік» до 5000 місць</w:t>
      </w:r>
    </w:p>
    <w:p w:rsidR="002F2ED2" w:rsidRPr="009170E1" w:rsidRDefault="002F2ED2" w:rsidP="002F2ED2">
      <w:pPr>
        <w:ind w:firstLine="426"/>
        <w:rPr>
          <w:sz w:val="28"/>
          <w:szCs w:val="28"/>
        </w:rPr>
      </w:pPr>
      <w:r w:rsidRPr="009170E1">
        <w:rPr>
          <w:sz w:val="28"/>
          <w:szCs w:val="28"/>
        </w:rPr>
        <w:t></w:t>
      </w:r>
      <w:r w:rsidRPr="009170E1">
        <w:rPr>
          <w:sz w:val="28"/>
          <w:szCs w:val="28"/>
        </w:rPr>
        <w:tab/>
        <w:t>Реконструювати скейт-парк</w:t>
      </w:r>
    </w:p>
    <w:p w:rsidR="002F2ED2" w:rsidRPr="009170E1" w:rsidRDefault="002F2ED2" w:rsidP="002F2ED2">
      <w:pPr>
        <w:ind w:firstLine="426"/>
        <w:rPr>
          <w:sz w:val="28"/>
          <w:szCs w:val="28"/>
        </w:rPr>
      </w:pPr>
      <w:r w:rsidRPr="009170E1">
        <w:rPr>
          <w:sz w:val="28"/>
          <w:szCs w:val="28"/>
        </w:rPr>
        <w:t></w:t>
      </w:r>
      <w:r w:rsidRPr="009170E1">
        <w:rPr>
          <w:sz w:val="28"/>
          <w:szCs w:val="28"/>
        </w:rPr>
        <w:tab/>
        <w:t>Облаштувати зони відпочинку для дітей і батьків, в т. ч. парки і сквери</w:t>
      </w:r>
    </w:p>
    <w:p w:rsidR="002F2ED2" w:rsidRPr="009170E1" w:rsidRDefault="002F2ED2" w:rsidP="002F2ED2">
      <w:pPr>
        <w:ind w:firstLine="426"/>
        <w:rPr>
          <w:sz w:val="28"/>
          <w:szCs w:val="28"/>
        </w:rPr>
      </w:pPr>
      <w:r w:rsidRPr="009170E1">
        <w:rPr>
          <w:sz w:val="28"/>
          <w:szCs w:val="28"/>
        </w:rPr>
        <w:t></w:t>
      </w:r>
      <w:r w:rsidRPr="009170E1">
        <w:rPr>
          <w:sz w:val="28"/>
          <w:szCs w:val="28"/>
        </w:rPr>
        <w:tab/>
        <w:t>Забезпечити зростання частки самозабезпеченості діяльності організацій у культурній галузі до 2030 року</w:t>
      </w:r>
    </w:p>
    <w:p w:rsidR="002F2ED2" w:rsidRPr="009170E1" w:rsidRDefault="002F2ED2" w:rsidP="002F2ED2">
      <w:pPr>
        <w:ind w:firstLine="426"/>
        <w:rPr>
          <w:sz w:val="28"/>
          <w:szCs w:val="28"/>
        </w:rPr>
      </w:pPr>
      <w:r w:rsidRPr="009170E1">
        <w:rPr>
          <w:sz w:val="28"/>
          <w:szCs w:val="28"/>
        </w:rPr>
        <w:t></w:t>
      </w:r>
      <w:r w:rsidRPr="009170E1">
        <w:rPr>
          <w:sz w:val="28"/>
          <w:szCs w:val="28"/>
        </w:rPr>
        <w:tab/>
        <w:t>Збільшувати щороку кількість нових культурно-освітніх програм та проектів, спрямованих на залучення і виховання аудиторій</w:t>
      </w:r>
    </w:p>
    <w:p w:rsidR="002F2ED2" w:rsidRPr="009170E1" w:rsidRDefault="002F2ED2" w:rsidP="002F2ED2">
      <w:pPr>
        <w:ind w:firstLine="426"/>
        <w:rPr>
          <w:sz w:val="28"/>
          <w:szCs w:val="28"/>
        </w:rPr>
      </w:pPr>
      <w:r w:rsidRPr="009170E1">
        <w:rPr>
          <w:sz w:val="28"/>
          <w:szCs w:val="28"/>
        </w:rPr>
        <w:lastRenderedPageBreak/>
        <w:t></w:t>
      </w:r>
      <w:r w:rsidRPr="009170E1">
        <w:rPr>
          <w:sz w:val="28"/>
          <w:szCs w:val="28"/>
        </w:rPr>
        <w:tab/>
        <w:t>Перевести спеціалізацію закладів культури відповідно до принципів креативної економіки</w:t>
      </w:r>
    </w:p>
    <w:p w:rsidR="002F2ED2" w:rsidRPr="009170E1" w:rsidRDefault="002F2ED2" w:rsidP="002F2ED2">
      <w:pPr>
        <w:ind w:firstLine="426"/>
        <w:rPr>
          <w:sz w:val="28"/>
          <w:szCs w:val="28"/>
        </w:rPr>
      </w:pPr>
      <w:r w:rsidRPr="009170E1">
        <w:rPr>
          <w:sz w:val="28"/>
          <w:szCs w:val="28"/>
        </w:rPr>
        <w:t></w:t>
      </w:r>
      <w:r w:rsidRPr="009170E1">
        <w:rPr>
          <w:sz w:val="28"/>
          <w:szCs w:val="28"/>
        </w:rPr>
        <w:tab/>
        <w:t>Щорічно оновлювати бібліотечні фонди книжковою продукцією, виданою українською мовою, на рівні не менше ніж 2000 шт. на рік</w:t>
      </w:r>
    </w:p>
    <w:p w:rsidR="002F2ED2" w:rsidRPr="009170E1" w:rsidRDefault="002F2ED2" w:rsidP="002F2ED2">
      <w:pPr>
        <w:ind w:firstLine="426"/>
        <w:rPr>
          <w:sz w:val="28"/>
          <w:szCs w:val="28"/>
        </w:rPr>
      </w:pPr>
      <w:r w:rsidRPr="009170E1">
        <w:rPr>
          <w:sz w:val="28"/>
          <w:szCs w:val="28"/>
        </w:rPr>
        <w:t></w:t>
      </w:r>
      <w:r w:rsidRPr="009170E1">
        <w:rPr>
          <w:sz w:val="28"/>
          <w:szCs w:val="28"/>
        </w:rPr>
        <w:tab/>
        <w:t>Запровадити «Всеукраїнський фестиваль духовної пісні».</w:t>
      </w:r>
    </w:p>
    <w:p w:rsidR="002F2ED2" w:rsidRPr="009170E1" w:rsidRDefault="002F2ED2" w:rsidP="002F2ED2">
      <w:pPr>
        <w:pStyle w:val="a6"/>
        <w:tabs>
          <w:tab w:val="left" w:pos="0"/>
        </w:tabs>
        <w:ind w:left="927"/>
        <w:jc w:val="both"/>
        <w:rPr>
          <w:sz w:val="28"/>
          <w:szCs w:val="28"/>
          <w:lang w:val="uk-UA"/>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 xml:space="preserve"> Програма розвитку молоді: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Збільшувати щороку не менше ніж на 3% молодих людей (віком від 18 до 39 років), залучених до споживання культурного продукту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Сприяти розвитку кіберспорту в громаді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Організувати молодіжні музичні фестивалі 2 рази на рік, задіяти різні локації</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Перепрофілювати центр науково-технічної творчості дітей в центр інноваційних технологій та робототехніки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Розвивати шкільне соціальне підприємництво.</w:t>
      </w:r>
    </w:p>
    <w:p w:rsidR="002F2ED2" w:rsidRPr="009170E1" w:rsidRDefault="002F2ED2" w:rsidP="002F2ED2">
      <w:pPr>
        <w:tabs>
          <w:tab w:val="left" w:pos="0"/>
        </w:tabs>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 xml:space="preserve">  Програма Якісна освіта:</w:t>
      </w:r>
    </w:p>
    <w:p w:rsidR="002F2ED2" w:rsidRPr="009170E1" w:rsidRDefault="002F2ED2" w:rsidP="002F2ED2">
      <w:pPr>
        <w:ind w:firstLine="426"/>
        <w:rPr>
          <w:sz w:val="28"/>
          <w:szCs w:val="28"/>
        </w:rPr>
      </w:pPr>
      <w:r w:rsidRPr="009170E1">
        <w:rPr>
          <w:sz w:val="28"/>
          <w:szCs w:val="28"/>
        </w:rPr>
        <w:t></w:t>
      </w:r>
      <w:r w:rsidRPr="009170E1">
        <w:rPr>
          <w:sz w:val="28"/>
          <w:szCs w:val="28"/>
        </w:rPr>
        <w:tab/>
        <w:t>Покрити Wi-Fi території закладів шкільної, дошкільної, позашкільної освіти</w:t>
      </w:r>
    </w:p>
    <w:p w:rsidR="002F2ED2" w:rsidRPr="009170E1" w:rsidRDefault="002F2ED2" w:rsidP="002F2ED2">
      <w:pPr>
        <w:ind w:firstLine="426"/>
        <w:rPr>
          <w:sz w:val="28"/>
          <w:szCs w:val="28"/>
        </w:rPr>
      </w:pPr>
      <w:r w:rsidRPr="009170E1">
        <w:rPr>
          <w:sz w:val="28"/>
          <w:szCs w:val="28"/>
        </w:rPr>
        <w:t></w:t>
      </w:r>
      <w:r w:rsidRPr="009170E1">
        <w:rPr>
          <w:sz w:val="28"/>
          <w:szCs w:val="28"/>
        </w:rPr>
        <w:tab/>
        <w:t>Забезпечити технічним обладнанням заклади дошкілля і позашкілля відповідно до потреби</w:t>
      </w:r>
    </w:p>
    <w:p w:rsidR="002F2ED2" w:rsidRPr="009170E1" w:rsidRDefault="002F2ED2" w:rsidP="002F2ED2">
      <w:pPr>
        <w:ind w:firstLine="426"/>
        <w:rPr>
          <w:sz w:val="28"/>
          <w:szCs w:val="28"/>
        </w:rPr>
      </w:pPr>
      <w:r w:rsidRPr="009170E1">
        <w:rPr>
          <w:sz w:val="28"/>
          <w:szCs w:val="28"/>
        </w:rPr>
        <w:t></w:t>
      </w:r>
      <w:r w:rsidRPr="009170E1">
        <w:rPr>
          <w:sz w:val="28"/>
          <w:szCs w:val="28"/>
        </w:rPr>
        <w:tab/>
        <w:t>Забезпечити технічним обладнанням профільні кабінети в школах (проектори, інтерактивні дошки, мікроскопи, ін.) та спортінвентарем</w:t>
      </w:r>
    </w:p>
    <w:p w:rsidR="002F2ED2" w:rsidRPr="009170E1" w:rsidRDefault="002F2ED2" w:rsidP="002F2ED2">
      <w:pPr>
        <w:ind w:firstLine="426"/>
        <w:rPr>
          <w:sz w:val="28"/>
          <w:szCs w:val="28"/>
        </w:rPr>
      </w:pPr>
      <w:r w:rsidRPr="009170E1">
        <w:rPr>
          <w:sz w:val="28"/>
          <w:szCs w:val="28"/>
        </w:rPr>
        <w:t></w:t>
      </w:r>
      <w:r w:rsidRPr="009170E1">
        <w:rPr>
          <w:sz w:val="28"/>
          <w:szCs w:val="28"/>
        </w:rPr>
        <w:tab/>
        <w:t>Сприяти відкриттю приватного закладу дошкільної освіти</w:t>
      </w:r>
    </w:p>
    <w:p w:rsidR="002F2ED2" w:rsidRPr="009170E1" w:rsidRDefault="002F2ED2" w:rsidP="002F2ED2">
      <w:pPr>
        <w:ind w:firstLine="426"/>
        <w:rPr>
          <w:sz w:val="28"/>
          <w:szCs w:val="28"/>
        </w:rPr>
      </w:pPr>
      <w:r w:rsidRPr="009170E1">
        <w:rPr>
          <w:sz w:val="28"/>
          <w:szCs w:val="28"/>
        </w:rPr>
        <w:t></w:t>
      </w:r>
      <w:r w:rsidRPr="009170E1">
        <w:rPr>
          <w:sz w:val="28"/>
          <w:szCs w:val="28"/>
        </w:rPr>
        <w:tab/>
        <w:t>Зменшити різницю в результатах навчальних досягнень випускників закладів загальної середньої освіти сільської та міської місцевості</w:t>
      </w:r>
    </w:p>
    <w:p w:rsidR="002F2ED2" w:rsidRPr="009170E1" w:rsidRDefault="002F2ED2" w:rsidP="002F2ED2">
      <w:pPr>
        <w:ind w:firstLine="426"/>
        <w:rPr>
          <w:sz w:val="28"/>
          <w:szCs w:val="28"/>
        </w:rPr>
      </w:pPr>
      <w:r w:rsidRPr="009170E1">
        <w:rPr>
          <w:sz w:val="28"/>
          <w:szCs w:val="28"/>
        </w:rPr>
        <w:t></w:t>
      </w:r>
      <w:r w:rsidRPr="009170E1">
        <w:rPr>
          <w:sz w:val="28"/>
          <w:szCs w:val="28"/>
        </w:rPr>
        <w:tab/>
        <w:t>Збільшити частку учнів, які досягли базового рівня грамотності за результатами участі України у міжнародному порівняльному дослідженні якості освіти PISA</w:t>
      </w:r>
    </w:p>
    <w:p w:rsidR="002F2ED2" w:rsidRPr="009170E1" w:rsidRDefault="002F2ED2" w:rsidP="002F2ED2">
      <w:pPr>
        <w:ind w:firstLine="426"/>
        <w:rPr>
          <w:sz w:val="28"/>
          <w:szCs w:val="28"/>
        </w:rPr>
      </w:pPr>
      <w:r w:rsidRPr="009170E1">
        <w:rPr>
          <w:sz w:val="28"/>
          <w:szCs w:val="28"/>
        </w:rPr>
        <w:t></w:t>
      </w:r>
      <w:r w:rsidRPr="009170E1">
        <w:rPr>
          <w:sz w:val="28"/>
          <w:szCs w:val="28"/>
        </w:rPr>
        <w:tab/>
        <w:t>Прийняти план підвищення кваліфікації для педагогів громади: можливості для самоосвіти, обміну досвідом (в т. ч. закордонним).</w:t>
      </w:r>
    </w:p>
    <w:p w:rsidR="002F2ED2" w:rsidRPr="00383568" w:rsidRDefault="002F2ED2" w:rsidP="002F2ED2">
      <w:pPr>
        <w:pStyle w:val="a6"/>
        <w:tabs>
          <w:tab w:val="left" w:pos="0"/>
        </w:tabs>
        <w:ind w:left="927" w:firstLine="426"/>
        <w:jc w:val="both"/>
        <w:rPr>
          <w:b/>
          <w:sz w:val="28"/>
          <w:szCs w:val="28"/>
          <w:lang w:val="uk-UA"/>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 xml:space="preserve">  Програма розвитку підприємництва:</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Запровадити в школах навчання основі підприємництва та фінансової грамотності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Збудувати і відкрити сучасну регіональну агенцію з розвитку бізнесу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Здійснювати узгодження мережевої роботи існуючих організацій підтримки бізнесу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участь підприємців у процесі обміну досвідом між інноваційними центрами</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функціонування «єдиного вікна» дистанційного доступу до інформації, фінансування, навчання, консультування малого та середнього бізнесу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Забезпечити проходження мешканцями громади курсу з підвищення рівня економічної і фінансової грамотності з дотримання гендерної рівності</w:t>
      </w:r>
    </w:p>
    <w:p w:rsidR="002F2ED2" w:rsidRPr="009170E1" w:rsidRDefault="002F2ED2" w:rsidP="002F2ED2">
      <w:pPr>
        <w:tabs>
          <w:tab w:val="left" w:pos="0"/>
        </w:tabs>
        <w:ind w:firstLine="426"/>
        <w:jc w:val="both"/>
        <w:rPr>
          <w:sz w:val="28"/>
          <w:szCs w:val="28"/>
        </w:rPr>
      </w:pPr>
      <w:r w:rsidRPr="009170E1">
        <w:rPr>
          <w:sz w:val="28"/>
          <w:szCs w:val="28"/>
        </w:rPr>
        <w:lastRenderedPageBreak/>
        <w:t></w:t>
      </w:r>
      <w:r w:rsidRPr="009170E1">
        <w:rPr>
          <w:sz w:val="28"/>
          <w:szCs w:val="28"/>
        </w:rPr>
        <w:tab/>
        <w:t>Запровадити навчання сільських мешканців підприємництву (як відкрити бізнес, молочні ферми, тощо)запровадити щоквартальний збір даних щодо проблем малого і середнього бізнесу та прийняття управлінських рішень з урахуванням зібраної інформації</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Узгоджувати стратегії та програми розвитку малого та середнього бізнесу на державному, регіональному та місцевому рівні з дотриманням гендерної рівності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Виховувати фінансову грамотність дітей та молоді.</w:t>
      </w:r>
    </w:p>
    <w:p w:rsidR="002F2ED2" w:rsidRPr="009170E1" w:rsidRDefault="002F2ED2" w:rsidP="002F2ED2">
      <w:pPr>
        <w:tabs>
          <w:tab w:val="left" w:pos="0"/>
        </w:tabs>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 xml:space="preserve">  Програма залучення інвестицій:</w:t>
      </w:r>
    </w:p>
    <w:p w:rsidR="002F2ED2" w:rsidRPr="009170E1" w:rsidRDefault="002F2ED2" w:rsidP="002F2ED2">
      <w:pPr>
        <w:ind w:firstLine="426"/>
        <w:rPr>
          <w:sz w:val="28"/>
          <w:szCs w:val="28"/>
        </w:rPr>
      </w:pPr>
      <w:r w:rsidRPr="009170E1">
        <w:rPr>
          <w:sz w:val="28"/>
          <w:szCs w:val="28"/>
        </w:rPr>
        <w:t></w:t>
      </w:r>
      <w:r w:rsidRPr="009170E1">
        <w:rPr>
          <w:sz w:val="28"/>
          <w:szCs w:val="28"/>
        </w:rPr>
        <w:tab/>
        <w:t>Створити дорожню карту для інвестора щодо залучення зовнішніх і внутрішніх інвестицій</w:t>
      </w:r>
    </w:p>
    <w:p w:rsidR="002F2ED2" w:rsidRPr="009170E1" w:rsidRDefault="002F2ED2" w:rsidP="002F2ED2">
      <w:pPr>
        <w:ind w:firstLine="426"/>
        <w:rPr>
          <w:sz w:val="28"/>
          <w:szCs w:val="28"/>
        </w:rPr>
      </w:pPr>
      <w:r w:rsidRPr="009170E1">
        <w:rPr>
          <w:sz w:val="28"/>
          <w:szCs w:val="28"/>
        </w:rPr>
        <w:t></w:t>
      </w:r>
      <w:r w:rsidRPr="009170E1">
        <w:rPr>
          <w:sz w:val="28"/>
          <w:szCs w:val="28"/>
        </w:rPr>
        <w:tab/>
        <w:t>Розробити план заходів з промоції інвестиційної привабливості Калуської громади</w:t>
      </w:r>
    </w:p>
    <w:p w:rsidR="002F2ED2" w:rsidRPr="009170E1" w:rsidRDefault="002F2ED2" w:rsidP="002F2ED2">
      <w:pPr>
        <w:ind w:firstLine="426"/>
        <w:rPr>
          <w:sz w:val="28"/>
          <w:szCs w:val="28"/>
        </w:rPr>
      </w:pPr>
      <w:r w:rsidRPr="009170E1">
        <w:rPr>
          <w:sz w:val="28"/>
          <w:szCs w:val="28"/>
        </w:rPr>
        <w:t></w:t>
      </w:r>
      <w:r w:rsidRPr="009170E1">
        <w:rPr>
          <w:sz w:val="28"/>
          <w:szCs w:val="28"/>
        </w:rPr>
        <w:tab/>
        <w:t>Збудувати логістичний хаб</w:t>
      </w:r>
    </w:p>
    <w:p w:rsidR="002F2ED2" w:rsidRPr="009170E1" w:rsidRDefault="002F2ED2" w:rsidP="002F2ED2">
      <w:pPr>
        <w:ind w:firstLine="426"/>
        <w:rPr>
          <w:sz w:val="28"/>
          <w:szCs w:val="28"/>
        </w:rPr>
      </w:pPr>
      <w:r w:rsidRPr="009170E1">
        <w:rPr>
          <w:sz w:val="28"/>
          <w:szCs w:val="28"/>
        </w:rPr>
        <w:t></w:t>
      </w:r>
      <w:r w:rsidRPr="009170E1">
        <w:rPr>
          <w:sz w:val="28"/>
          <w:szCs w:val="28"/>
        </w:rPr>
        <w:tab/>
        <w:t>Збудувати автостанцію в м. Калуш по вулиці Ринкова</w:t>
      </w:r>
    </w:p>
    <w:p w:rsidR="002F2ED2" w:rsidRPr="009170E1" w:rsidRDefault="002F2ED2" w:rsidP="002F2ED2">
      <w:pPr>
        <w:ind w:firstLine="426"/>
        <w:rPr>
          <w:sz w:val="28"/>
          <w:szCs w:val="28"/>
        </w:rPr>
      </w:pPr>
      <w:r w:rsidRPr="009170E1">
        <w:rPr>
          <w:sz w:val="28"/>
          <w:szCs w:val="28"/>
        </w:rPr>
        <w:t></w:t>
      </w:r>
      <w:r w:rsidRPr="009170E1">
        <w:rPr>
          <w:sz w:val="28"/>
          <w:szCs w:val="28"/>
        </w:rPr>
        <w:tab/>
        <w:t>Підготувати не менше 10-ти інвестиційно привабливих земельних ділянок для подальших їх передачі в оренду чи продажу.</w:t>
      </w:r>
    </w:p>
    <w:p w:rsidR="002F2ED2" w:rsidRPr="009170E1" w:rsidRDefault="002F2ED2" w:rsidP="002F2ED2">
      <w:pPr>
        <w:pStyle w:val="a6"/>
        <w:tabs>
          <w:tab w:val="left" w:pos="0"/>
        </w:tabs>
        <w:ind w:left="927"/>
        <w:jc w:val="both"/>
        <w:rPr>
          <w:sz w:val="28"/>
          <w:szCs w:val="28"/>
          <w:lang w:val="uk-UA"/>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 xml:space="preserve">  Циркулярна економіка та інновації:</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Налагодити співпрацю  між освітніми закладами громади та бізнесом для підготовки кадрів та проведення практичного навчання для забезпечення місцевого бізнесу. Збільшити кількість здобувачів професійно-технічної освіти з дотриманням гендерної рівності</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Налагодити співпрацю із вищими освітніми закладами для підготовки кадрів з дотриманням гендерної рівності та проведення практичного навчання для забезпечення місцевого бізнесу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Створити індустріальний парк</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Ініціювати видобуток та переробку калійних солей</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Створити робочі місця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Сприяти створенню сільськогосподарських кооперативів</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Розвивати креативне підприємництво</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Запровадити в бюджеті участі стимулювання інноваційності проєктів</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Створити місцеву платформу краудфандингу.</w:t>
      </w:r>
    </w:p>
    <w:p w:rsidR="002F2ED2" w:rsidRPr="009170E1" w:rsidRDefault="002F2ED2" w:rsidP="002F2ED2">
      <w:pPr>
        <w:tabs>
          <w:tab w:val="left" w:pos="0"/>
        </w:tabs>
        <w:ind w:firstLine="426"/>
        <w:jc w:val="both"/>
        <w:rPr>
          <w:sz w:val="28"/>
          <w:szCs w:val="28"/>
        </w:rPr>
      </w:pPr>
    </w:p>
    <w:p w:rsidR="002F2ED2" w:rsidRPr="00383568" w:rsidRDefault="002F2ED2" w:rsidP="002F2ED2">
      <w:pPr>
        <w:pStyle w:val="a6"/>
        <w:numPr>
          <w:ilvl w:val="0"/>
          <w:numId w:val="33"/>
        </w:numPr>
        <w:tabs>
          <w:tab w:val="left" w:pos="0"/>
        </w:tabs>
        <w:jc w:val="both"/>
        <w:rPr>
          <w:b/>
          <w:sz w:val="28"/>
          <w:szCs w:val="28"/>
          <w:lang w:val="uk-UA"/>
        </w:rPr>
      </w:pPr>
      <w:r w:rsidRPr="00383568">
        <w:rPr>
          <w:b/>
          <w:sz w:val="28"/>
          <w:szCs w:val="28"/>
          <w:lang w:val="uk-UA"/>
        </w:rPr>
        <w:t xml:space="preserve">  Програма з забезпечення соціальної інтеграції та подолання нерівності</w:t>
      </w:r>
      <w:r w:rsidR="00383568">
        <w:rPr>
          <w:b/>
          <w:sz w:val="28"/>
          <w:szCs w:val="28"/>
          <w:lang w:val="uk-UA"/>
        </w:rPr>
        <w:t>:</w:t>
      </w:r>
    </w:p>
    <w:p w:rsidR="002F2ED2" w:rsidRPr="009170E1" w:rsidRDefault="00383568" w:rsidP="002F2ED2">
      <w:pPr>
        <w:tabs>
          <w:tab w:val="left" w:pos="0"/>
        </w:tabs>
        <w:jc w:val="both"/>
        <w:rPr>
          <w:sz w:val="28"/>
          <w:szCs w:val="28"/>
        </w:rPr>
      </w:pPr>
      <w:r>
        <w:rPr>
          <w:sz w:val="28"/>
          <w:szCs w:val="28"/>
        </w:rPr>
        <w:t xml:space="preserve">      </w:t>
      </w:r>
      <w:r w:rsidRPr="009170E1">
        <w:rPr>
          <w:sz w:val="28"/>
          <w:szCs w:val="28"/>
        </w:rPr>
        <w:t></w:t>
      </w:r>
      <w:r w:rsidRPr="009170E1">
        <w:rPr>
          <w:sz w:val="28"/>
          <w:szCs w:val="28"/>
        </w:rPr>
        <w:tab/>
      </w:r>
      <w:r w:rsidR="002F2ED2" w:rsidRPr="009170E1">
        <w:rPr>
          <w:sz w:val="28"/>
          <w:szCs w:val="28"/>
        </w:rPr>
        <w:t xml:space="preserve">Розробити програму </w:t>
      </w:r>
      <w:r>
        <w:rPr>
          <w:sz w:val="28"/>
          <w:szCs w:val="28"/>
        </w:rPr>
        <w:t>забезпечення житлом дітей-сиріт</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Залучити мешканців громади пенсійного віку до активного життя</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Збільшення частки дітей з особливими освітніми потребами, що здобувають початкову мистецьку освіту в мистецьких школах до 2030 року</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Соціальна інтеграція ветеранів АТО та членів їхніх сімей, сиріт, людей з інвалідністю через залучення до культурних практик</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Розробити план реабілітації ветеранів АТО та членів їхніх сімей, людей з інвалідністю</w:t>
      </w:r>
    </w:p>
    <w:p w:rsidR="002F2ED2" w:rsidRPr="009170E1" w:rsidRDefault="002F2ED2" w:rsidP="002F2ED2">
      <w:pPr>
        <w:tabs>
          <w:tab w:val="left" w:pos="0"/>
        </w:tabs>
        <w:ind w:firstLine="426"/>
        <w:jc w:val="both"/>
        <w:rPr>
          <w:sz w:val="28"/>
          <w:szCs w:val="28"/>
        </w:rPr>
      </w:pPr>
      <w:r w:rsidRPr="009170E1">
        <w:rPr>
          <w:sz w:val="28"/>
          <w:szCs w:val="28"/>
        </w:rPr>
        <w:t></w:t>
      </w:r>
      <w:r w:rsidRPr="009170E1">
        <w:rPr>
          <w:sz w:val="28"/>
          <w:szCs w:val="28"/>
        </w:rPr>
        <w:tab/>
        <w:t>Розвивати підприємництво ветеранів АТО</w:t>
      </w:r>
    </w:p>
    <w:p w:rsidR="002F2ED2" w:rsidRPr="009170E1" w:rsidRDefault="002F2ED2" w:rsidP="002F2ED2">
      <w:pPr>
        <w:tabs>
          <w:tab w:val="left" w:pos="0"/>
        </w:tabs>
        <w:ind w:firstLine="426"/>
        <w:jc w:val="both"/>
        <w:rPr>
          <w:sz w:val="28"/>
          <w:szCs w:val="28"/>
        </w:rPr>
      </w:pPr>
      <w:r w:rsidRPr="009170E1">
        <w:rPr>
          <w:sz w:val="28"/>
          <w:szCs w:val="28"/>
        </w:rPr>
        <w:lastRenderedPageBreak/>
        <w:t></w:t>
      </w:r>
      <w:r w:rsidRPr="009170E1">
        <w:rPr>
          <w:sz w:val="28"/>
          <w:szCs w:val="28"/>
        </w:rPr>
        <w:tab/>
        <w:t>Сприяти відкриттю приватного закладу надання соціальних послуг.</w:t>
      </w:r>
    </w:p>
    <w:p w:rsidR="002F2ED2" w:rsidRPr="009170E1" w:rsidRDefault="002F2ED2" w:rsidP="002F2ED2">
      <w:pPr>
        <w:tabs>
          <w:tab w:val="left" w:pos="0"/>
        </w:tabs>
        <w:jc w:val="both"/>
      </w:pPr>
    </w:p>
    <w:p w:rsidR="002F2ED2" w:rsidRPr="009170E1" w:rsidRDefault="002F2ED2" w:rsidP="002F2ED2">
      <w:pPr>
        <w:tabs>
          <w:tab w:val="left" w:pos="0"/>
        </w:tabs>
        <w:ind w:firstLine="567"/>
        <w:jc w:val="both"/>
        <w:rPr>
          <w:sz w:val="28"/>
          <w:szCs w:val="28"/>
        </w:rPr>
      </w:pPr>
      <w:r w:rsidRPr="009170E1">
        <w:rPr>
          <w:sz w:val="28"/>
          <w:szCs w:val="28"/>
        </w:rPr>
        <w:t>Стратегічні програми — це система пов’язаних між собою і націлених на досягнення загальної мети (візії) Стратегії логічно об'єднаних різноманітних стратегічних програмних цілей (соціально-економічних, науково-технічних, організаційно-господарських тощо), узгоджених за термінами та етапами виконання. Визначені стратегічні програмні цілі розвитку Калуської громади до 2030 року співвідносяться з Цілями сталого розвитку (ЦСР) до 2030 року. Вказані Цілі є розвитком успіху Цілей розвитку тисячоліття; крім того, серед інших пріоритетів, вони також охоплюють нові сфери, такі як кліматичні зміни, економічна нерівність, інновації, стале споживання, мир і справедливість. Цілі є взаємопов'язаними — ключем до успіху в одній із них є вирішення питань, загалом пов'язаних із іншими.</w:t>
      </w:r>
    </w:p>
    <w:p w:rsidR="002F2ED2" w:rsidRPr="009170E1" w:rsidRDefault="002F2ED2" w:rsidP="002F2ED2">
      <w:pPr>
        <w:tabs>
          <w:tab w:val="left" w:pos="0"/>
        </w:tabs>
        <w:jc w:val="both"/>
        <w:rPr>
          <w:sz w:val="28"/>
          <w:szCs w:val="28"/>
        </w:rPr>
      </w:pPr>
    </w:p>
    <w:p w:rsidR="002F2ED2" w:rsidRPr="009170E1" w:rsidRDefault="002F2ED2" w:rsidP="002F2ED2">
      <w:pPr>
        <w:tabs>
          <w:tab w:val="left" w:pos="3940"/>
        </w:tabs>
        <w:jc w:val="center"/>
        <w:rPr>
          <w:b/>
        </w:rPr>
      </w:pPr>
    </w:p>
    <w:p w:rsidR="002F2ED2" w:rsidRPr="009170E1" w:rsidRDefault="002F2ED2" w:rsidP="002F2ED2">
      <w:pPr>
        <w:tabs>
          <w:tab w:val="left" w:pos="3940"/>
        </w:tabs>
        <w:jc w:val="center"/>
        <w:rPr>
          <w:b/>
        </w:rPr>
      </w:pPr>
      <w:r w:rsidRPr="009170E1">
        <w:rPr>
          <w:b/>
        </w:rPr>
        <w:br w:type="page"/>
      </w:r>
    </w:p>
    <w:p w:rsidR="00FD1047" w:rsidRPr="009170E1" w:rsidRDefault="00FD1047" w:rsidP="00C44948">
      <w:pPr>
        <w:ind w:firstLine="540"/>
        <w:jc w:val="right"/>
        <w:rPr>
          <w:b/>
          <w:sz w:val="28"/>
          <w:szCs w:val="28"/>
        </w:rPr>
        <w:sectPr w:rsidR="00FD1047" w:rsidRPr="009170E1" w:rsidSect="00E414C8">
          <w:footerReference w:type="default" r:id="rId13"/>
          <w:pgSz w:w="11906" w:h="16838"/>
          <w:pgMar w:top="851" w:right="1133" w:bottom="1134" w:left="1134" w:header="0" w:footer="0" w:gutter="0"/>
          <w:cols w:space="708"/>
          <w:titlePg/>
          <w:docGrid w:linePitch="360"/>
        </w:sectPr>
      </w:pPr>
    </w:p>
    <w:p w:rsidR="00C44948" w:rsidRPr="009170E1" w:rsidRDefault="00C44948" w:rsidP="00C44948">
      <w:pPr>
        <w:ind w:firstLine="540"/>
        <w:jc w:val="right"/>
        <w:rPr>
          <w:b/>
          <w:sz w:val="28"/>
          <w:szCs w:val="28"/>
        </w:rPr>
      </w:pPr>
      <w:r w:rsidRPr="009170E1">
        <w:rPr>
          <w:b/>
          <w:sz w:val="28"/>
          <w:szCs w:val="28"/>
        </w:rPr>
        <w:lastRenderedPageBreak/>
        <w:t xml:space="preserve">Додаток </w:t>
      </w:r>
      <w:r w:rsidR="00850DC2" w:rsidRPr="009170E1">
        <w:rPr>
          <w:b/>
          <w:sz w:val="28"/>
          <w:szCs w:val="28"/>
        </w:rPr>
        <w:t>1</w:t>
      </w:r>
    </w:p>
    <w:p w:rsidR="00C44948" w:rsidRPr="009170E1" w:rsidRDefault="00C44948" w:rsidP="00C44948">
      <w:pPr>
        <w:rPr>
          <w:b/>
          <w:sz w:val="28"/>
          <w:szCs w:val="28"/>
        </w:rPr>
      </w:pPr>
    </w:p>
    <w:p w:rsidR="00C44948" w:rsidRPr="009170E1" w:rsidRDefault="00C44948" w:rsidP="00C44948">
      <w:pPr>
        <w:jc w:val="center"/>
        <w:rPr>
          <w:b/>
          <w:sz w:val="28"/>
          <w:szCs w:val="28"/>
        </w:rPr>
      </w:pPr>
      <w:r w:rsidRPr="009170E1">
        <w:rPr>
          <w:b/>
          <w:sz w:val="28"/>
          <w:szCs w:val="28"/>
        </w:rPr>
        <w:t>Основні показники економічного і соціального</w:t>
      </w:r>
      <w:r w:rsidR="00FD1047" w:rsidRPr="009170E1">
        <w:rPr>
          <w:b/>
          <w:sz w:val="28"/>
          <w:szCs w:val="28"/>
        </w:rPr>
        <w:t xml:space="preserve"> розвитку</w:t>
      </w:r>
      <w:r w:rsidR="009170E1" w:rsidRPr="009170E1">
        <w:rPr>
          <w:b/>
          <w:sz w:val="28"/>
          <w:szCs w:val="28"/>
        </w:rPr>
        <w:t xml:space="preserve"> громади</w:t>
      </w:r>
      <w:r w:rsidR="00FD1047" w:rsidRPr="009170E1">
        <w:rPr>
          <w:b/>
          <w:sz w:val="28"/>
          <w:szCs w:val="28"/>
        </w:rPr>
        <w:t xml:space="preserve"> на 2022-2025 роки</w:t>
      </w:r>
    </w:p>
    <w:p w:rsidR="00C44948" w:rsidRPr="009170E1" w:rsidRDefault="00C44948" w:rsidP="00C449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5"/>
        <w:gridCol w:w="1812"/>
        <w:gridCol w:w="1817"/>
        <w:gridCol w:w="1540"/>
        <w:gridCol w:w="2131"/>
        <w:gridCol w:w="1756"/>
        <w:gridCol w:w="1756"/>
        <w:gridCol w:w="1756"/>
      </w:tblGrid>
      <w:tr w:rsidR="00FD1047" w:rsidRPr="009170E1" w:rsidTr="003674E9">
        <w:tc>
          <w:tcPr>
            <w:tcW w:w="2275" w:type="dxa"/>
            <w:vMerge w:val="restart"/>
            <w:shd w:val="clear" w:color="auto" w:fill="auto"/>
          </w:tcPr>
          <w:p w:rsidR="00FD1047" w:rsidRPr="003674E9" w:rsidRDefault="00FD1047" w:rsidP="00FD1047">
            <w:pPr>
              <w:rPr>
                <w:b/>
                <w:sz w:val="28"/>
                <w:szCs w:val="28"/>
              </w:rPr>
            </w:pPr>
            <w:r w:rsidRPr="003674E9">
              <w:rPr>
                <w:b/>
                <w:sz w:val="28"/>
                <w:szCs w:val="28"/>
              </w:rPr>
              <w:t>Показники</w:t>
            </w:r>
          </w:p>
        </w:tc>
        <w:tc>
          <w:tcPr>
            <w:tcW w:w="1812" w:type="dxa"/>
            <w:vMerge w:val="restart"/>
            <w:shd w:val="clear" w:color="auto" w:fill="auto"/>
          </w:tcPr>
          <w:p w:rsidR="00FD1047" w:rsidRPr="003674E9" w:rsidRDefault="00FD1047" w:rsidP="00FD1047">
            <w:pPr>
              <w:rPr>
                <w:b/>
                <w:sz w:val="28"/>
                <w:szCs w:val="28"/>
              </w:rPr>
            </w:pPr>
            <w:r w:rsidRPr="003674E9">
              <w:rPr>
                <w:b/>
                <w:sz w:val="28"/>
                <w:szCs w:val="28"/>
              </w:rPr>
              <w:t>2020 рік факт</w:t>
            </w:r>
          </w:p>
        </w:tc>
        <w:tc>
          <w:tcPr>
            <w:tcW w:w="1817" w:type="dxa"/>
            <w:vMerge w:val="restart"/>
            <w:shd w:val="clear" w:color="auto" w:fill="auto"/>
          </w:tcPr>
          <w:p w:rsidR="00FD1047" w:rsidRPr="003674E9" w:rsidRDefault="00FD1047" w:rsidP="00FD1047">
            <w:pPr>
              <w:rPr>
                <w:b/>
                <w:sz w:val="28"/>
                <w:szCs w:val="28"/>
              </w:rPr>
            </w:pPr>
            <w:r w:rsidRPr="003674E9">
              <w:rPr>
                <w:b/>
                <w:sz w:val="28"/>
                <w:szCs w:val="28"/>
              </w:rPr>
              <w:t xml:space="preserve">2021 </w:t>
            </w:r>
            <w:r w:rsidR="00470FB7" w:rsidRPr="003674E9">
              <w:rPr>
                <w:b/>
                <w:sz w:val="28"/>
                <w:szCs w:val="28"/>
              </w:rPr>
              <w:t xml:space="preserve">рік </w:t>
            </w:r>
            <w:r w:rsidRPr="003674E9">
              <w:rPr>
                <w:b/>
                <w:sz w:val="28"/>
                <w:szCs w:val="28"/>
              </w:rPr>
              <w:t>очікуване</w:t>
            </w:r>
          </w:p>
        </w:tc>
        <w:tc>
          <w:tcPr>
            <w:tcW w:w="1540" w:type="dxa"/>
            <w:vMerge w:val="restart"/>
            <w:shd w:val="clear" w:color="auto" w:fill="auto"/>
          </w:tcPr>
          <w:p w:rsidR="00FD1047" w:rsidRPr="003674E9" w:rsidRDefault="00FD1047" w:rsidP="00FD1047">
            <w:pPr>
              <w:rPr>
                <w:b/>
                <w:sz w:val="28"/>
                <w:szCs w:val="28"/>
              </w:rPr>
            </w:pPr>
            <w:r w:rsidRPr="003674E9">
              <w:rPr>
                <w:b/>
                <w:sz w:val="28"/>
                <w:szCs w:val="28"/>
              </w:rPr>
              <w:t>2022 рік прогноз</w:t>
            </w:r>
          </w:p>
        </w:tc>
        <w:tc>
          <w:tcPr>
            <w:tcW w:w="2131" w:type="dxa"/>
            <w:vMerge w:val="restart"/>
            <w:shd w:val="clear" w:color="auto" w:fill="auto"/>
          </w:tcPr>
          <w:p w:rsidR="00FD1047" w:rsidRPr="003674E9" w:rsidRDefault="00FD1047" w:rsidP="00FD1047">
            <w:pPr>
              <w:rPr>
                <w:b/>
                <w:sz w:val="28"/>
                <w:szCs w:val="28"/>
              </w:rPr>
            </w:pPr>
            <w:r w:rsidRPr="003674E9">
              <w:rPr>
                <w:b/>
                <w:sz w:val="28"/>
                <w:szCs w:val="28"/>
              </w:rPr>
              <w:t>в % 2022 рік до очікуваного 2021 року</w:t>
            </w:r>
          </w:p>
        </w:tc>
        <w:tc>
          <w:tcPr>
            <w:tcW w:w="5268" w:type="dxa"/>
            <w:gridSpan w:val="3"/>
            <w:shd w:val="clear" w:color="auto" w:fill="auto"/>
          </w:tcPr>
          <w:p w:rsidR="00FD1047" w:rsidRPr="003674E9" w:rsidRDefault="00FD1047" w:rsidP="003674E9">
            <w:pPr>
              <w:jc w:val="center"/>
              <w:rPr>
                <w:b/>
                <w:sz w:val="28"/>
                <w:szCs w:val="28"/>
              </w:rPr>
            </w:pPr>
            <w:r w:rsidRPr="003674E9">
              <w:rPr>
                <w:b/>
                <w:sz w:val="28"/>
                <w:szCs w:val="28"/>
              </w:rPr>
              <w:t>Прогноз на</w:t>
            </w:r>
          </w:p>
        </w:tc>
      </w:tr>
      <w:tr w:rsidR="00FD1047" w:rsidRPr="009170E1" w:rsidTr="003674E9">
        <w:tc>
          <w:tcPr>
            <w:tcW w:w="2275" w:type="dxa"/>
            <w:vMerge/>
            <w:shd w:val="clear" w:color="auto" w:fill="auto"/>
          </w:tcPr>
          <w:p w:rsidR="00FD1047" w:rsidRPr="003674E9" w:rsidRDefault="00FD1047" w:rsidP="00FD1047">
            <w:pPr>
              <w:rPr>
                <w:b/>
              </w:rPr>
            </w:pPr>
          </w:p>
        </w:tc>
        <w:tc>
          <w:tcPr>
            <w:tcW w:w="1812" w:type="dxa"/>
            <w:vMerge/>
            <w:shd w:val="clear" w:color="auto" w:fill="auto"/>
          </w:tcPr>
          <w:p w:rsidR="00FD1047" w:rsidRPr="003674E9" w:rsidRDefault="00FD1047" w:rsidP="00FD1047">
            <w:pPr>
              <w:rPr>
                <w:b/>
              </w:rPr>
            </w:pPr>
          </w:p>
        </w:tc>
        <w:tc>
          <w:tcPr>
            <w:tcW w:w="1817" w:type="dxa"/>
            <w:vMerge/>
            <w:shd w:val="clear" w:color="auto" w:fill="auto"/>
          </w:tcPr>
          <w:p w:rsidR="00FD1047" w:rsidRPr="003674E9" w:rsidRDefault="00FD1047" w:rsidP="00FD1047">
            <w:pPr>
              <w:rPr>
                <w:b/>
              </w:rPr>
            </w:pPr>
          </w:p>
        </w:tc>
        <w:tc>
          <w:tcPr>
            <w:tcW w:w="1540" w:type="dxa"/>
            <w:vMerge/>
            <w:shd w:val="clear" w:color="auto" w:fill="auto"/>
          </w:tcPr>
          <w:p w:rsidR="00FD1047" w:rsidRPr="003674E9" w:rsidRDefault="00FD1047" w:rsidP="00FD1047">
            <w:pPr>
              <w:rPr>
                <w:b/>
              </w:rPr>
            </w:pPr>
          </w:p>
        </w:tc>
        <w:tc>
          <w:tcPr>
            <w:tcW w:w="2131" w:type="dxa"/>
            <w:vMerge/>
            <w:shd w:val="clear" w:color="auto" w:fill="auto"/>
          </w:tcPr>
          <w:p w:rsidR="00FD1047" w:rsidRPr="003674E9" w:rsidRDefault="00FD1047" w:rsidP="00FD1047">
            <w:pPr>
              <w:rPr>
                <w:b/>
              </w:rPr>
            </w:pPr>
          </w:p>
        </w:tc>
        <w:tc>
          <w:tcPr>
            <w:tcW w:w="1756" w:type="dxa"/>
            <w:shd w:val="clear" w:color="auto" w:fill="auto"/>
          </w:tcPr>
          <w:p w:rsidR="00FD1047" w:rsidRPr="003674E9" w:rsidRDefault="00FD1047" w:rsidP="00FD1047">
            <w:pPr>
              <w:rPr>
                <w:b/>
                <w:sz w:val="28"/>
                <w:szCs w:val="28"/>
              </w:rPr>
            </w:pPr>
            <w:r w:rsidRPr="003674E9">
              <w:rPr>
                <w:b/>
                <w:sz w:val="28"/>
                <w:szCs w:val="28"/>
              </w:rPr>
              <w:t>2023 рік</w:t>
            </w:r>
          </w:p>
        </w:tc>
        <w:tc>
          <w:tcPr>
            <w:tcW w:w="1756" w:type="dxa"/>
            <w:shd w:val="clear" w:color="auto" w:fill="auto"/>
          </w:tcPr>
          <w:p w:rsidR="00FD1047" w:rsidRPr="003674E9" w:rsidRDefault="00FD1047" w:rsidP="00FD1047">
            <w:pPr>
              <w:rPr>
                <w:b/>
                <w:sz w:val="28"/>
                <w:szCs w:val="28"/>
              </w:rPr>
            </w:pPr>
            <w:r w:rsidRPr="003674E9">
              <w:rPr>
                <w:b/>
                <w:sz w:val="28"/>
                <w:szCs w:val="28"/>
              </w:rPr>
              <w:t xml:space="preserve">2024 рік </w:t>
            </w:r>
          </w:p>
        </w:tc>
        <w:tc>
          <w:tcPr>
            <w:tcW w:w="1756" w:type="dxa"/>
            <w:shd w:val="clear" w:color="auto" w:fill="auto"/>
          </w:tcPr>
          <w:p w:rsidR="00FD1047" w:rsidRPr="003674E9" w:rsidRDefault="00FD1047" w:rsidP="00FD1047">
            <w:pPr>
              <w:rPr>
                <w:b/>
                <w:sz w:val="28"/>
                <w:szCs w:val="28"/>
              </w:rPr>
            </w:pPr>
            <w:r w:rsidRPr="003674E9">
              <w:rPr>
                <w:b/>
                <w:sz w:val="28"/>
                <w:szCs w:val="28"/>
              </w:rPr>
              <w:t>2025 рік</w:t>
            </w:r>
          </w:p>
        </w:tc>
      </w:tr>
      <w:tr w:rsidR="00FD1047" w:rsidRPr="009170E1" w:rsidTr="003674E9">
        <w:tc>
          <w:tcPr>
            <w:tcW w:w="2275" w:type="dxa"/>
            <w:shd w:val="clear" w:color="auto" w:fill="auto"/>
          </w:tcPr>
          <w:p w:rsidR="00FD1047" w:rsidRPr="009170E1" w:rsidRDefault="00FD1047" w:rsidP="003674E9">
            <w:pPr>
              <w:jc w:val="center"/>
            </w:pPr>
            <w:r w:rsidRPr="009170E1">
              <w:t>1</w:t>
            </w:r>
          </w:p>
        </w:tc>
        <w:tc>
          <w:tcPr>
            <w:tcW w:w="1812" w:type="dxa"/>
            <w:shd w:val="clear" w:color="auto" w:fill="auto"/>
          </w:tcPr>
          <w:p w:rsidR="00FD1047" w:rsidRPr="009170E1" w:rsidRDefault="00FD1047" w:rsidP="003674E9">
            <w:pPr>
              <w:jc w:val="center"/>
            </w:pPr>
            <w:r w:rsidRPr="009170E1">
              <w:t>2</w:t>
            </w:r>
          </w:p>
        </w:tc>
        <w:tc>
          <w:tcPr>
            <w:tcW w:w="1817" w:type="dxa"/>
            <w:shd w:val="clear" w:color="auto" w:fill="auto"/>
          </w:tcPr>
          <w:p w:rsidR="00FD1047" w:rsidRPr="009170E1" w:rsidRDefault="00FD1047" w:rsidP="003674E9">
            <w:pPr>
              <w:jc w:val="center"/>
            </w:pPr>
            <w:r w:rsidRPr="009170E1">
              <w:t>3</w:t>
            </w:r>
          </w:p>
        </w:tc>
        <w:tc>
          <w:tcPr>
            <w:tcW w:w="1540" w:type="dxa"/>
            <w:shd w:val="clear" w:color="auto" w:fill="auto"/>
          </w:tcPr>
          <w:p w:rsidR="00FD1047" w:rsidRPr="009170E1" w:rsidRDefault="00FD1047" w:rsidP="003674E9">
            <w:pPr>
              <w:jc w:val="center"/>
            </w:pPr>
            <w:r w:rsidRPr="009170E1">
              <w:t>4</w:t>
            </w:r>
          </w:p>
        </w:tc>
        <w:tc>
          <w:tcPr>
            <w:tcW w:w="2131" w:type="dxa"/>
            <w:shd w:val="clear" w:color="auto" w:fill="auto"/>
          </w:tcPr>
          <w:p w:rsidR="00FD1047" w:rsidRPr="009170E1" w:rsidRDefault="00FD1047" w:rsidP="003674E9">
            <w:pPr>
              <w:jc w:val="center"/>
            </w:pPr>
            <w:r w:rsidRPr="009170E1">
              <w:t>5</w:t>
            </w:r>
          </w:p>
        </w:tc>
        <w:tc>
          <w:tcPr>
            <w:tcW w:w="1756" w:type="dxa"/>
            <w:shd w:val="clear" w:color="auto" w:fill="auto"/>
          </w:tcPr>
          <w:p w:rsidR="00FD1047" w:rsidRPr="009170E1" w:rsidRDefault="00FD1047" w:rsidP="003674E9">
            <w:pPr>
              <w:jc w:val="center"/>
            </w:pPr>
            <w:r w:rsidRPr="009170E1">
              <w:t>6</w:t>
            </w:r>
          </w:p>
        </w:tc>
        <w:tc>
          <w:tcPr>
            <w:tcW w:w="1756" w:type="dxa"/>
            <w:shd w:val="clear" w:color="auto" w:fill="auto"/>
          </w:tcPr>
          <w:p w:rsidR="00FD1047" w:rsidRPr="009170E1" w:rsidRDefault="00FD1047" w:rsidP="003674E9">
            <w:pPr>
              <w:jc w:val="center"/>
            </w:pPr>
            <w:r w:rsidRPr="009170E1">
              <w:t>7</w:t>
            </w:r>
          </w:p>
        </w:tc>
        <w:tc>
          <w:tcPr>
            <w:tcW w:w="1756" w:type="dxa"/>
            <w:shd w:val="clear" w:color="auto" w:fill="auto"/>
          </w:tcPr>
          <w:p w:rsidR="00FD1047" w:rsidRPr="009170E1" w:rsidRDefault="00FD1047" w:rsidP="003674E9">
            <w:pPr>
              <w:jc w:val="center"/>
            </w:pPr>
            <w:r w:rsidRPr="009170E1">
              <w:t>8</w:t>
            </w:r>
          </w:p>
        </w:tc>
      </w:tr>
      <w:tr w:rsidR="00FD1047" w:rsidRPr="009170E1" w:rsidTr="003674E9">
        <w:tc>
          <w:tcPr>
            <w:tcW w:w="2275" w:type="dxa"/>
            <w:shd w:val="clear" w:color="auto" w:fill="auto"/>
          </w:tcPr>
          <w:p w:rsidR="00FD1047" w:rsidRPr="003674E9" w:rsidRDefault="00FD1047" w:rsidP="00FD1047">
            <w:pPr>
              <w:rPr>
                <w:sz w:val="28"/>
                <w:szCs w:val="28"/>
              </w:rPr>
            </w:pPr>
            <w:r w:rsidRPr="003674E9">
              <w:rPr>
                <w:sz w:val="28"/>
                <w:szCs w:val="28"/>
              </w:rPr>
              <w:t>Наявне населення на кінець року, чол.</w:t>
            </w:r>
          </w:p>
        </w:tc>
        <w:tc>
          <w:tcPr>
            <w:tcW w:w="1812" w:type="dxa"/>
            <w:shd w:val="clear" w:color="auto" w:fill="auto"/>
          </w:tcPr>
          <w:p w:rsidR="00FD1047" w:rsidRPr="003674E9" w:rsidRDefault="00FD1047" w:rsidP="003674E9">
            <w:pPr>
              <w:jc w:val="center"/>
              <w:rPr>
                <w:sz w:val="28"/>
                <w:szCs w:val="28"/>
              </w:rPr>
            </w:pPr>
            <w:r w:rsidRPr="003674E9">
              <w:rPr>
                <w:sz w:val="28"/>
                <w:szCs w:val="28"/>
              </w:rPr>
              <w:t>88154</w:t>
            </w:r>
          </w:p>
        </w:tc>
        <w:tc>
          <w:tcPr>
            <w:tcW w:w="1817" w:type="dxa"/>
            <w:shd w:val="clear" w:color="auto" w:fill="auto"/>
          </w:tcPr>
          <w:p w:rsidR="00FD1047" w:rsidRPr="003674E9" w:rsidRDefault="00FD1047" w:rsidP="003674E9">
            <w:pPr>
              <w:jc w:val="center"/>
              <w:rPr>
                <w:sz w:val="28"/>
                <w:szCs w:val="28"/>
              </w:rPr>
            </w:pPr>
            <w:r w:rsidRPr="003674E9">
              <w:rPr>
                <w:sz w:val="28"/>
                <w:szCs w:val="28"/>
              </w:rPr>
              <w:t>88100</w:t>
            </w:r>
          </w:p>
        </w:tc>
        <w:tc>
          <w:tcPr>
            <w:tcW w:w="1540" w:type="dxa"/>
            <w:shd w:val="clear" w:color="auto" w:fill="auto"/>
          </w:tcPr>
          <w:p w:rsidR="00FD1047" w:rsidRPr="003674E9" w:rsidRDefault="00FD1047" w:rsidP="003674E9">
            <w:pPr>
              <w:jc w:val="center"/>
              <w:rPr>
                <w:sz w:val="28"/>
                <w:szCs w:val="28"/>
              </w:rPr>
            </w:pPr>
            <w:r w:rsidRPr="003674E9">
              <w:rPr>
                <w:sz w:val="28"/>
                <w:szCs w:val="28"/>
              </w:rPr>
              <w:t>88115</w:t>
            </w:r>
          </w:p>
        </w:tc>
        <w:tc>
          <w:tcPr>
            <w:tcW w:w="2131" w:type="dxa"/>
            <w:shd w:val="clear" w:color="auto" w:fill="auto"/>
          </w:tcPr>
          <w:p w:rsidR="00FD1047" w:rsidRPr="003674E9" w:rsidRDefault="00FD1047" w:rsidP="003674E9">
            <w:pPr>
              <w:jc w:val="center"/>
              <w:rPr>
                <w:sz w:val="28"/>
                <w:szCs w:val="28"/>
              </w:rPr>
            </w:pPr>
            <w:r w:rsidRPr="003674E9">
              <w:rPr>
                <w:sz w:val="28"/>
                <w:szCs w:val="28"/>
              </w:rPr>
              <w:t>100,02</w:t>
            </w:r>
          </w:p>
        </w:tc>
        <w:tc>
          <w:tcPr>
            <w:tcW w:w="1756" w:type="dxa"/>
            <w:shd w:val="clear" w:color="auto" w:fill="auto"/>
          </w:tcPr>
          <w:p w:rsidR="00FD1047" w:rsidRPr="003674E9" w:rsidRDefault="00FD1047" w:rsidP="003674E9">
            <w:pPr>
              <w:jc w:val="center"/>
              <w:rPr>
                <w:sz w:val="28"/>
                <w:szCs w:val="28"/>
              </w:rPr>
            </w:pPr>
            <w:r w:rsidRPr="003674E9">
              <w:rPr>
                <w:sz w:val="28"/>
                <w:szCs w:val="28"/>
              </w:rPr>
              <w:t>88125</w:t>
            </w:r>
          </w:p>
        </w:tc>
        <w:tc>
          <w:tcPr>
            <w:tcW w:w="1756" w:type="dxa"/>
            <w:shd w:val="clear" w:color="auto" w:fill="auto"/>
          </w:tcPr>
          <w:p w:rsidR="00FD1047" w:rsidRPr="003674E9" w:rsidRDefault="00FD1047" w:rsidP="003674E9">
            <w:pPr>
              <w:jc w:val="center"/>
              <w:rPr>
                <w:sz w:val="28"/>
                <w:szCs w:val="28"/>
              </w:rPr>
            </w:pPr>
            <w:r w:rsidRPr="003674E9">
              <w:rPr>
                <w:sz w:val="28"/>
                <w:szCs w:val="28"/>
              </w:rPr>
              <w:t>88145</w:t>
            </w:r>
          </w:p>
        </w:tc>
        <w:tc>
          <w:tcPr>
            <w:tcW w:w="1756" w:type="dxa"/>
            <w:shd w:val="clear" w:color="auto" w:fill="auto"/>
          </w:tcPr>
          <w:p w:rsidR="00FD1047" w:rsidRPr="003674E9" w:rsidRDefault="00FD1047" w:rsidP="003674E9">
            <w:pPr>
              <w:jc w:val="center"/>
              <w:rPr>
                <w:sz w:val="28"/>
                <w:szCs w:val="28"/>
              </w:rPr>
            </w:pPr>
            <w:r w:rsidRPr="003674E9">
              <w:rPr>
                <w:sz w:val="28"/>
                <w:szCs w:val="28"/>
              </w:rPr>
              <w:t>88155</w:t>
            </w:r>
          </w:p>
        </w:tc>
      </w:tr>
      <w:tr w:rsidR="00FD1047" w:rsidRPr="009170E1" w:rsidTr="003674E9">
        <w:tc>
          <w:tcPr>
            <w:tcW w:w="2275" w:type="dxa"/>
            <w:shd w:val="clear" w:color="auto" w:fill="auto"/>
          </w:tcPr>
          <w:p w:rsidR="00FD1047" w:rsidRPr="003674E9" w:rsidRDefault="00FD1047" w:rsidP="00FD1047">
            <w:pPr>
              <w:rPr>
                <w:sz w:val="28"/>
                <w:szCs w:val="28"/>
              </w:rPr>
            </w:pPr>
            <w:r w:rsidRPr="003674E9">
              <w:rPr>
                <w:sz w:val="28"/>
                <w:szCs w:val="28"/>
              </w:rPr>
              <w:t>в т.ч. м.Калуш</w:t>
            </w:r>
          </w:p>
        </w:tc>
        <w:tc>
          <w:tcPr>
            <w:tcW w:w="1812" w:type="dxa"/>
            <w:shd w:val="clear" w:color="auto" w:fill="auto"/>
          </w:tcPr>
          <w:p w:rsidR="00FD1047" w:rsidRPr="003674E9" w:rsidRDefault="00FD1047" w:rsidP="003674E9">
            <w:pPr>
              <w:jc w:val="center"/>
              <w:rPr>
                <w:sz w:val="28"/>
                <w:szCs w:val="28"/>
              </w:rPr>
            </w:pPr>
            <w:r w:rsidRPr="003674E9">
              <w:rPr>
                <w:sz w:val="28"/>
                <w:szCs w:val="28"/>
              </w:rPr>
              <w:t>65814</w:t>
            </w:r>
          </w:p>
        </w:tc>
        <w:tc>
          <w:tcPr>
            <w:tcW w:w="1817" w:type="dxa"/>
            <w:shd w:val="clear" w:color="auto" w:fill="auto"/>
          </w:tcPr>
          <w:p w:rsidR="00FD1047" w:rsidRPr="003674E9" w:rsidRDefault="00FD1047" w:rsidP="003674E9">
            <w:pPr>
              <w:jc w:val="center"/>
              <w:rPr>
                <w:sz w:val="28"/>
                <w:szCs w:val="28"/>
              </w:rPr>
            </w:pPr>
            <w:r w:rsidRPr="003674E9">
              <w:rPr>
                <w:sz w:val="28"/>
                <w:szCs w:val="28"/>
              </w:rPr>
              <w:t>65785</w:t>
            </w:r>
          </w:p>
        </w:tc>
        <w:tc>
          <w:tcPr>
            <w:tcW w:w="1540" w:type="dxa"/>
            <w:shd w:val="clear" w:color="auto" w:fill="auto"/>
          </w:tcPr>
          <w:p w:rsidR="00FD1047" w:rsidRPr="003674E9" w:rsidRDefault="00FD1047" w:rsidP="003674E9">
            <w:pPr>
              <w:jc w:val="center"/>
              <w:rPr>
                <w:sz w:val="28"/>
                <w:szCs w:val="28"/>
              </w:rPr>
            </w:pPr>
            <w:r w:rsidRPr="003674E9">
              <w:rPr>
                <w:sz w:val="28"/>
                <w:szCs w:val="28"/>
              </w:rPr>
              <w:t>65790</w:t>
            </w:r>
          </w:p>
        </w:tc>
        <w:tc>
          <w:tcPr>
            <w:tcW w:w="2131" w:type="dxa"/>
            <w:shd w:val="clear" w:color="auto" w:fill="auto"/>
          </w:tcPr>
          <w:p w:rsidR="00FD1047" w:rsidRPr="003674E9" w:rsidRDefault="00FD1047" w:rsidP="003674E9">
            <w:pPr>
              <w:jc w:val="center"/>
              <w:rPr>
                <w:sz w:val="28"/>
                <w:szCs w:val="28"/>
              </w:rPr>
            </w:pPr>
            <w:r w:rsidRPr="003674E9">
              <w:rPr>
                <w:sz w:val="28"/>
                <w:szCs w:val="28"/>
              </w:rPr>
              <w:t>100,01</w:t>
            </w:r>
          </w:p>
        </w:tc>
        <w:tc>
          <w:tcPr>
            <w:tcW w:w="1756" w:type="dxa"/>
            <w:shd w:val="clear" w:color="auto" w:fill="auto"/>
          </w:tcPr>
          <w:p w:rsidR="00FD1047" w:rsidRPr="003674E9" w:rsidRDefault="00FD1047" w:rsidP="003674E9">
            <w:pPr>
              <w:jc w:val="center"/>
              <w:rPr>
                <w:sz w:val="28"/>
                <w:szCs w:val="28"/>
              </w:rPr>
            </w:pPr>
            <w:r w:rsidRPr="003674E9">
              <w:rPr>
                <w:sz w:val="28"/>
                <w:szCs w:val="28"/>
              </w:rPr>
              <w:t>65800</w:t>
            </w:r>
          </w:p>
        </w:tc>
        <w:tc>
          <w:tcPr>
            <w:tcW w:w="1756" w:type="dxa"/>
            <w:shd w:val="clear" w:color="auto" w:fill="auto"/>
          </w:tcPr>
          <w:p w:rsidR="00FD1047" w:rsidRPr="003674E9" w:rsidRDefault="0043142A" w:rsidP="003674E9">
            <w:pPr>
              <w:jc w:val="center"/>
              <w:rPr>
                <w:sz w:val="28"/>
                <w:szCs w:val="28"/>
              </w:rPr>
            </w:pPr>
            <w:r w:rsidRPr="003674E9">
              <w:rPr>
                <w:sz w:val="28"/>
                <w:szCs w:val="28"/>
              </w:rPr>
              <w:t>65</w:t>
            </w:r>
            <w:r w:rsidR="00FD1047" w:rsidRPr="003674E9">
              <w:rPr>
                <w:sz w:val="28"/>
                <w:szCs w:val="28"/>
              </w:rPr>
              <w:t>810</w:t>
            </w:r>
          </w:p>
        </w:tc>
        <w:tc>
          <w:tcPr>
            <w:tcW w:w="1756" w:type="dxa"/>
            <w:shd w:val="clear" w:color="auto" w:fill="auto"/>
          </w:tcPr>
          <w:p w:rsidR="00FD1047" w:rsidRPr="003674E9" w:rsidRDefault="00FD1047" w:rsidP="003674E9">
            <w:pPr>
              <w:jc w:val="center"/>
              <w:rPr>
                <w:sz w:val="28"/>
                <w:szCs w:val="28"/>
              </w:rPr>
            </w:pPr>
            <w:r w:rsidRPr="003674E9">
              <w:rPr>
                <w:sz w:val="28"/>
                <w:szCs w:val="28"/>
              </w:rPr>
              <w:t>65815</w:t>
            </w:r>
          </w:p>
        </w:tc>
      </w:tr>
      <w:tr w:rsidR="00721E61" w:rsidRPr="009170E1" w:rsidTr="003674E9">
        <w:tc>
          <w:tcPr>
            <w:tcW w:w="2275" w:type="dxa"/>
            <w:shd w:val="clear" w:color="auto" w:fill="auto"/>
            <w:vAlign w:val="center"/>
          </w:tcPr>
          <w:p w:rsidR="00721E61" w:rsidRPr="003674E9" w:rsidRDefault="00721E61" w:rsidP="003674E9">
            <w:pPr>
              <w:spacing w:after="160" w:line="259" w:lineRule="auto"/>
              <w:rPr>
                <w:sz w:val="28"/>
                <w:szCs w:val="28"/>
              </w:rPr>
            </w:pPr>
            <w:r w:rsidRPr="003674E9">
              <w:rPr>
                <w:sz w:val="28"/>
                <w:szCs w:val="28"/>
              </w:rPr>
              <w:t>Обсяг реалізованої промислової продукції (товарів, послуг у розрахунку на одну особу  наявного населення, грн</w:t>
            </w:r>
          </w:p>
        </w:tc>
        <w:tc>
          <w:tcPr>
            <w:tcW w:w="1812" w:type="dxa"/>
            <w:shd w:val="clear" w:color="auto" w:fill="auto"/>
          </w:tcPr>
          <w:p w:rsidR="00721E61" w:rsidRPr="003674E9" w:rsidRDefault="00721E61" w:rsidP="003674E9">
            <w:pPr>
              <w:jc w:val="center"/>
              <w:rPr>
                <w:sz w:val="28"/>
                <w:szCs w:val="28"/>
              </w:rPr>
            </w:pPr>
            <w:r w:rsidRPr="003674E9">
              <w:rPr>
                <w:sz w:val="28"/>
                <w:szCs w:val="28"/>
                <w:lang w:val="ru-RU"/>
              </w:rPr>
              <w:t>166 818,9</w:t>
            </w:r>
          </w:p>
        </w:tc>
        <w:tc>
          <w:tcPr>
            <w:tcW w:w="1817" w:type="dxa"/>
            <w:shd w:val="clear" w:color="auto" w:fill="auto"/>
          </w:tcPr>
          <w:p w:rsidR="00721E61" w:rsidRPr="003674E9" w:rsidRDefault="00F01365" w:rsidP="003674E9">
            <w:pPr>
              <w:jc w:val="center"/>
              <w:rPr>
                <w:sz w:val="28"/>
                <w:szCs w:val="28"/>
              </w:rPr>
            </w:pPr>
            <w:r w:rsidRPr="003674E9">
              <w:rPr>
                <w:sz w:val="28"/>
                <w:szCs w:val="28"/>
                <w:lang w:val="ru-RU"/>
              </w:rPr>
              <w:t>2</w:t>
            </w:r>
            <w:r w:rsidR="00721E61" w:rsidRPr="003674E9">
              <w:rPr>
                <w:sz w:val="28"/>
                <w:szCs w:val="28"/>
                <w:lang w:val="ru-RU"/>
              </w:rPr>
              <w:t>00 000,0</w:t>
            </w:r>
          </w:p>
        </w:tc>
        <w:tc>
          <w:tcPr>
            <w:tcW w:w="1540" w:type="dxa"/>
            <w:shd w:val="clear" w:color="auto" w:fill="auto"/>
          </w:tcPr>
          <w:p w:rsidR="00721E61" w:rsidRPr="003674E9" w:rsidRDefault="00F01365" w:rsidP="003674E9">
            <w:pPr>
              <w:jc w:val="center"/>
              <w:rPr>
                <w:sz w:val="28"/>
                <w:szCs w:val="28"/>
              </w:rPr>
            </w:pPr>
            <w:r w:rsidRPr="003674E9">
              <w:rPr>
                <w:sz w:val="28"/>
                <w:szCs w:val="28"/>
                <w:lang w:val="ru-RU"/>
              </w:rPr>
              <w:t>201 900</w:t>
            </w:r>
            <w:r w:rsidR="00721E61" w:rsidRPr="003674E9">
              <w:rPr>
                <w:sz w:val="28"/>
                <w:szCs w:val="28"/>
                <w:lang w:val="ru-RU"/>
              </w:rPr>
              <w:t>,0</w:t>
            </w:r>
          </w:p>
        </w:tc>
        <w:tc>
          <w:tcPr>
            <w:tcW w:w="2131" w:type="dxa"/>
            <w:shd w:val="clear" w:color="auto" w:fill="auto"/>
          </w:tcPr>
          <w:p w:rsidR="00721E61" w:rsidRPr="003674E9" w:rsidRDefault="00F01365" w:rsidP="003674E9">
            <w:pPr>
              <w:jc w:val="center"/>
              <w:rPr>
                <w:sz w:val="28"/>
                <w:szCs w:val="28"/>
              </w:rPr>
            </w:pPr>
            <w:r w:rsidRPr="003674E9">
              <w:rPr>
                <w:sz w:val="28"/>
                <w:szCs w:val="28"/>
                <w:lang w:val="ru-RU"/>
              </w:rPr>
              <w:t>101,0</w:t>
            </w:r>
          </w:p>
        </w:tc>
        <w:tc>
          <w:tcPr>
            <w:tcW w:w="1756" w:type="dxa"/>
            <w:shd w:val="clear" w:color="auto" w:fill="auto"/>
          </w:tcPr>
          <w:p w:rsidR="00721E61" w:rsidRPr="003674E9" w:rsidRDefault="00F01365" w:rsidP="003674E9">
            <w:pPr>
              <w:jc w:val="center"/>
              <w:rPr>
                <w:sz w:val="28"/>
                <w:szCs w:val="28"/>
              </w:rPr>
            </w:pPr>
            <w:r w:rsidRPr="003674E9">
              <w:rPr>
                <w:sz w:val="28"/>
                <w:szCs w:val="28"/>
                <w:lang w:val="ru-RU"/>
              </w:rPr>
              <w:t>211 00</w:t>
            </w:r>
            <w:r w:rsidR="00721E61" w:rsidRPr="003674E9">
              <w:rPr>
                <w:sz w:val="28"/>
                <w:szCs w:val="28"/>
                <w:lang w:val="ru-RU"/>
              </w:rPr>
              <w:t>0,0</w:t>
            </w:r>
          </w:p>
        </w:tc>
        <w:tc>
          <w:tcPr>
            <w:tcW w:w="1756" w:type="dxa"/>
            <w:shd w:val="clear" w:color="auto" w:fill="auto"/>
          </w:tcPr>
          <w:p w:rsidR="00721E61" w:rsidRPr="003674E9" w:rsidRDefault="00F01365" w:rsidP="003674E9">
            <w:pPr>
              <w:jc w:val="center"/>
              <w:rPr>
                <w:sz w:val="28"/>
                <w:szCs w:val="28"/>
              </w:rPr>
            </w:pPr>
            <w:r w:rsidRPr="003674E9">
              <w:rPr>
                <w:sz w:val="28"/>
                <w:szCs w:val="28"/>
                <w:lang w:val="ru-RU"/>
              </w:rPr>
              <w:t>220 5</w:t>
            </w:r>
            <w:r w:rsidR="00721E61" w:rsidRPr="003674E9">
              <w:rPr>
                <w:sz w:val="28"/>
                <w:szCs w:val="28"/>
                <w:lang w:val="ru-RU"/>
              </w:rPr>
              <w:t>00,0</w:t>
            </w:r>
          </w:p>
        </w:tc>
        <w:tc>
          <w:tcPr>
            <w:tcW w:w="1756" w:type="dxa"/>
            <w:shd w:val="clear" w:color="auto" w:fill="auto"/>
          </w:tcPr>
          <w:p w:rsidR="00721E61" w:rsidRPr="003674E9" w:rsidRDefault="00F01365" w:rsidP="003674E9">
            <w:pPr>
              <w:jc w:val="center"/>
              <w:rPr>
                <w:sz w:val="28"/>
                <w:szCs w:val="28"/>
              </w:rPr>
            </w:pPr>
            <w:r w:rsidRPr="003674E9">
              <w:rPr>
                <w:sz w:val="28"/>
                <w:szCs w:val="28"/>
                <w:lang w:val="ru-RU"/>
              </w:rPr>
              <w:t>230 5</w:t>
            </w:r>
            <w:r w:rsidR="00721E61" w:rsidRPr="003674E9">
              <w:rPr>
                <w:sz w:val="28"/>
                <w:szCs w:val="28"/>
                <w:lang w:val="ru-RU"/>
              </w:rPr>
              <w:t>00,0</w:t>
            </w:r>
          </w:p>
        </w:tc>
      </w:tr>
      <w:tr w:rsidR="00692F16" w:rsidRPr="009170E1" w:rsidTr="003674E9">
        <w:tc>
          <w:tcPr>
            <w:tcW w:w="2275" w:type="dxa"/>
            <w:shd w:val="clear" w:color="auto" w:fill="auto"/>
            <w:vAlign w:val="center"/>
          </w:tcPr>
          <w:p w:rsidR="00692F16" w:rsidRPr="003674E9" w:rsidRDefault="00692F16" w:rsidP="003674E9">
            <w:pPr>
              <w:spacing w:after="160" w:line="259" w:lineRule="auto"/>
              <w:rPr>
                <w:sz w:val="28"/>
                <w:szCs w:val="28"/>
              </w:rPr>
            </w:pPr>
            <w:r w:rsidRPr="003674E9">
              <w:rPr>
                <w:bCs/>
                <w:sz w:val="28"/>
                <w:szCs w:val="28"/>
              </w:rPr>
              <w:t xml:space="preserve">Обсяг капітальних інвестицій </w:t>
            </w:r>
            <w:r w:rsidRPr="003674E9">
              <w:rPr>
                <w:bCs/>
                <w:sz w:val="28"/>
                <w:szCs w:val="28"/>
              </w:rPr>
              <w:br/>
              <w:t>за рахунок усіх джерел фінансування</w:t>
            </w:r>
            <w:r w:rsidRPr="003674E9">
              <w:rPr>
                <w:sz w:val="28"/>
                <w:szCs w:val="28"/>
              </w:rPr>
              <w:t xml:space="preserve">, </w:t>
            </w:r>
            <w:r w:rsidRPr="003674E9">
              <w:rPr>
                <w:sz w:val="28"/>
                <w:szCs w:val="28"/>
              </w:rPr>
              <w:lastRenderedPageBreak/>
              <w:t>млн. грн.</w:t>
            </w:r>
          </w:p>
        </w:tc>
        <w:tc>
          <w:tcPr>
            <w:tcW w:w="1812" w:type="dxa"/>
            <w:shd w:val="clear" w:color="auto" w:fill="auto"/>
          </w:tcPr>
          <w:p w:rsidR="00692F16" w:rsidRPr="003674E9" w:rsidRDefault="00692F16" w:rsidP="003674E9">
            <w:pPr>
              <w:jc w:val="center"/>
              <w:rPr>
                <w:sz w:val="28"/>
                <w:szCs w:val="28"/>
              </w:rPr>
            </w:pPr>
            <w:r w:rsidRPr="003674E9">
              <w:rPr>
                <w:sz w:val="28"/>
                <w:szCs w:val="28"/>
              </w:rPr>
              <w:lastRenderedPageBreak/>
              <w:t>438,6</w:t>
            </w:r>
          </w:p>
        </w:tc>
        <w:tc>
          <w:tcPr>
            <w:tcW w:w="1817" w:type="dxa"/>
            <w:shd w:val="clear" w:color="auto" w:fill="auto"/>
          </w:tcPr>
          <w:p w:rsidR="00692F16" w:rsidRPr="003674E9" w:rsidRDefault="00721E61" w:rsidP="003674E9">
            <w:pPr>
              <w:jc w:val="center"/>
              <w:rPr>
                <w:sz w:val="28"/>
                <w:szCs w:val="28"/>
              </w:rPr>
            </w:pPr>
            <w:r w:rsidRPr="003674E9">
              <w:rPr>
                <w:sz w:val="28"/>
                <w:szCs w:val="28"/>
              </w:rPr>
              <w:t>492,4</w:t>
            </w:r>
          </w:p>
        </w:tc>
        <w:tc>
          <w:tcPr>
            <w:tcW w:w="1540" w:type="dxa"/>
            <w:shd w:val="clear" w:color="auto" w:fill="auto"/>
          </w:tcPr>
          <w:p w:rsidR="00692F16" w:rsidRPr="003674E9" w:rsidRDefault="00721E61" w:rsidP="003674E9">
            <w:pPr>
              <w:jc w:val="center"/>
              <w:rPr>
                <w:sz w:val="28"/>
                <w:szCs w:val="28"/>
              </w:rPr>
            </w:pPr>
            <w:r w:rsidRPr="003674E9">
              <w:rPr>
                <w:sz w:val="28"/>
                <w:szCs w:val="28"/>
              </w:rPr>
              <w:t>522,0</w:t>
            </w:r>
          </w:p>
        </w:tc>
        <w:tc>
          <w:tcPr>
            <w:tcW w:w="2131" w:type="dxa"/>
            <w:shd w:val="clear" w:color="auto" w:fill="auto"/>
          </w:tcPr>
          <w:p w:rsidR="00692F16" w:rsidRPr="003674E9" w:rsidRDefault="00692F16" w:rsidP="003674E9">
            <w:pPr>
              <w:jc w:val="center"/>
              <w:rPr>
                <w:sz w:val="28"/>
                <w:szCs w:val="28"/>
              </w:rPr>
            </w:pPr>
            <w:r w:rsidRPr="003674E9">
              <w:rPr>
                <w:sz w:val="28"/>
                <w:szCs w:val="28"/>
              </w:rPr>
              <w:t>106,0</w:t>
            </w:r>
          </w:p>
        </w:tc>
        <w:tc>
          <w:tcPr>
            <w:tcW w:w="1756" w:type="dxa"/>
            <w:shd w:val="clear" w:color="auto" w:fill="auto"/>
          </w:tcPr>
          <w:p w:rsidR="00692F16" w:rsidRPr="003674E9" w:rsidRDefault="00721E61" w:rsidP="003674E9">
            <w:pPr>
              <w:jc w:val="center"/>
              <w:rPr>
                <w:sz w:val="28"/>
                <w:szCs w:val="28"/>
              </w:rPr>
            </w:pPr>
            <w:r w:rsidRPr="003674E9">
              <w:rPr>
                <w:sz w:val="28"/>
                <w:szCs w:val="28"/>
              </w:rPr>
              <w:t>526,0</w:t>
            </w:r>
          </w:p>
        </w:tc>
        <w:tc>
          <w:tcPr>
            <w:tcW w:w="1756" w:type="dxa"/>
            <w:shd w:val="clear" w:color="auto" w:fill="auto"/>
          </w:tcPr>
          <w:p w:rsidR="00692F16" w:rsidRPr="003674E9" w:rsidRDefault="00721E61" w:rsidP="003674E9">
            <w:pPr>
              <w:jc w:val="center"/>
              <w:rPr>
                <w:sz w:val="28"/>
                <w:szCs w:val="28"/>
              </w:rPr>
            </w:pPr>
            <w:r w:rsidRPr="003674E9">
              <w:rPr>
                <w:sz w:val="28"/>
                <w:szCs w:val="28"/>
              </w:rPr>
              <w:t>534,0</w:t>
            </w:r>
          </w:p>
        </w:tc>
        <w:tc>
          <w:tcPr>
            <w:tcW w:w="1756" w:type="dxa"/>
            <w:shd w:val="clear" w:color="auto" w:fill="auto"/>
          </w:tcPr>
          <w:p w:rsidR="00692F16" w:rsidRPr="003674E9" w:rsidRDefault="00721E61" w:rsidP="003674E9">
            <w:pPr>
              <w:jc w:val="center"/>
              <w:rPr>
                <w:sz w:val="28"/>
                <w:szCs w:val="28"/>
              </w:rPr>
            </w:pPr>
            <w:r w:rsidRPr="003674E9">
              <w:rPr>
                <w:sz w:val="28"/>
                <w:szCs w:val="28"/>
              </w:rPr>
              <w:t>542,0</w:t>
            </w:r>
          </w:p>
        </w:tc>
      </w:tr>
      <w:tr w:rsidR="00692F16" w:rsidRPr="009170E1" w:rsidTr="003674E9">
        <w:tc>
          <w:tcPr>
            <w:tcW w:w="2275" w:type="dxa"/>
            <w:shd w:val="clear" w:color="auto" w:fill="auto"/>
            <w:vAlign w:val="center"/>
          </w:tcPr>
          <w:p w:rsidR="00692F16" w:rsidRPr="003674E9" w:rsidRDefault="00692F16" w:rsidP="003674E9">
            <w:pPr>
              <w:spacing w:after="160" w:line="259" w:lineRule="auto"/>
              <w:rPr>
                <w:sz w:val="28"/>
                <w:szCs w:val="28"/>
              </w:rPr>
            </w:pPr>
            <w:r w:rsidRPr="003674E9">
              <w:rPr>
                <w:sz w:val="28"/>
                <w:szCs w:val="28"/>
              </w:rPr>
              <w:lastRenderedPageBreak/>
              <w:t>Обсяг експорту товарів, млн. дол. США</w:t>
            </w:r>
          </w:p>
        </w:tc>
        <w:tc>
          <w:tcPr>
            <w:tcW w:w="1812" w:type="dxa"/>
            <w:shd w:val="clear" w:color="auto" w:fill="auto"/>
          </w:tcPr>
          <w:p w:rsidR="00692F16" w:rsidRPr="003674E9" w:rsidRDefault="00692F16" w:rsidP="003674E9">
            <w:pPr>
              <w:jc w:val="center"/>
              <w:rPr>
                <w:sz w:val="28"/>
                <w:szCs w:val="28"/>
              </w:rPr>
            </w:pPr>
            <w:r w:rsidRPr="003674E9">
              <w:rPr>
                <w:sz w:val="28"/>
                <w:szCs w:val="28"/>
              </w:rPr>
              <w:t>316,0</w:t>
            </w:r>
          </w:p>
        </w:tc>
        <w:tc>
          <w:tcPr>
            <w:tcW w:w="1817" w:type="dxa"/>
            <w:shd w:val="clear" w:color="auto" w:fill="auto"/>
          </w:tcPr>
          <w:p w:rsidR="00692F16" w:rsidRPr="003674E9" w:rsidRDefault="00692F16" w:rsidP="003674E9">
            <w:pPr>
              <w:jc w:val="center"/>
              <w:rPr>
                <w:sz w:val="28"/>
                <w:szCs w:val="28"/>
              </w:rPr>
            </w:pPr>
            <w:r w:rsidRPr="003674E9">
              <w:rPr>
                <w:sz w:val="28"/>
                <w:szCs w:val="28"/>
              </w:rPr>
              <w:t>524,2</w:t>
            </w:r>
          </w:p>
        </w:tc>
        <w:tc>
          <w:tcPr>
            <w:tcW w:w="1540" w:type="dxa"/>
            <w:shd w:val="clear" w:color="auto" w:fill="auto"/>
          </w:tcPr>
          <w:p w:rsidR="00692F16" w:rsidRPr="003674E9" w:rsidRDefault="00721E61" w:rsidP="003674E9">
            <w:pPr>
              <w:jc w:val="center"/>
              <w:rPr>
                <w:sz w:val="28"/>
                <w:szCs w:val="28"/>
              </w:rPr>
            </w:pPr>
            <w:r w:rsidRPr="003674E9">
              <w:rPr>
                <w:sz w:val="28"/>
                <w:szCs w:val="28"/>
              </w:rPr>
              <w:t>529,4</w:t>
            </w:r>
          </w:p>
        </w:tc>
        <w:tc>
          <w:tcPr>
            <w:tcW w:w="2131" w:type="dxa"/>
            <w:shd w:val="clear" w:color="auto" w:fill="auto"/>
          </w:tcPr>
          <w:p w:rsidR="00692F16" w:rsidRPr="003674E9" w:rsidRDefault="00721E61" w:rsidP="003674E9">
            <w:pPr>
              <w:jc w:val="center"/>
              <w:rPr>
                <w:sz w:val="28"/>
                <w:szCs w:val="28"/>
              </w:rPr>
            </w:pPr>
            <w:r w:rsidRPr="003674E9">
              <w:rPr>
                <w:sz w:val="28"/>
                <w:szCs w:val="28"/>
              </w:rPr>
              <w:t>101,0</w:t>
            </w:r>
          </w:p>
        </w:tc>
        <w:tc>
          <w:tcPr>
            <w:tcW w:w="1756" w:type="dxa"/>
            <w:shd w:val="clear" w:color="auto" w:fill="auto"/>
          </w:tcPr>
          <w:p w:rsidR="00692F16" w:rsidRPr="003674E9" w:rsidRDefault="00721E61" w:rsidP="003674E9">
            <w:pPr>
              <w:jc w:val="center"/>
              <w:rPr>
                <w:sz w:val="28"/>
                <w:szCs w:val="28"/>
              </w:rPr>
            </w:pPr>
            <w:r w:rsidRPr="003674E9">
              <w:rPr>
                <w:sz w:val="28"/>
                <w:szCs w:val="28"/>
              </w:rPr>
              <w:t>553,0</w:t>
            </w:r>
          </w:p>
        </w:tc>
        <w:tc>
          <w:tcPr>
            <w:tcW w:w="1756" w:type="dxa"/>
            <w:shd w:val="clear" w:color="auto" w:fill="auto"/>
          </w:tcPr>
          <w:p w:rsidR="00692F16" w:rsidRPr="003674E9" w:rsidRDefault="00721E61" w:rsidP="003674E9">
            <w:pPr>
              <w:jc w:val="center"/>
              <w:rPr>
                <w:sz w:val="28"/>
                <w:szCs w:val="28"/>
              </w:rPr>
            </w:pPr>
            <w:r w:rsidRPr="003674E9">
              <w:rPr>
                <w:sz w:val="28"/>
                <w:szCs w:val="28"/>
              </w:rPr>
              <w:t>578,0</w:t>
            </w:r>
          </w:p>
        </w:tc>
        <w:tc>
          <w:tcPr>
            <w:tcW w:w="1756" w:type="dxa"/>
            <w:shd w:val="clear" w:color="auto" w:fill="auto"/>
          </w:tcPr>
          <w:p w:rsidR="00692F16" w:rsidRPr="003674E9" w:rsidRDefault="00721E61" w:rsidP="003674E9">
            <w:pPr>
              <w:jc w:val="center"/>
              <w:rPr>
                <w:sz w:val="28"/>
                <w:szCs w:val="28"/>
              </w:rPr>
            </w:pPr>
            <w:r w:rsidRPr="003674E9">
              <w:rPr>
                <w:sz w:val="28"/>
                <w:szCs w:val="28"/>
              </w:rPr>
              <w:t>604,0</w:t>
            </w:r>
          </w:p>
        </w:tc>
      </w:tr>
      <w:tr w:rsidR="00C34953" w:rsidRPr="009170E1" w:rsidTr="003674E9">
        <w:tc>
          <w:tcPr>
            <w:tcW w:w="2275" w:type="dxa"/>
            <w:shd w:val="clear" w:color="auto" w:fill="auto"/>
            <w:vAlign w:val="center"/>
          </w:tcPr>
          <w:p w:rsidR="00C34953" w:rsidRPr="003674E9" w:rsidRDefault="00C34953" w:rsidP="003674E9">
            <w:pPr>
              <w:spacing w:after="160" w:line="259" w:lineRule="auto"/>
              <w:rPr>
                <w:sz w:val="28"/>
                <w:szCs w:val="28"/>
              </w:rPr>
            </w:pPr>
            <w:r w:rsidRPr="003674E9">
              <w:rPr>
                <w:sz w:val="28"/>
                <w:szCs w:val="28"/>
              </w:rPr>
              <w:t>Обсяг експорту товарів, відсотків до попереднього року</w:t>
            </w:r>
          </w:p>
        </w:tc>
        <w:tc>
          <w:tcPr>
            <w:tcW w:w="1812" w:type="dxa"/>
            <w:shd w:val="clear" w:color="auto" w:fill="auto"/>
          </w:tcPr>
          <w:p w:rsidR="00C34953" w:rsidRPr="003674E9" w:rsidRDefault="00C34953" w:rsidP="003674E9">
            <w:pPr>
              <w:jc w:val="center"/>
              <w:rPr>
                <w:sz w:val="28"/>
                <w:szCs w:val="28"/>
              </w:rPr>
            </w:pPr>
            <w:r w:rsidRPr="003674E9">
              <w:rPr>
                <w:sz w:val="28"/>
                <w:szCs w:val="28"/>
              </w:rPr>
              <w:t>72,8</w:t>
            </w:r>
          </w:p>
        </w:tc>
        <w:tc>
          <w:tcPr>
            <w:tcW w:w="1817" w:type="dxa"/>
            <w:shd w:val="clear" w:color="auto" w:fill="auto"/>
          </w:tcPr>
          <w:p w:rsidR="00C34953" w:rsidRPr="003674E9" w:rsidRDefault="00C34953" w:rsidP="003674E9">
            <w:pPr>
              <w:jc w:val="center"/>
              <w:rPr>
                <w:sz w:val="28"/>
                <w:szCs w:val="28"/>
              </w:rPr>
            </w:pPr>
            <w:r w:rsidRPr="003674E9">
              <w:rPr>
                <w:sz w:val="28"/>
                <w:szCs w:val="28"/>
              </w:rPr>
              <w:t>165,9</w:t>
            </w:r>
          </w:p>
        </w:tc>
        <w:tc>
          <w:tcPr>
            <w:tcW w:w="1540" w:type="dxa"/>
            <w:shd w:val="clear" w:color="auto" w:fill="auto"/>
          </w:tcPr>
          <w:p w:rsidR="00C34953" w:rsidRPr="003674E9" w:rsidRDefault="00721E61" w:rsidP="003674E9">
            <w:pPr>
              <w:jc w:val="center"/>
              <w:rPr>
                <w:sz w:val="28"/>
                <w:szCs w:val="28"/>
              </w:rPr>
            </w:pPr>
            <w:r w:rsidRPr="003674E9">
              <w:rPr>
                <w:sz w:val="28"/>
                <w:szCs w:val="28"/>
              </w:rPr>
              <w:t>101,0</w:t>
            </w:r>
          </w:p>
        </w:tc>
        <w:tc>
          <w:tcPr>
            <w:tcW w:w="2131" w:type="dxa"/>
            <w:shd w:val="clear" w:color="auto" w:fill="auto"/>
          </w:tcPr>
          <w:p w:rsidR="00C34953" w:rsidRPr="003674E9" w:rsidRDefault="0043142A" w:rsidP="003674E9">
            <w:pPr>
              <w:jc w:val="center"/>
              <w:rPr>
                <w:sz w:val="28"/>
                <w:szCs w:val="28"/>
              </w:rPr>
            </w:pPr>
            <w:r w:rsidRPr="003674E9">
              <w:rPr>
                <w:sz w:val="28"/>
                <w:szCs w:val="28"/>
              </w:rPr>
              <w:t>х</w:t>
            </w:r>
          </w:p>
        </w:tc>
        <w:tc>
          <w:tcPr>
            <w:tcW w:w="1756" w:type="dxa"/>
            <w:shd w:val="clear" w:color="auto" w:fill="auto"/>
          </w:tcPr>
          <w:p w:rsidR="00C34953" w:rsidRPr="003674E9" w:rsidRDefault="00C34953" w:rsidP="003674E9">
            <w:pPr>
              <w:jc w:val="center"/>
              <w:rPr>
                <w:sz w:val="28"/>
                <w:szCs w:val="28"/>
              </w:rPr>
            </w:pPr>
            <w:r w:rsidRPr="003674E9">
              <w:rPr>
                <w:sz w:val="28"/>
                <w:szCs w:val="28"/>
              </w:rPr>
              <w:t>104,5</w:t>
            </w:r>
          </w:p>
        </w:tc>
        <w:tc>
          <w:tcPr>
            <w:tcW w:w="1756" w:type="dxa"/>
            <w:shd w:val="clear" w:color="auto" w:fill="auto"/>
          </w:tcPr>
          <w:p w:rsidR="00C34953" w:rsidRPr="003674E9" w:rsidRDefault="00C34953" w:rsidP="003674E9">
            <w:pPr>
              <w:jc w:val="center"/>
              <w:rPr>
                <w:sz w:val="28"/>
                <w:szCs w:val="28"/>
              </w:rPr>
            </w:pPr>
            <w:r w:rsidRPr="003674E9">
              <w:rPr>
                <w:sz w:val="28"/>
                <w:szCs w:val="28"/>
              </w:rPr>
              <w:t>104,5</w:t>
            </w:r>
          </w:p>
        </w:tc>
        <w:tc>
          <w:tcPr>
            <w:tcW w:w="1756" w:type="dxa"/>
            <w:shd w:val="clear" w:color="auto" w:fill="auto"/>
          </w:tcPr>
          <w:p w:rsidR="00C34953" w:rsidRPr="003674E9" w:rsidRDefault="00C34953" w:rsidP="003674E9">
            <w:pPr>
              <w:jc w:val="center"/>
              <w:rPr>
                <w:sz w:val="28"/>
                <w:szCs w:val="28"/>
              </w:rPr>
            </w:pPr>
            <w:r w:rsidRPr="003674E9">
              <w:rPr>
                <w:sz w:val="28"/>
                <w:szCs w:val="28"/>
              </w:rPr>
              <w:t>104,5</w:t>
            </w:r>
          </w:p>
        </w:tc>
      </w:tr>
      <w:tr w:rsidR="00C34953" w:rsidRPr="009170E1" w:rsidTr="003674E9">
        <w:tc>
          <w:tcPr>
            <w:tcW w:w="2275" w:type="dxa"/>
            <w:shd w:val="clear" w:color="auto" w:fill="auto"/>
            <w:vAlign w:val="center"/>
          </w:tcPr>
          <w:p w:rsidR="00C34953" w:rsidRPr="003674E9" w:rsidRDefault="00C34953" w:rsidP="003674E9">
            <w:pPr>
              <w:spacing w:after="160" w:line="259" w:lineRule="auto"/>
              <w:rPr>
                <w:sz w:val="28"/>
                <w:szCs w:val="28"/>
              </w:rPr>
            </w:pPr>
            <w:r w:rsidRPr="003674E9">
              <w:rPr>
                <w:sz w:val="28"/>
                <w:szCs w:val="28"/>
              </w:rPr>
              <w:t>Обсяг імпорту товарів, млн. дол. США</w:t>
            </w:r>
          </w:p>
        </w:tc>
        <w:tc>
          <w:tcPr>
            <w:tcW w:w="1812" w:type="dxa"/>
            <w:shd w:val="clear" w:color="auto" w:fill="auto"/>
          </w:tcPr>
          <w:p w:rsidR="00C34953" w:rsidRPr="003674E9" w:rsidRDefault="00C34953" w:rsidP="003674E9">
            <w:pPr>
              <w:jc w:val="center"/>
              <w:rPr>
                <w:sz w:val="28"/>
                <w:szCs w:val="28"/>
              </w:rPr>
            </w:pPr>
            <w:r w:rsidRPr="003674E9">
              <w:rPr>
                <w:sz w:val="28"/>
                <w:szCs w:val="28"/>
              </w:rPr>
              <w:t>249,8</w:t>
            </w:r>
          </w:p>
        </w:tc>
        <w:tc>
          <w:tcPr>
            <w:tcW w:w="1817" w:type="dxa"/>
            <w:shd w:val="clear" w:color="auto" w:fill="auto"/>
          </w:tcPr>
          <w:p w:rsidR="00C34953" w:rsidRPr="003674E9" w:rsidRDefault="00C34953" w:rsidP="003674E9">
            <w:pPr>
              <w:jc w:val="center"/>
              <w:rPr>
                <w:sz w:val="28"/>
                <w:szCs w:val="28"/>
              </w:rPr>
            </w:pPr>
            <w:r w:rsidRPr="003674E9">
              <w:rPr>
                <w:sz w:val="28"/>
                <w:szCs w:val="28"/>
              </w:rPr>
              <w:t>378,2</w:t>
            </w:r>
          </w:p>
        </w:tc>
        <w:tc>
          <w:tcPr>
            <w:tcW w:w="1540" w:type="dxa"/>
            <w:shd w:val="clear" w:color="auto" w:fill="auto"/>
          </w:tcPr>
          <w:p w:rsidR="00C34953" w:rsidRPr="003674E9" w:rsidRDefault="00721E61" w:rsidP="003674E9">
            <w:pPr>
              <w:jc w:val="center"/>
              <w:rPr>
                <w:sz w:val="28"/>
                <w:szCs w:val="28"/>
              </w:rPr>
            </w:pPr>
            <w:r w:rsidRPr="003674E9">
              <w:rPr>
                <w:sz w:val="28"/>
                <w:szCs w:val="28"/>
              </w:rPr>
              <w:t>382,0</w:t>
            </w:r>
          </w:p>
        </w:tc>
        <w:tc>
          <w:tcPr>
            <w:tcW w:w="2131" w:type="dxa"/>
            <w:shd w:val="clear" w:color="auto" w:fill="auto"/>
          </w:tcPr>
          <w:p w:rsidR="00C34953" w:rsidRPr="003674E9" w:rsidRDefault="00721E61" w:rsidP="003674E9">
            <w:pPr>
              <w:jc w:val="center"/>
              <w:rPr>
                <w:sz w:val="28"/>
                <w:szCs w:val="28"/>
              </w:rPr>
            </w:pPr>
            <w:r w:rsidRPr="003674E9">
              <w:rPr>
                <w:sz w:val="28"/>
                <w:szCs w:val="28"/>
              </w:rPr>
              <w:t>101,0</w:t>
            </w:r>
          </w:p>
        </w:tc>
        <w:tc>
          <w:tcPr>
            <w:tcW w:w="1756" w:type="dxa"/>
            <w:shd w:val="clear" w:color="auto" w:fill="auto"/>
          </w:tcPr>
          <w:p w:rsidR="00C34953" w:rsidRPr="003674E9" w:rsidRDefault="00721E61" w:rsidP="003674E9">
            <w:pPr>
              <w:jc w:val="center"/>
              <w:rPr>
                <w:sz w:val="28"/>
                <w:szCs w:val="28"/>
              </w:rPr>
            </w:pPr>
            <w:r w:rsidRPr="003674E9">
              <w:rPr>
                <w:sz w:val="28"/>
                <w:szCs w:val="28"/>
              </w:rPr>
              <w:t>399,0</w:t>
            </w:r>
          </w:p>
        </w:tc>
        <w:tc>
          <w:tcPr>
            <w:tcW w:w="1756" w:type="dxa"/>
            <w:shd w:val="clear" w:color="auto" w:fill="auto"/>
          </w:tcPr>
          <w:p w:rsidR="00C34953" w:rsidRPr="003674E9" w:rsidRDefault="00721E61" w:rsidP="003674E9">
            <w:pPr>
              <w:jc w:val="center"/>
              <w:rPr>
                <w:sz w:val="28"/>
                <w:szCs w:val="28"/>
              </w:rPr>
            </w:pPr>
            <w:r w:rsidRPr="003674E9">
              <w:rPr>
                <w:sz w:val="28"/>
                <w:szCs w:val="28"/>
              </w:rPr>
              <w:t>417,0</w:t>
            </w:r>
          </w:p>
        </w:tc>
        <w:tc>
          <w:tcPr>
            <w:tcW w:w="1756" w:type="dxa"/>
            <w:shd w:val="clear" w:color="auto" w:fill="auto"/>
          </w:tcPr>
          <w:p w:rsidR="00C34953" w:rsidRPr="003674E9" w:rsidRDefault="00721E61" w:rsidP="003674E9">
            <w:pPr>
              <w:jc w:val="center"/>
              <w:rPr>
                <w:sz w:val="28"/>
                <w:szCs w:val="28"/>
              </w:rPr>
            </w:pPr>
            <w:r w:rsidRPr="003674E9">
              <w:rPr>
                <w:sz w:val="28"/>
                <w:szCs w:val="28"/>
              </w:rPr>
              <w:t>435,9</w:t>
            </w:r>
          </w:p>
        </w:tc>
      </w:tr>
      <w:tr w:rsidR="00C34953" w:rsidRPr="009170E1" w:rsidTr="003674E9">
        <w:tc>
          <w:tcPr>
            <w:tcW w:w="2275" w:type="dxa"/>
            <w:shd w:val="clear" w:color="auto" w:fill="auto"/>
            <w:vAlign w:val="center"/>
          </w:tcPr>
          <w:p w:rsidR="00C34953" w:rsidRPr="003674E9" w:rsidRDefault="00C34953" w:rsidP="003674E9">
            <w:pPr>
              <w:spacing w:after="160" w:line="259" w:lineRule="auto"/>
              <w:rPr>
                <w:sz w:val="28"/>
                <w:szCs w:val="28"/>
              </w:rPr>
            </w:pPr>
            <w:r w:rsidRPr="003674E9">
              <w:rPr>
                <w:sz w:val="28"/>
                <w:szCs w:val="28"/>
              </w:rPr>
              <w:t>Обсяг імпорту товарів, відсотків до попереднього року</w:t>
            </w:r>
          </w:p>
        </w:tc>
        <w:tc>
          <w:tcPr>
            <w:tcW w:w="1812" w:type="dxa"/>
            <w:shd w:val="clear" w:color="auto" w:fill="auto"/>
          </w:tcPr>
          <w:p w:rsidR="00C34953" w:rsidRPr="003674E9" w:rsidRDefault="00C34953" w:rsidP="003674E9">
            <w:pPr>
              <w:jc w:val="center"/>
              <w:rPr>
                <w:sz w:val="28"/>
                <w:szCs w:val="28"/>
              </w:rPr>
            </w:pPr>
            <w:r w:rsidRPr="003674E9">
              <w:rPr>
                <w:sz w:val="28"/>
                <w:szCs w:val="28"/>
              </w:rPr>
              <w:t>64,9</w:t>
            </w:r>
          </w:p>
        </w:tc>
        <w:tc>
          <w:tcPr>
            <w:tcW w:w="1817" w:type="dxa"/>
            <w:shd w:val="clear" w:color="auto" w:fill="auto"/>
          </w:tcPr>
          <w:p w:rsidR="00C34953" w:rsidRPr="003674E9" w:rsidRDefault="00C34953" w:rsidP="003674E9">
            <w:pPr>
              <w:jc w:val="center"/>
              <w:rPr>
                <w:sz w:val="28"/>
                <w:szCs w:val="28"/>
              </w:rPr>
            </w:pPr>
            <w:r w:rsidRPr="003674E9">
              <w:rPr>
                <w:sz w:val="28"/>
                <w:szCs w:val="28"/>
              </w:rPr>
              <w:t>151,4</w:t>
            </w:r>
          </w:p>
        </w:tc>
        <w:tc>
          <w:tcPr>
            <w:tcW w:w="1540" w:type="dxa"/>
            <w:shd w:val="clear" w:color="auto" w:fill="auto"/>
          </w:tcPr>
          <w:p w:rsidR="00C34953" w:rsidRPr="003674E9" w:rsidRDefault="00721E61" w:rsidP="003674E9">
            <w:pPr>
              <w:jc w:val="center"/>
              <w:rPr>
                <w:sz w:val="28"/>
                <w:szCs w:val="28"/>
              </w:rPr>
            </w:pPr>
            <w:r w:rsidRPr="003674E9">
              <w:rPr>
                <w:sz w:val="28"/>
                <w:szCs w:val="28"/>
              </w:rPr>
              <w:t>101,0</w:t>
            </w:r>
          </w:p>
        </w:tc>
        <w:tc>
          <w:tcPr>
            <w:tcW w:w="2131" w:type="dxa"/>
            <w:shd w:val="clear" w:color="auto" w:fill="auto"/>
          </w:tcPr>
          <w:p w:rsidR="00C34953" w:rsidRPr="003674E9" w:rsidRDefault="0043142A" w:rsidP="003674E9">
            <w:pPr>
              <w:jc w:val="center"/>
              <w:rPr>
                <w:sz w:val="28"/>
                <w:szCs w:val="28"/>
              </w:rPr>
            </w:pPr>
            <w:r w:rsidRPr="003674E9">
              <w:rPr>
                <w:sz w:val="28"/>
                <w:szCs w:val="28"/>
              </w:rPr>
              <w:t>х</w:t>
            </w:r>
          </w:p>
        </w:tc>
        <w:tc>
          <w:tcPr>
            <w:tcW w:w="1756" w:type="dxa"/>
            <w:shd w:val="clear" w:color="auto" w:fill="auto"/>
          </w:tcPr>
          <w:p w:rsidR="00C34953" w:rsidRPr="003674E9" w:rsidRDefault="00C34953" w:rsidP="003674E9">
            <w:pPr>
              <w:jc w:val="center"/>
              <w:rPr>
                <w:sz w:val="28"/>
                <w:szCs w:val="28"/>
              </w:rPr>
            </w:pPr>
            <w:r w:rsidRPr="003674E9">
              <w:rPr>
                <w:sz w:val="28"/>
                <w:szCs w:val="28"/>
              </w:rPr>
              <w:t>104,5</w:t>
            </w:r>
          </w:p>
        </w:tc>
        <w:tc>
          <w:tcPr>
            <w:tcW w:w="1756" w:type="dxa"/>
            <w:shd w:val="clear" w:color="auto" w:fill="auto"/>
          </w:tcPr>
          <w:p w:rsidR="00C34953" w:rsidRPr="003674E9" w:rsidRDefault="00C34953" w:rsidP="003674E9">
            <w:pPr>
              <w:jc w:val="center"/>
              <w:rPr>
                <w:sz w:val="28"/>
                <w:szCs w:val="28"/>
              </w:rPr>
            </w:pPr>
            <w:r w:rsidRPr="003674E9">
              <w:rPr>
                <w:sz w:val="28"/>
                <w:szCs w:val="28"/>
              </w:rPr>
              <w:t>104,5</w:t>
            </w:r>
          </w:p>
        </w:tc>
        <w:tc>
          <w:tcPr>
            <w:tcW w:w="1756" w:type="dxa"/>
            <w:shd w:val="clear" w:color="auto" w:fill="auto"/>
          </w:tcPr>
          <w:p w:rsidR="00C34953" w:rsidRPr="003674E9" w:rsidRDefault="00C34953" w:rsidP="003674E9">
            <w:pPr>
              <w:jc w:val="center"/>
              <w:rPr>
                <w:sz w:val="28"/>
                <w:szCs w:val="28"/>
              </w:rPr>
            </w:pPr>
            <w:r w:rsidRPr="003674E9">
              <w:rPr>
                <w:sz w:val="28"/>
                <w:szCs w:val="28"/>
              </w:rPr>
              <w:t>104,5</w:t>
            </w:r>
          </w:p>
        </w:tc>
      </w:tr>
      <w:tr w:rsidR="00FD1047" w:rsidRPr="009170E1" w:rsidTr="003674E9">
        <w:tc>
          <w:tcPr>
            <w:tcW w:w="2275" w:type="dxa"/>
            <w:shd w:val="clear" w:color="auto" w:fill="auto"/>
            <w:vAlign w:val="center"/>
          </w:tcPr>
          <w:p w:rsidR="00FD1047" w:rsidRPr="003674E9" w:rsidRDefault="00FD1047" w:rsidP="003674E9">
            <w:pPr>
              <w:spacing w:after="160" w:line="259" w:lineRule="auto"/>
              <w:rPr>
                <w:sz w:val="28"/>
                <w:szCs w:val="28"/>
              </w:rPr>
            </w:pPr>
            <w:r w:rsidRPr="003674E9">
              <w:rPr>
                <w:sz w:val="28"/>
                <w:szCs w:val="28"/>
              </w:rPr>
              <w:t>Середньомісячна номінальна заробітна плата штатних працівників</w:t>
            </w:r>
            <w:r w:rsidRPr="003674E9">
              <w:rPr>
                <w:bCs/>
                <w:sz w:val="28"/>
                <w:szCs w:val="28"/>
              </w:rPr>
              <w:t xml:space="preserve">  (IV кв.) </w:t>
            </w:r>
            <w:r w:rsidRPr="003674E9">
              <w:rPr>
                <w:sz w:val="28"/>
                <w:szCs w:val="28"/>
              </w:rPr>
              <w:t>, гривень*</w:t>
            </w:r>
          </w:p>
        </w:tc>
        <w:tc>
          <w:tcPr>
            <w:tcW w:w="1812" w:type="dxa"/>
            <w:shd w:val="clear" w:color="auto" w:fill="auto"/>
          </w:tcPr>
          <w:p w:rsidR="00FD1047" w:rsidRPr="003674E9" w:rsidRDefault="00FD1047" w:rsidP="003674E9">
            <w:pPr>
              <w:jc w:val="center"/>
              <w:rPr>
                <w:sz w:val="28"/>
                <w:szCs w:val="28"/>
              </w:rPr>
            </w:pPr>
            <w:r w:rsidRPr="003674E9">
              <w:rPr>
                <w:sz w:val="28"/>
                <w:szCs w:val="28"/>
              </w:rPr>
              <w:t>12075,0</w:t>
            </w:r>
          </w:p>
          <w:p w:rsidR="00FD1047" w:rsidRPr="003674E9" w:rsidRDefault="00FD1047" w:rsidP="003674E9">
            <w:pPr>
              <w:jc w:val="center"/>
              <w:rPr>
                <w:sz w:val="28"/>
                <w:szCs w:val="28"/>
              </w:rPr>
            </w:pPr>
            <w:r w:rsidRPr="003674E9">
              <w:rPr>
                <w:sz w:val="28"/>
                <w:szCs w:val="28"/>
              </w:rPr>
              <w:t>(</w:t>
            </w:r>
            <w:r w:rsidR="00377BAF" w:rsidRPr="003674E9">
              <w:rPr>
                <w:sz w:val="28"/>
                <w:szCs w:val="28"/>
                <w:lang w:val="en-US"/>
              </w:rPr>
              <w:t>IV</w:t>
            </w:r>
            <w:r w:rsidR="00377BAF" w:rsidRPr="003674E9">
              <w:rPr>
                <w:sz w:val="28"/>
                <w:szCs w:val="28"/>
              </w:rPr>
              <w:t xml:space="preserve"> кв. </w:t>
            </w:r>
            <w:r w:rsidRPr="003674E9">
              <w:rPr>
                <w:sz w:val="28"/>
                <w:szCs w:val="28"/>
              </w:rPr>
              <w:t>м.Калуш)</w:t>
            </w:r>
          </w:p>
        </w:tc>
        <w:tc>
          <w:tcPr>
            <w:tcW w:w="1817" w:type="dxa"/>
            <w:shd w:val="clear" w:color="auto" w:fill="auto"/>
          </w:tcPr>
          <w:p w:rsidR="00FD1047" w:rsidRPr="003674E9" w:rsidRDefault="00FD1047" w:rsidP="003674E9">
            <w:pPr>
              <w:jc w:val="center"/>
              <w:rPr>
                <w:sz w:val="28"/>
                <w:szCs w:val="28"/>
              </w:rPr>
            </w:pPr>
            <w:r w:rsidRPr="003674E9">
              <w:rPr>
                <w:sz w:val="28"/>
                <w:szCs w:val="28"/>
              </w:rPr>
              <w:t>14000,0</w:t>
            </w:r>
          </w:p>
          <w:p w:rsidR="00FD1047" w:rsidRPr="003674E9" w:rsidRDefault="00FD1047" w:rsidP="003674E9">
            <w:pPr>
              <w:jc w:val="center"/>
              <w:rPr>
                <w:sz w:val="28"/>
                <w:szCs w:val="28"/>
              </w:rPr>
            </w:pPr>
          </w:p>
        </w:tc>
        <w:tc>
          <w:tcPr>
            <w:tcW w:w="1540" w:type="dxa"/>
            <w:shd w:val="clear" w:color="auto" w:fill="auto"/>
          </w:tcPr>
          <w:p w:rsidR="00FD1047" w:rsidRPr="003674E9" w:rsidRDefault="00FD1047" w:rsidP="003674E9">
            <w:pPr>
              <w:jc w:val="center"/>
              <w:rPr>
                <w:sz w:val="28"/>
                <w:szCs w:val="28"/>
              </w:rPr>
            </w:pPr>
            <w:r w:rsidRPr="003674E9">
              <w:rPr>
                <w:sz w:val="28"/>
                <w:szCs w:val="28"/>
              </w:rPr>
              <w:t>16500,0</w:t>
            </w:r>
          </w:p>
          <w:p w:rsidR="00FD1047" w:rsidRPr="003674E9" w:rsidRDefault="00FD1047" w:rsidP="003674E9">
            <w:pPr>
              <w:jc w:val="center"/>
              <w:rPr>
                <w:sz w:val="28"/>
                <w:szCs w:val="28"/>
              </w:rPr>
            </w:pPr>
          </w:p>
        </w:tc>
        <w:tc>
          <w:tcPr>
            <w:tcW w:w="2131" w:type="dxa"/>
            <w:shd w:val="clear" w:color="auto" w:fill="auto"/>
          </w:tcPr>
          <w:p w:rsidR="00FD1047" w:rsidRPr="003674E9" w:rsidRDefault="00FD1047" w:rsidP="003674E9">
            <w:pPr>
              <w:jc w:val="center"/>
              <w:rPr>
                <w:sz w:val="28"/>
                <w:szCs w:val="28"/>
              </w:rPr>
            </w:pPr>
            <w:r w:rsidRPr="003674E9">
              <w:rPr>
                <w:sz w:val="28"/>
                <w:szCs w:val="28"/>
              </w:rPr>
              <w:t>117,8</w:t>
            </w:r>
          </w:p>
        </w:tc>
        <w:tc>
          <w:tcPr>
            <w:tcW w:w="1756" w:type="dxa"/>
            <w:shd w:val="clear" w:color="auto" w:fill="auto"/>
          </w:tcPr>
          <w:p w:rsidR="00FD1047" w:rsidRPr="003674E9" w:rsidRDefault="00E8741B" w:rsidP="003674E9">
            <w:pPr>
              <w:jc w:val="center"/>
              <w:rPr>
                <w:sz w:val="28"/>
                <w:szCs w:val="28"/>
              </w:rPr>
            </w:pPr>
            <w:r w:rsidRPr="003674E9">
              <w:rPr>
                <w:sz w:val="28"/>
                <w:szCs w:val="28"/>
              </w:rPr>
              <w:t>17500,0</w:t>
            </w:r>
          </w:p>
        </w:tc>
        <w:tc>
          <w:tcPr>
            <w:tcW w:w="1756" w:type="dxa"/>
            <w:shd w:val="clear" w:color="auto" w:fill="auto"/>
          </w:tcPr>
          <w:p w:rsidR="00FD1047" w:rsidRPr="003674E9" w:rsidRDefault="00E8741B" w:rsidP="003674E9">
            <w:pPr>
              <w:jc w:val="center"/>
              <w:rPr>
                <w:sz w:val="28"/>
                <w:szCs w:val="28"/>
              </w:rPr>
            </w:pPr>
            <w:r w:rsidRPr="003674E9">
              <w:rPr>
                <w:sz w:val="28"/>
                <w:szCs w:val="28"/>
              </w:rPr>
              <w:t>18480,0</w:t>
            </w:r>
          </w:p>
        </w:tc>
        <w:tc>
          <w:tcPr>
            <w:tcW w:w="1756" w:type="dxa"/>
            <w:shd w:val="clear" w:color="auto" w:fill="auto"/>
          </w:tcPr>
          <w:p w:rsidR="00FD1047" w:rsidRPr="003674E9" w:rsidRDefault="0083579F" w:rsidP="003674E9">
            <w:pPr>
              <w:jc w:val="center"/>
              <w:rPr>
                <w:sz w:val="28"/>
                <w:szCs w:val="28"/>
              </w:rPr>
            </w:pPr>
            <w:r w:rsidRPr="003674E9">
              <w:rPr>
                <w:sz w:val="28"/>
                <w:szCs w:val="28"/>
              </w:rPr>
              <w:t>197</w:t>
            </w:r>
            <w:r w:rsidR="00E8741B" w:rsidRPr="003674E9">
              <w:rPr>
                <w:sz w:val="28"/>
                <w:szCs w:val="28"/>
              </w:rPr>
              <w:t>70,0</w:t>
            </w:r>
          </w:p>
        </w:tc>
      </w:tr>
      <w:tr w:rsidR="00AA7C4D" w:rsidRPr="009170E1" w:rsidTr="003674E9">
        <w:tc>
          <w:tcPr>
            <w:tcW w:w="2275" w:type="dxa"/>
            <w:shd w:val="clear" w:color="auto" w:fill="auto"/>
          </w:tcPr>
          <w:p w:rsidR="00AA7C4D" w:rsidRPr="003674E9" w:rsidRDefault="00AA7C4D" w:rsidP="00AA7C4D">
            <w:pPr>
              <w:rPr>
                <w:sz w:val="28"/>
                <w:szCs w:val="28"/>
              </w:rPr>
            </w:pPr>
            <w:r w:rsidRPr="003674E9">
              <w:rPr>
                <w:sz w:val="28"/>
                <w:szCs w:val="28"/>
              </w:rPr>
              <w:t xml:space="preserve"> Заборгованість з </w:t>
            </w:r>
            <w:r w:rsidRPr="003674E9">
              <w:rPr>
                <w:sz w:val="28"/>
                <w:szCs w:val="28"/>
              </w:rPr>
              <w:lastRenderedPageBreak/>
              <w:t>виплати заробітної плати, тис.грн</w:t>
            </w:r>
          </w:p>
        </w:tc>
        <w:tc>
          <w:tcPr>
            <w:tcW w:w="1812" w:type="dxa"/>
            <w:shd w:val="clear" w:color="auto" w:fill="auto"/>
          </w:tcPr>
          <w:p w:rsidR="00AA7C4D" w:rsidRPr="003674E9" w:rsidRDefault="00AA7C4D" w:rsidP="00AA7C4D">
            <w:pPr>
              <w:rPr>
                <w:sz w:val="28"/>
                <w:szCs w:val="28"/>
              </w:rPr>
            </w:pPr>
            <w:r w:rsidRPr="003674E9">
              <w:rPr>
                <w:sz w:val="28"/>
                <w:szCs w:val="28"/>
              </w:rPr>
              <w:lastRenderedPageBreak/>
              <w:t>-</w:t>
            </w:r>
          </w:p>
        </w:tc>
        <w:tc>
          <w:tcPr>
            <w:tcW w:w="1817" w:type="dxa"/>
            <w:shd w:val="clear" w:color="auto" w:fill="auto"/>
          </w:tcPr>
          <w:p w:rsidR="00AA7C4D" w:rsidRPr="003674E9" w:rsidRDefault="00AA7C4D" w:rsidP="00AA7C4D">
            <w:pPr>
              <w:rPr>
                <w:sz w:val="28"/>
                <w:szCs w:val="28"/>
              </w:rPr>
            </w:pPr>
            <w:r w:rsidRPr="003674E9">
              <w:rPr>
                <w:sz w:val="28"/>
                <w:szCs w:val="28"/>
              </w:rPr>
              <w:t xml:space="preserve">4924,5 </w:t>
            </w:r>
            <w:r w:rsidRPr="003674E9">
              <w:rPr>
                <w:sz w:val="28"/>
                <w:szCs w:val="28"/>
              </w:rPr>
              <w:lastRenderedPageBreak/>
              <w:t>(січень-червень 2021 року)</w:t>
            </w:r>
          </w:p>
        </w:tc>
        <w:tc>
          <w:tcPr>
            <w:tcW w:w="1540" w:type="dxa"/>
            <w:shd w:val="clear" w:color="auto" w:fill="auto"/>
          </w:tcPr>
          <w:p w:rsidR="00AA7C4D" w:rsidRPr="003674E9" w:rsidRDefault="00AA7C4D" w:rsidP="00AA7C4D">
            <w:pPr>
              <w:rPr>
                <w:sz w:val="28"/>
                <w:szCs w:val="28"/>
              </w:rPr>
            </w:pPr>
            <w:r w:rsidRPr="003674E9">
              <w:rPr>
                <w:sz w:val="28"/>
                <w:szCs w:val="28"/>
              </w:rPr>
              <w:lastRenderedPageBreak/>
              <w:t>-</w:t>
            </w:r>
          </w:p>
        </w:tc>
        <w:tc>
          <w:tcPr>
            <w:tcW w:w="2131" w:type="dxa"/>
            <w:shd w:val="clear" w:color="auto" w:fill="auto"/>
          </w:tcPr>
          <w:p w:rsidR="00AA7C4D" w:rsidRPr="003674E9" w:rsidRDefault="00AA7C4D" w:rsidP="003674E9">
            <w:pPr>
              <w:jc w:val="center"/>
              <w:rPr>
                <w:sz w:val="28"/>
                <w:szCs w:val="28"/>
              </w:rPr>
            </w:pPr>
            <w:r w:rsidRPr="003674E9">
              <w:rPr>
                <w:sz w:val="28"/>
                <w:szCs w:val="28"/>
              </w:rPr>
              <w:t>х</w:t>
            </w:r>
          </w:p>
        </w:tc>
        <w:tc>
          <w:tcPr>
            <w:tcW w:w="1756" w:type="dxa"/>
            <w:shd w:val="clear" w:color="auto" w:fill="auto"/>
          </w:tcPr>
          <w:p w:rsidR="00AA7C4D" w:rsidRPr="003674E9" w:rsidRDefault="00AA7C4D" w:rsidP="003674E9">
            <w:pPr>
              <w:jc w:val="center"/>
              <w:rPr>
                <w:sz w:val="28"/>
                <w:szCs w:val="28"/>
              </w:rPr>
            </w:pPr>
            <w:r w:rsidRPr="003674E9">
              <w:rPr>
                <w:sz w:val="28"/>
                <w:szCs w:val="28"/>
              </w:rPr>
              <w:t>-</w:t>
            </w:r>
          </w:p>
        </w:tc>
        <w:tc>
          <w:tcPr>
            <w:tcW w:w="1756" w:type="dxa"/>
            <w:shd w:val="clear" w:color="auto" w:fill="auto"/>
          </w:tcPr>
          <w:p w:rsidR="00AA7C4D" w:rsidRPr="003674E9" w:rsidRDefault="00AA7C4D" w:rsidP="003674E9">
            <w:pPr>
              <w:jc w:val="center"/>
              <w:rPr>
                <w:sz w:val="28"/>
                <w:szCs w:val="28"/>
              </w:rPr>
            </w:pPr>
            <w:r w:rsidRPr="003674E9">
              <w:rPr>
                <w:sz w:val="28"/>
                <w:szCs w:val="28"/>
              </w:rPr>
              <w:t>-</w:t>
            </w:r>
          </w:p>
        </w:tc>
        <w:tc>
          <w:tcPr>
            <w:tcW w:w="1756" w:type="dxa"/>
            <w:shd w:val="clear" w:color="auto" w:fill="auto"/>
          </w:tcPr>
          <w:p w:rsidR="00AA7C4D" w:rsidRPr="003674E9" w:rsidRDefault="00AA7C4D" w:rsidP="003674E9">
            <w:pPr>
              <w:jc w:val="center"/>
              <w:rPr>
                <w:sz w:val="28"/>
                <w:szCs w:val="28"/>
              </w:rPr>
            </w:pPr>
            <w:r w:rsidRPr="003674E9">
              <w:rPr>
                <w:sz w:val="28"/>
                <w:szCs w:val="28"/>
              </w:rPr>
              <w:t>-</w:t>
            </w:r>
          </w:p>
        </w:tc>
      </w:tr>
      <w:tr w:rsidR="00FD1047" w:rsidRPr="009170E1" w:rsidTr="003674E9">
        <w:tc>
          <w:tcPr>
            <w:tcW w:w="2275" w:type="dxa"/>
            <w:shd w:val="clear" w:color="auto" w:fill="auto"/>
          </w:tcPr>
          <w:p w:rsidR="00FD1047" w:rsidRPr="003674E9" w:rsidRDefault="00FD1047" w:rsidP="00FD1047">
            <w:pPr>
              <w:rPr>
                <w:sz w:val="28"/>
                <w:szCs w:val="28"/>
                <w:vertAlign w:val="superscript"/>
              </w:rPr>
            </w:pPr>
            <w:r w:rsidRPr="003674E9">
              <w:rPr>
                <w:sz w:val="28"/>
                <w:szCs w:val="28"/>
              </w:rPr>
              <w:lastRenderedPageBreak/>
              <w:t>Прийнято в експлуатацію загальної площі житла,м</w:t>
            </w:r>
            <w:r w:rsidRPr="003674E9">
              <w:rPr>
                <w:sz w:val="28"/>
                <w:szCs w:val="28"/>
                <w:vertAlign w:val="superscript"/>
              </w:rPr>
              <w:t>2</w:t>
            </w:r>
          </w:p>
        </w:tc>
        <w:tc>
          <w:tcPr>
            <w:tcW w:w="1812" w:type="dxa"/>
            <w:shd w:val="clear" w:color="auto" w:fill="auto"/>
          </w:tcPr>
          <w:p w:rsidR="00FD1047" w:rsidRPr="003674E9" w:rsidRDefault="00FD1047" w:rsidP="00FD1047">
            <w:pPr>
              <w:rPr>
                <w:sz w:val="28"/>
                <w:szCs w:val="28"/>
              </w:rPr>
            </w:pPr>
            <w:r w:rsidRPr="003674E9">
              <w:rPr>
                <w:sz w:val="28"/>
                <w:szCs w:val="28"/>
              </w:rPr>
              <w:t>15 107</w:t>
            </w:r>
          </w:p>
        </w:tc>
        <w:tc>
          <w:tcPr>
            <w:tcW w:w="1817" w:type="dxa"/>
            <w:shd w:val="clear" w:color="auto" w:fill="auto"/>
          </w:tcPr>
          <w:p w:rsidR="00FD1047" w:rsidRPr="003674E9" w:rsidRDefault="00FD1047" w:rsidP="00FD1047">
            <w:pPr>
              <w:rPr>
                <w:sz w:val="28"/>
                <w:szCs w:val="28"/>
              </w:rPr>
            </w:pPr>
            <w:r w:rsidRPr="003674E9">
              <w:rPr>
                <w:sz w:val="28"/>
                <w:szCs w:val="28"/>
              </w:rPr>
              <w:t>20 000</w:t>
            </w:r>
          </w:p>
        </w:tc>
        <w:tc>
          <w:tcPr>
            <w:tcW w:w="1540" w:type="dxa"/>
            <w:shd w:val="clear" w:color="auto" w:fill="auto"/>
          </w:tcPr>
          <w:p w:rsidR="00FD1047" w:rsidRPr="003674E9" w:rsidRDefault="00FD1047" w:rsidP="00FD1047">
            <w:pPr>
              <w:rPr>
                <w:sz w:val="28"/>
                <w:szCs w:val="28"/>
              </w:rPr>
            </w:pPr>
            <w:r w:rsidRPr="003674E9">
              <w:rPr>
                <w:sz w:val="28"/>
                <w:szCs w:val="28"/>
              </w:rPr>
              <w:t>20 400</w:t>
            </w:r>
          </w:p>
        </w:tc>
        <w:tc>
          <w:tcPr>
            <w:tcW w:w="2131" w:type="dxa"/>
            <w:shd w:val="clear" w:color="auto" w:fill="auto"/>
          </w:tcPr>
          <w:p w:rsidR="00FD1047" w:rsidRPr="003674E9" w:rsidRDefault="00FD1047" w:rsidP="003674E9">
            <w:pPr>
              <w:jc w:val="center"/>
              <w:rPr>
                <w:sz w:val="28"/>
                <w:szCs w:val="28"/>
              </w:rPr>
            </w:pPr>
            <w:r w:rsidRPr="003674E9">
              <w:rPr>
                <w:sz w:val="28"/>
                <w:szCs w:val="28"/>
              </w:rPr>
              <w:t>102,0</w:t>
            </w:r>
          </w:p>
        </w:tc>
        <w:tc>
          <w:tcPr>
            <w:tcW w:w="1756" w:type="dxa"/>
            <w:shd w:val="clear" w:color="auto" w:fill="auto"/>
          </w:tcPr>
          <w:p w:rsidR="00FD1047" w:rsidRPr="003674E9" w:rsidRDefault="00FD1047" w:rsidP="003674E9">
            <w:pPr>
              <w:jc w:val="center"/>
              <w:rPr>
                <w:sz w:val="28"/>
                <w:szCs w:val="28"/>
              </w:rPr>
            </w:pPr>
            <w:r w:rsidRPr="003674E9">
              <w:rPr>
                <w:sz w:val="28"/>
                <w:szCs w:val="28"/>
              </w:rPr>
              <w:t>20 800</w:t>
            </w:r>
          </w:p>
        </w:tc>
        <w:tc>
          <w:tcPr>
            <w:tcW w:w="1756" w:type="dxa"/>
            <w:shd w:val="clear" w:color="auto" w:fill="auto"/>
          </w:tcPr>
          <w:p w:rsidR="00FD1047" w:rsidRPr="003674E9" w:rsidRDefault="00FD1047" w:rsidP="003674E9">
            <w:pPr>
              <w:jc w:val="center"/>
              <w:rPr>
                <w:sz w:val="28"/>
                <w:szCs w:val="28"/>
              </w:rPr>
            </w:pPr>
            <w:r w:rsidRPr="003674E9">
              <w:rPr>
                <w:sz w:val="28"/>
                <w:szCs w:val="28"/>
              </w:rPr>
              <w:t>21 000</w:t>
            </w:r>
          </w:p>
        </w:tc>
        <w:tc>
          <w:tcPr>
            <w:tcW w:w="1756" w:type="dxa"/>
            <w:shd w:val="clear" w:color="auto" w:fill="auto"/>
          </w:tcPr>
          <w:p w:rsidR="00FD1047" w:rsidRPr="003674E9" w:rsidRDefault="00FD1047" w:rsidP="003674E9">
            <w:pPr>
              <w:jc w:val="center"/>
              <w:rPr>
                <w:sz w:val="28"/>
                <w:szCs w:val="28"/>
              </w:rPr>
            </w:pPr>
            <w:r w:rsidRPr="003674E9">
              <w:rPr>
                <w:sz w:val="28"/>
                <w:szCs w:val="28"/>
              </w:rPr>
              <w:t>21 400</w:t>
            </w:r>
          </w:p>
        </w:tc>
      </w:tr>
    </w:tbl>
    <w:p w:rsidR="00C44948" w:rsidRPr="009170E1" w:rsidRDefault="00C44948" w:rsidP="00C44948">
      <w:pPr>
        <w:rPr>
          <w:b/>
        </w:rPr>
        <w:sectPr w:rsidR="00C44948" w:rsidRPr="009170E1" w:rsidSect="00FD1047">
          <w:pgSz w:w="16838" w:h="11906" w:orient="landscape"/>
          <w:pgMar w:top="1134" w:right="851" w:bottom="1134" w:left="1134" w:header="0" w:footer="0" w:gutter="0"/>
          <w:cols w:space="708"/>
          <w:titlePg/>
          <w:docGrid w:linePitch="360"/>
        </w:sectPr>
      </w:pPr>
    </w:p>
    <w:p w:rsidR="002844F9" w:rsidRPr="009170E1" w:rsidRDefault="00A833A9" w:rsidP="002844F9">
      <w:pPr>
        <w:spacing w:after="200"/>
        <w:jc w:val="right"/>
        <w:rPr>
          <w:b/>
          <w:sz w:val="28"/>
          <w:szCs w:val="28"/>
        </w:rPr>
      </w:pPr>
      <w:r w:rsidRPr="009170E1">
        <w:rPr>
          <w:b/>
          <w:sz w:val="28"/>
          <w:szCs w:val="28"/>
        </w:rPr>
        <w:lastRenderedPageBreak/>
        <w:t>Додаток 2</w:t>
      </w:r>
    </w:p>
    <w:p w:rsidR="002844F9" w:rsidRPr="009170E1" w:rsidRDefault="002844F9" w:rsidP="002844F9">
      <w:pPr>
        <w:jc w:val="center"/>
        <w:rPr>
          <w:b/>
          <w:bCs/>
          <w:iCs/>
          <w:sz w:val="28"/>
          <w:szCs w:val="28"/>
        </w:rPr>
      </w:pPr>
      <w:r w:rsidRPr="009170E1">
        <w:rPr>
          <w:b/>
          <w:bCs/>
          <w:iCs/>
          <w:sz w:val="28"/>
          <w:szCs w:val="28"/>
        </w:rPr>
        <w:t>Перелік місцевих цільових програм з питань економічного  і соціального розвитку  у відповідних галузях та сферах діяльності</w:t>
      </w:r>
    </w:p>
    <w:p w:rsidR="002844F9" w:rsidRPr="009170E1" w:rsidRDefault="002844F9" w:rsidP="002844F9">
      <w:pPr>
        <w:jc w:val="center"/>
        <w:rPr>
          <w:b/>
          <w:bCs/>
          <w:iCs/>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
        <w:gridCol w:w="3828"/>
        <w:gridCol w:w="2764"/>
        <w:gridCol w:w="2522"/>
      </w:tblGrid>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991113" w:rsidP="002844F9">
            <w:pPr>
              <w:ind w:left="-113"/>
              <w:jc w:val="center"/>
              <w:rPr>
                <w:b/>
                <w:sz w:val="28"/>
                <w:szCs w:val="28"/>
              </w:rPr>
            </w:pPr>
            <w:r w:rsidRPr="009170E1">
              <w:rPr>
                <w:b/>
                <w:sz w:val="28"/>
                <w:szCs w:val="28"/>
              </w:rPr>
              <w:t>пп</w:t>
            </w: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center"/>
              <w:rPr>
                <w:b/>
                <w:sz w:val="28"/>
                <w:szCs w:val="28"/>
              </w:rPr>
            </w:pPr>
            <w:r w:rsidRPr="009170E1">
              <w:rPr>
                <w:b/>
                <w:sz w:val="28"/>
                <w:szCs w:val="28"/>
              </w:rPr>
              <w:t>Назва програми</w:t>
            </w:r>
          </w:p>
        </w:tc>
        <w:tc>
          <w:tcPr>
            <w:tcW w:w="2764"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center"/>
              <w:rPr>
                <w:b/>
                <w:sz w:val="28"/>
                <w:szCs w:val="28"/>
              </w:rPr>
            </w:pPr>
            <w:r w:rsidRPr="009170E1">
              <w:rPr>
                <w:b/>
                <w:sz w:val="28"/>
                <w:szCs w:val="28"/>
              </w:rPr>
              <w:t>Координатор виконання програми</w:t>
            </w:r>
          </w:p>
        </w:tc>
        <w:tc>
          <w:tcPr>
            <w:tcW w:w="2522"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center"/>
              <w:rPr>
                <w:b/>
                <w:sz w:val="28"/>
                <w:szCs w:val="28"/>
              </w:rPr>
            </w:pPr>
            <w:r w:rsidRPr="009170E1">
              <w:rPr>
                <w:b/>
                <w:sz w:val="28"/>
                <w:szCs w:val="28"/>
              </w:rPr>
              <w:t>Рішення</w:t>
            </w:r>
          </w:p>
          <w:p w:rsidR="002844F9" w:rsidRPr="009170E1" w:rsidRDefault="002844F9" w:rsidP="00BB12D9">
            <w:pPr>
              <w:jc w:val="center"/>
              <w:rPr>
                <w:b/>
                <w:sz w:val="28"/>
                <w:szCs w:val="28"/>
              </w:rPr>
            </w:pPr>
            <w:r w:rsidRPr="009170E1">
              <w:rPr>
                <w:b/>
                <w:sz w:val="28"/>
                <w:szCs w:val="28"/>
              </w:rPr>
              <w:t>міської ради</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Програма підтримки інвестиційно-інноваційної діяльності та міжнародного співробітництва м. Калуша на 2019-2022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економічного розвитку міста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20.12.2018 року №2019</w:t>
            </w:r>
          </w:p>
        </w:tc>
      </w:tr>
      <w:tr w:rsidR="009C198F"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9C198F" w:rsidRPr="009170E1" w:rsidRDefault="009C198F"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tcPr>
          <w:p w:rsidR="009C198F" w:rsidRPr="009170E1" w:rsidRDefault="009C198F" w:rsidP="00BB12D9">
            <w:pPr>
              <w:rPr>
                <w:sz w:val="28"/>
                <w:szCs w:val="28"/>
              </w:rPr>
            </w:pPr>
            <w:r w:rsidRPr="009170E1">
              <w:rPr>
                <w:sz w:val="28"/>
                <w:szCs w:val="28"/>
              </w:rPr>
              <w:t>Програма перерахунку субвенції з міського бюджету до державного бюджету для створення розвинутої інформаційної інфраструктури Калуського управління ГУ ДПС в Івано-Франківській області на 2019-2023 роки</w:t>
            </w:r>
          </w:p>
        </w:tc>
        <w:tc>
          <w:tcPr>
            <w:tcW w:w="2764" w:type="dxa"/>
            <w:tcBorders>
              <w:top w:val="single" w:sz="4" w:space="0" w:color="auto"/>
              <w:left w:val="single" w:sz="4" w:space="0" w:color="auto"/>
              <w:bottom w:val="single" w:sz="4" w:space="0" w:color="auto"/>
              <w:right w:val="single" w:sz="4" w:space="0" w:color="auto"/>
            </w:tcBorders>
          </w:tcPr>
          <w:p w:rsidR="009C198F" w:rsidRPr="009170E1" w:rsidRDefault="009C198F" w:rsidP="00BB12D9">
            <w:pPr>
              <w:rPr>
                <w:sz w:val="28"/>
                <w:szCs w:val="28"/>
              </w:rPr>
            </w:pPr>
            <w:r w:rsidRPr="009170E1">
              <w:rPr>
                <w:sz w:val="28"/>
                <w:szCs w:val="28"/>
              </w:rPr>
              <w:t>Головне управління ДПС в Івано-Франківській області</w:t>
            </w:r>
          </w:p>
        </w:tc>
        <w:tc>
          <w:tcPr>
            <w:tcW w:w="2522" w:type="dxa"/>
            <w:tcBorders>
              <w:top w:val="single" w:sz="4" w:space="0" w:color="auto"/>
              <w:left w:val="single" w:sz="4" w:space="0" w:color="auto"/>
              <w:bottom w:val="single" w:sz="4" w:space="0" w:color="auto"/>
              <w:right w:val="single" w:sz="4" w:space="0" w:color="auto"/>
            </w:tcBorders>
          </w:tcPr>
          <w:p w:rsidR="009C198F" w:rsidRPr="009170E1" w:rsidRDefault="009C198F" w:rsidP="00BB12D9">
            <w:pPr>
              <w:rPr>
                <w:sz w:val="28"/>
                <w:szCs w:val="28"/>
              </w:rPr>
            </w:pPr>
            <w:r w:rsidRPr="009170E1">
              <w:rPr>
                <w:sz w:val="28"/>
                <w:szCs w:val="28"/>
              </w:rPr>
              <w:t>Рішення міської ради від 20.12.2018 року №2020</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стимулювання створення та підтримки об’єднань співвласників багатоквартирних будинків (ОСББ) в м. Калуші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20.12.2019 року №2816</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приватизації та управління комунальним майном територіальної громади м. Калуша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комунальної власності міської ради</w:t>
            </w:r>
          </w:p>
          <w:p w:rsidR="002844F9" w:rsidRPr="009170E1" w:rsidRDefault="002844F9" w:rsidP="00BB12D9">
            <w:pPr>
              <w:rPr>
                <w:sz w:val="28"/>
                <w:szCs w:val="28"/>
              </w:rPr>
            </w:pPr>
          </w:p>
          <w:p w:rsidR="002844F9" w:rsidRPr="009170E1" w:rsidRDefault="002844F9" w:rsidP="00BB12D9">
            <w:pPr>
              <w:rPr>
                <w:sz w:val="28"/>
                <w:szCs w:val="28"/>
              </w:rPr>
            </w:pPr>
          </w:p>
        </w:tc>
        <w:tc>
          <w:tcPr>
            <w:tcW w:w="2522"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Рішення міської ради від 20.12.2019 року №2819</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перерахування субвенції з міського бюджету до державного бюджету для покращення матеріально-технічного стану Калуського ВП ГУНП України в Івано-Франківській області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991113">
            <w:pPr>
              <w:rPr>
                <w:sz w:val="28"/>
                <w:szCs w:val="28"/>
              </w:rPr>
            </w:pPr>
            <w:r w:rsidRPr="009170E1">
              <w:rPr>
                <w:sz w:val="28"/>
                <w:szCs w:val="28"/>
              </w:rPr>
              <w:t>Калуський  відділ поліції ГУНП України в Івано-Франківській області</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470FB7">
            <w:pPr>
              <w:rPr>
                <w:sz w:val="28"/>
                <w:szCs w:val="28"/>
              </w:rPr>
            </w:pPr>
            <w:r w:rsidRPr="009170E1">
              <w:rPr>
                <w:sz w:val="28"/>
                <w:szCs w:val="28"/>
              </w:rPr>
              <w:t>Рішення міської ради від 28.05.2020 р.</w:t>
            </w:r>
            <w:r w:rsidR="00470FB7" w:rsidRPr="009170E1">
              <w:rPr>
                <w:sz w:val="28"/>
                <w:szCs w:val="28"/>
              </w:rPr>
              <w:t xml:space="preserve"> </w:t>
            </w:r>
            <w:r w:rsidRPr="009170E1">
              <w:rPr>
                <w:sz w:val="28"/>
                <w:szCs w:val="28"/>
              </w:rPr>
              <w:t>№3152</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 xml:space="preserve">Програма розвитку місцевого самоврядування в м. Калуші </w:t>
            </w:r>
            <w:r w:rsidRPr="009170E1">
              <w:rPr>
                <w:sz w:val="28"/>
                <w:szCs w:val="28"/>
              </w:rPr>
              <w:lastRenderedPageBreak/>
              <w:t>на 2020 -2022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lastRenderedPageBreak/>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Рішення міської ради від </w:t>
            </w:r>
            <w:r w:rsidRPr="009170E1">
              <w:rPr>
                <w:sz w:val="28"/>
                <w:szCs w:val="28"/>
              </w:rPr>
              <w:lastRenderedPageBreak/>
              <w:t>20.12.2019 року №2791</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Міська Програма соціального захисту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соціального захисту населення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Рішення міської ради від 17.12.2020 року №91 </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з організації підтримки функціонування комунальної установи «Інститут розвитку міста Калуша» Калуської міської ради на 2020 – 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20.12.2019 року №2792</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підтримки малого і середнього підприємництва на 2021-2022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економічного розвитку міста</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28.01.2021 року №199</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підтримки функцій реєстраційної та міграційної служби в ЦНАП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20.12.2019 року №2794</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Міська цільова програма розвитку освіти на 2020- 2022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освіти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20.12.2019 року №2796</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Міська цільова програма «Розвиток культури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культури, національностей та релігій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20.12.2019 року №2798</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Міська цільова програма «Духовне життя міста Калуша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культури, національностей та релігій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20.12.2019 року №2799</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охорони навколишнього природного середовища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з питань надзвичайних ситуацій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Рішення міської ради від 20.12.2019 року №2802 </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Комплексна цільова Програма цивільного захисту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з питань надзвичайних ситуацій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20.12.2019 року №2803</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 xml:space="preserve">Комплексна Програма профілактики злочинності, співробітництва із силовими структурами та громадськими </w:t>
            </w:r>
            <w:r w:rsidRPr="009170E1">
              <w:rPr>
                <w:sz w:val="28"/>
                <w:szCs w:val="28"/>
              </w:rPr>
              <w:lastRenderedPageBreak/>
              <w:t>формуваннями на 2020-2022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lastRenderedPageBreak/>
              <w:t>Управління  з питань надзвичайних ситуацій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20.12.2019 року №2804</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 xml:space="preserve"> Програма здійснення Калуською міською радою фінансової підтримки комунального підприємства «Калуський муніципальний ринок» Калуської міської ради Івано-Франківської області на 2020-2025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30.01.2020 року №2932</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tabs>
                <w:tab w:val="left" w:pos="3377"/>
              </w:tabs>
              <w:rPr>
                <w:sz w:val="28"/>
                <w:szCs w:val="28"/>
              </w:rPr>
            </w:pPr>
            <w:r w:rsidRPr="009170E1">
              <w:rPr>
                <w:sz w:val="28"/>
                <w:szCs w:val="28"/>
              </w:rPr>
              <w:t>Програма забезпечення пожежної безпеки в Калуській міській територіальній громаді на 2021-2025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Калуський міськрайонний відділ  Управління державної служби з надзвичайних ситуацій України в області </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17.12.2020 р.</w:t>
            </w:r>
          </w:p>
          <w:p w:rsidR="002844F9" w:rsidRPr="009170E1" w:rsidRDefault="002844F9" w:rsidP="00BB12D9">
            <w:pPr>
              <w:rPr>
                <w:sz w:val="28"/>
                <w:szCs w:val="28"/>
              </w:rPr>
            </w:pPr>
            <w:r w:rsidRPr="009170E1">
              <w:rPr>
                <w:sz w:val="28"/>
                <w:szCs w:val="28"/>
              </w:rPr>
              <w:t>№92</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both"/>
              <w:rPr>
                <w:sz w:val="28"/>
                <w:szCs w:val="28"/>
              </w:rPr>
            </w:pPr>
            <w:r w:rsidRPr="009170E1">
              <w:rPr>
                <w:sz w:val="28"/>
                <w:szCs w:val="28"/>
                <w:lang w:eastAsia="uk-UA"/>
              </w:rPr>
              <w:t>Цільова програма національно-патріотичного виховання дітей та молоді Калуської міської територіальної громади на 2021-2025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в справах сім’ї, молоді, фізкультури та спорту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17.12.2020 р.</w:t>
            </w:r>
          </w:p>
          <w:p w:rsidR="002844F9" w:rsidRPr="009170E1" w:rsidRDefault="002844F9" w:rsidP="00BB12D9">
            <w:pPr>
              <w:rPr>
                <w:sz w:val="28"/>
                <w:szCs w:val="28"/>
              </w:rPr>
            </w:pPr>
            <w:r w:rsidRPr="009170E1">
              <w:rPr>
                <w:sz w:val="28"/>
                <w:szCs w:val="28"/>
              </w:rPr>
              <w:t>№110</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both"/>
              <w:rPr>
                <w:sz w:val="28"/>
                <w:szCs w:val="28"/>
              </w:rPr>
            </w:pPr>
            <w:r w:rsidRPr="009170E1">
              <w:rPr>
                <w:sz w:val="28"/>
                <w:szCs w:val="28"/>
              </w:rPr>
              <w:t>Програма соціального захисту і підтримки дітей-сиріт та дітей, позбавлених батьківського піклування, захисту їх житлових прав, попередження дитячої бездоглядності та безпритульності Калуської міської територіальної громади на 2021-2023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Служба у справах дітей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17.12.2020 р.</w:t>
            </w:r>
          </w:p>
          <w:p w:rsidR="002844F9" w:rsidRPr="009170E1" w:rsidRDefault="002844F9" w:rsidP="00BB12D9">
            <w:pPr>
              <w:rPr>
                <w:sz w:val="28"/>
                <w:szCs w:val="28"/>
              </w:rPr>
            </w:pPr>
            <w:r w:rsidRPr="009170E1">
              <w:rPr>
                <w:sz w:val="28"/>
                <w:szCs w:val="28"/>
              </w:rPr>
              <w:t>№111</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реконструкції та будівництва мереж водопостачання Калуської міської територіальної громади на 2021-2022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будівництва та розвитку інфраструктури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17.12.2020 р.</w:t>
            </w:r>
          </w:p>
          <w:p w:rsidR="002844F9" w:rsidRPr="009170E1" w:rsidRDefault="002844F9" w:rsidP="00BB12D9">
            <w:pPr>
              <w:rPr>
                <w:sz w:val="28"/>
                <w:szCs w:val="28"/>
              </w:rPr>
            </w:pPr>
            <w:r w:rsidRPr="009170E1">
              <w:rPr>
                <w:sz w:val="28"/>
                <w:szCs w:val="28"/>
              </w:rPr>
              <w:t>№115</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 xml:space="preserve">Програма капітального ремонту житлового фонду Калуської територіальної громади на 2021-2023 роки   </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Рішення міської ради від 17.12.2020 р. </w:t>
            </w:r>
          </w:p>
          <w:p w:rsidR="002844F9" w:rsidRPr="009170E1" w:rsidRDefault="002844F9" w:rsidP="00BB12D9">
            <w:pPr>
              <w:rPr>
                <w:sz w:val="28"/>
                <w:szCs w:val="28"/>
              </w:rPr>
            </w:pPr>
            <w:r w:rsidRPr="009170E1">
              <w:rPr>
                <w:sz w:val="28"/>
                <w:szCs w:val="28"/>
              </w:rPr>
              <w:t>№120</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rPr>
                <w:sz w:val="28"/>
                <w:szCs w:val="28"/>
              </w:rPr>
            </w:pPr>
            <w:r w:rsidRPr="009170E1">
              <w:rPr>
                <w:sz w:val="28"/>
                <w:szCs w:val="28"/>
              </w:rPr>
              <w:t>Програма проведення дератизаційних робіт в підвальних приміщеннях житлових будинків м. Калуша на 2021-2023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Рішення міської ради від 17.12.2020 р. </w:t>
            </w:r>
          </w:p>
          <w:p w:rsidR="002844F9" w:rsidRPr="009170E1" w:rsidRDefault="002844F9" w:rsidP="00BB12D9">
            <w:pPr>
              <w:rPr>
                <w:sz w:val="28"/>
                <w:szCs w:val="28"/>
              </w:rPr>
            </w:pPr>
            <w:r w:rsidRPr="009170E1">
              <w:rPr>
                <w:sz w:val="28"/>
                <w:szCs w:val="28"/>
              </w:rPr>
              <w:t>№128</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both"/>
              <w:rPr>
                <w:sz w:val="28"/>
                <w:szCs w:val="28"/>
              </w:rPr>
            </w:pPr>
            <w:r w:rsidRPr="009170E1">
              <w:rPr>
                <w:sz w:val="28"/>
                <w:szCs w:val="28"/>
              </w:rPr>
              <w:t xml:space="preserve">Програма діяльності управління архітектури та містобудування Калуської міської ради  на 2021-2025 роки  </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архітектури та містобудування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Рішення міської ради від 17.12.2020 р. </w:t>
            </w:r>
          </w:p>
          <w:p w:rsidR="002844F9" w:rsidRPr="009170E1" w:rsidRDefault="002844F9" w:rsidP="00BB12D9">
            <w:pPr>
              <w:rPr>
                <w:sz w:val="28"/>
                <w:szCs w:val="28"/>
              </w:rPr>
            </w:pPr>
            <w:r w:rsidRPr="009170E1">
              <w:rPr>
                <w:sz w:val="28"/>
                <w:szCs w:val="28"/>
              </w:rPr>
              <w:t>№130</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both"/>
              <w:rPr>
                <w:sz w:val="28"/>
                <w:szCs w:val="28"/>
              </w:rPr>
            </w:pPr>
            <w:r w:rsidRPr="009170E1">
              <w:rPr>
                <w:sz w:val="28"/>
                <w:szCs w:val="28"/>
              </w:rPr>
              <w:t>Програма фінансування робіт у сфері земельних відносин Калуської міської територіальної громади на 2021-2023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земельних відносин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Рішення міської ради від 17.12.2020 р. </w:t>
            </w:r>
          </w:p>
          <w:p w:rsidR="002844F9" w:rsidRPr="009170E1" w:rsidRDefault="002844F9" w:rsidP="00BB12D9">
            <w:pPr>
              <w:rPr>
                <w:sz w:val="28"/>
                <w:szCs w:val="28"/>
              </w:rPr>
            </w:pPr>
            <w:r w:rsidRPr="009170E1">
              <w:rPr>
                <w:sz w:val="28"/>
                <w:szCs w:val="28"/>
              </w:rPr>
              <w:t>№131</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both"/>
              <w:rPr>
                <w:sz w:val="28"/>
                <w:szCs w:val="28"/>
              </w:rPr>
            </w:pPr>
            <w:r w:rsidRPr="009170E1">
              <w:rPr>
                <w:sz w:val="28"/>
                <w:szCs w:val="28"/>
              </w:rPr>
              <w:t>Цільова програма фінансування заходів з мобілізаційної підготовки Калуської міської територіальної громади на 2021-2025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Виконавчий комітет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 xml:space="preserve">Рішення міської ради від 17.12.2020 р. </w:t>
            </w:r>
          </w:p>
          <w:p w:rsidR="002844F9" w:rsidRPr="009170E1" w:rsidRDefault="002844F9" w:rsidP="00BB12D9">
            <w:pPr>
              <w:rPr>
                <w:sz w:val="28"/>
                <w:szCs w:val="28"/>
              </w:rPr>
            </w:pPr>
            <w:r w:rsidRPr="009170E1">
              <w:rPr>
                <w:sz w:val="28"/>
                <w:szCs w:val="28"/>
              </w:rPr>
              <w:t>№212</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both"/>
              <w:rPr>
                <w:sz w:val="28"/>
                <w:szCs w:val="28"/>
              </w:rPr>
            </w:pPr>
            <w:r w:rsidRPr="009170E1">
              <w:rPr>
                <w:sz w:val="28"/>
                <w:szCs w:val="28"/>
              </w:rPr>
              <w:t xml:space="preserve">Програма для забезпечення виконання управлінням соціального захисту населення Калуської міської ради рішень суду та пов’язаних із ними стягнень на 2021-2023 роки </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соціального захисту населення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17.12.2020 р.</w:t>
            </w:r>
          </w:p>
          <w:p w:rsidR="002844F9" w:rsidRPr="009170E1" w:rsidRDefault="002844F9" w:rsidP="00BB12D9">
            <w:pPr>
              <w:rPr>
                <w:sz w:val="28"/>
                <w:szCs w:val="28"/>
              </w:rPr>
            </w:pPr>
            <w:r w:rsidRPr="009170E1">
              <w:rPr>
                <w:sz w:val="28"/>
                <w:szCs w:val="28"/>
              </w:rPr>
              <w:t>№571</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jc w:val="both"/>
              <w:rPr>
                <w:sz w:val="28"/>
                <w:szCs w:val="28"/>
              </w:rPr>
            </w:pPr>
            <w:r w:rsidRPr="009170E1">
              <w:rPr>
                <w:sz w:val="28"/>
                <w:szCs w:val="28"/>
              </w:rPr>
              <w:t xml:space="preserve">Програма з реалізації державної політики у сферах міграції (імміграції та еміграції), у тому числі протидії нелегальній (незаконній) міграції, громадянства, реєстрації фізичних осіб та інших визначених законодавством категорій мігрантів, крім біженців та осіб, які потребують додаткового або тимчасового захисту Калуського районного відділу Управління Державної міграційної </w:t>
            </w:r>
            <w:r w:rsidRPr="009170E1">
              <w:rPr>
                <w:sz w:val="28"/>
                <w:szCs w:val="28"/>
              </w:rPr>
              <w:lastRenderedPageBreak/>
              <w:t>служби України в Івано-Франківській області на 2021-2023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lastRenderedPageBreak/>
              <w:t>Калуський районний відділ Управління Державної міграційної служби України в Івано-Франківській області</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17.12.2020 р.</w:t>
            </w:r>
          </w:p>
          <w:p w:rsidR="002844F9" w:rsidRPr="009170E1" w:rsidRDefault="002844F9" w:rsidP="00BB12D9">
            <w:pPr>
              <w:rPr>
                <w:sz w:val="28"/>
                <w:szCs w:val="28"/>
              </w:rPr>
            </w:pPr>
            <w:r w:rsidRPr="009170E1">
              <w:rPr>
                <w:sz w:val="28"/>
                <w:szCs w:val="28"/>
              </w:rPr>
              <w:t>№583</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tcPr>
          <w:p w:rsidR="002844F9" w:rsidRPr="009170E1" w:rsidRDefault="002844F9" w:rsidP="002844F9">
            <w:pPr>
              <w:rPr>
                <w:sz w:val="28"/>
                <w:szCs w:val="28"/>
              </w:rPr>
            </w:pPr>
            <w:r w:rsidRPr="009170E1">
              <w:rPr>
                <w:sz w:val="28"/>
                <w:szCs w:val="28"/>
              </w:rPr>
              <w:t>Програма «Енергодім Калуш на 2021-2022роки»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w:t>
            </w:r>
            <w:r w:rsidR="009C198F" w:rsidRPr="009170E1">
              <w:rPr>
                <w:sz w:val="28"/>
                <w:szCs w:val="28"/>
              </w:rPr>
              <w:t>нн</w:t>
            </w:r>
            <w:r w:rsidR="00E32A3C" w:rsidRPr="009170E1">
              <w:rPr>
                <w:sz w:val="28"/>
                <w:szCs w:val="28"/>
              </w:rPr>
              <w:t>я міської ради від 2</w:t>
            </w:r>
            <w:r w:rsidR="009C198F" w:rsidRPr="009170E1">
              <w:rPr>
                <w:sz w:val="28"/>
                <w:szCs w:val="28"/>
              </w:rPr>
              <w:t>4.06.2021</w:t>
            </w:r>
            <w:r w:rsidRPr="009170E1">
              <w:rPr>
                <w:sz w:val="28"/>
                <w:szCs w:val="28"/>
              </w:rPr>
              <w:t>р.</w:t>
            </w:r>
          </w:p>
          <w:p w:rsidR="002844F9" w:rsidRPr="009170E1" w:rsidRDefault="002844F9" w:rsidP="00BB12D9">
            <w:pPr>
              <w:rPr>
                <w:sz w:val="28"/>
                <w:szCs w:val="28"/>
              </w:rPr>
            </w:pPr>
            <w:r w:rsidRPr="009170E1">
              <w:rPr>
                <w:sz w:val="28"/>
                <w:szCs w:val="28"/>
              </w:rPr>
              <w:t>№588</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2844F9" w:rsidRPr="009170E1" w:rsidRDefault="002844F9" w:rsidP="00BB12D9">
            <w:pPr>
              <w:shd w:val="clear" w:color="auto" w:fill="FFFFFF"/>
              <w:spacing w:after="135" w:line="270" w:lineRule="atLeast"/>
              <w:rPr>
                <w:sz w:val="28"/>
                <w:szCs w:val="28"/>
              </w:rPr>
            </w:pPr>
            <w:r w:rsidRPr="009170E1">
              <w:rPr>
                <w:bCs/>
                <w:color w:val="333333"/>
                <w:sz w:val="28"/>
                <w:szCs w:val="28"/>
              </w:rPr>
              <w:t>П</w:t>
            </w:r>
            <w:r w:rsidRPr="009170E1">
              <w:rPr>
                <w:sz w:val="28"/>
                <w:szCs w:val="28"/>
              </w:rPr>
              <w:t>рограма туристичного розвитку Калуської міської територіальної громади на 2022- 2024 роки</w:t>
            </w:r>
          </w:p>
          <w:p w:rsidR="002844F9" w:rsidRPr="009170E1" w:rsidRDefault="002844F9" w:rsidP="00BB12D9">
            <w:pPr>
              <w:jc w:val="both"/>
              <w:rPr>
                <w:sz w:val="28"/>
                <w:szCs w:val="28"/>
              </w:rPr>
            </w:pP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економічного розвитку міста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29.07.2021 року №646</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pStyle w:val="Standard"/>
              <w:spacing w:after="0" w:line="240" w:lineRule="auto"/>
              <w:rPr>
                <w:rFonts w:ascii="Times New Roman" w:hAnsi="Times New Roman" w:cs="Times New Roman"/>
                <w:sz w:val="28"/>
                <w:szCs w:val="28"/>
                <w:lang w:val="uk-UA"/>
              </w:rPr>
            </w:pPr>
            <w:r w:rsidRPr="009170E1">
              <w:rPr>
                <w:rFonts w:ascii="Times New Roman" w:hAnsi="Times New Roman" w:cs="Times New Roman"/>
                <w:sz w:val="28"/>
                <w:szCs w:val="28"/>
                <w:lang w:val="uk-UA"/>
              </w:rPr>
              <w:t>Програми фінансової підтримки комунального підприємства «Екоресурс» на  2022 рік</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економічного розвитку міста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29.07.2021 року №647</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Програма фінансової підтримки спорту вищих досягнень та громадських спортивних організацій Калуської міської територіальної громади на період 2022-2025 рр.</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Управління в справах сім’ї, молоді, фізкультури та спорту міської ради</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29.07.2021 року №661</w:t>
            </w:r>
          </w:p>
        </w:tc>
      </w:tr>
      <w:tr w:rsidR="002844F9"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2844F9" w:rsidRPr="009170E1" w:rsidRDefault="002844F9" w:rsidP="00D45CA9">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tcPr>
          <w:p w:rsidR="002844F9" w:rsidRPr="009170E1" w:rsidRDefault="002844F9" w:rsidP="002844F9">
            <w:pPr>
              <w:pStyle w:val="ac"/>
              <w:widowControl w:val="0"/>
              <w:jc w:val="both"/>
              <w:rPr>
                <w:rFonts w:ascii="Times New Roman" w:hAnsi="Times New Roman"/>
                <w:sz w:val="28"/>
                <w:szCs w:val="28"/>
                <w:lang w:val="uk-UA"/>
              </w:rPr>
            </w:pPr>
            <w:r w:rsidRPr="003674E9">
              <w:rPr>
                <w:rStyle w:val="afff"/>
                <w:rFonts w:ascii="Times New Roman" w:hAnsi="Times New Roman"/>
                <w:b w:val="0"/>
                <w:color w:val="000000"/>
                <w:sz w:val="28"/>
                <w:szCs w:val="28"/>
                <w:shd w:val="clear" w:color="auto" w:fill="FFFFFF"/>
                <w:lang w:val="uk-UA"/>
              </w:rPr>
              <w:t>Програма розвитку та фінансової підтримки КНП «Центральна районна лікарня Калуської міської ради Івано-Франківської області» на 2022-2024 роки</w:t>
            </w:r>
          </w:p>
        </w:tc>
        <w:tc>
          <w:tcPr>
            <w:tcW w:w="2764"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КНП «Центральна районна лікарня  Калуської міської ради Івано-Франківської області»</w:t>
            </w:r>
          </w:p>
        </w:tc>
        <w:tc>
          <w:tcPr>
            <w:tcW w:w="2522" w:type="dxa"/>
            <w:tcBorders>
              <w:top w:val="single" w:sz="4" w:space="0" w:color="auto"/>
              <w:left w:val="single" w:sz="4" w:space="0" w:color="auto"/>
              <w:bottom w:val="single" w:sz="4" w:space="0" w:color="auto"/>
              <w:right w:val="single" w:sz="4" w:space="0" w:color="auto"/>
            </w:tcBorders>
          </w:tcPr>
          <w:p w:rsidR="002844F9" w:rsidRPr="009170E1" w:rsidRDefault="002844F9" w:rsidP="00BB12D9">
            <w:pPr>
              <w:rPr>
                <w:sz w:val="28"/>
                <w:szCs w:val="28"/>
              </w:rPr>
            </w:pPr>
            <w:r w:rsidRPr="009170E1">
              <w:rPr>
                <w:sz w:val="28"/>
                <w:szCs w:val="28"/>
              </w:rPr>
              <w:t>Рішення міської ради від 29.07.2021 року №663</w:t>
            </w:r>
          </w:p>
        </w:tc>
      </w:tr>
      <w:tr w:rsidR="008B6C8C"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tcPr>
          <w:p w:rsidR="008B6C8C" w:rsidRPr="003674E9" w:rsidRDefault="008B6C8C" w:rsidP="008B6C8C">
            <w:pPr>
              <w:pStyle w:val="ac"/>
              <w:widowControl w:val="0"/>
              <w:jc w:val="both"/>
              <w:rPr>
                <w:rStyle w:val="afff"/>
                <w:rFonts w:ascii="Times New Roman" w:hAnsi="Times New Roman"/>
                <w:b w:val="0"/>
                <w:color w:val="000000"/>
                <w:sz w:val="28"/>
                <w:szCs w:val="28"/>
                <w:shd w:val="clear" w:color="auto" w:fill="FFFFFF"/>
                <w:lang w:val="uk-UA"/>
              </w:rPr>
            </w:pPr>
            <w:r w:rsidRPr="003674E9">
              <w:rPr>
                <w:rStyle w:val="afff"/>
                <w:rFonts w:ascii="Times New Roman" w:hAnsi="Times New Roman"/>
                <w:b w:val="0"/>
                <w:color w:val="000000"/>
                <w:sz w:val="28"/>
                <w:szCs w:val="28"/>
                <w:shd w:val="clear" w:color="auto" w:fill="FFFFFF"/>
                <w:lang w:val="uk-UA"/>
              </w:rPr>
              <w:t>Програма розвитку та фінансової підтримки комунального некомерційного підприємства «Калуський міський центр ПМСД Калуської міської ради « на 2022-2024 роки</w:t>
            </w:r>
          </w:p>
        </w:tc>
        <w:tc>
          <w:tcPr>
            <w:tcW w:w="2764"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Pr>
                <w:sz w:val="28"/>
                <w:szCs w:val="28"/>
              </w:rPr>
              <w:t>КНП « Калуський міський центр первинної медико- санітарної допомоги Калуської міської ради»</w:t>
            </w:r>
          </w:p>
        </w:tc>
        <w:tc>
          <w:tcPr>
            <w:tcW w:w="2522"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Рішення міськ</w:t>
            </w:r>
            <w:r>
              <w:rPr>
                <w:sz w:val="28"/>
                <w:szCs w:val="28"/>
              </w:rPr>
              <w:t>ої ради від 29.07.2021 року №665</w:t>
            </w:r>
          </w:p>
        </w:tc>
      </w:tr>
      <w:tr w:rsidR="008B6C8C"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8B6C8C" w:rsidRPr="009170E1" w:rsidRDefault="008B6C8C" w:rsidP="008B6C8C">
            <w:pPr>
              <w:jc w:val="both"/>
              <w:rPr>
                <w:sz w:val="28"/>
                <w:szCs w:val="28"/>
              </w:rPr>
            </w:pPr>
            <w:r w:rsidRPr="009170E1">
              <w:rPr>
                <w:sz w:val="28"/>
                <w:szCs w:val="28"/>
              </w:rPr>
              <w:t>Програма розвитку та фінансової підтримки  комунального некомерційного підприємства «Калуська міська лікарня Калуської міської ради»  на 2022-2024роки</w:t>
            </w:r>
          </w:p>
        </w:tc>
        <w:tc>
          <w:tcPr>
            <w:tcW w:w="2764"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 xml:space="preserve">КНП «Калуська міська лікарня Калуської міської ради»  </w:t>
            </w:r>
          </w:p>
        </w:tc>
        <w:tc>
          <w:tcPr>
            <w:tcW w:w="2522"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Рішення міської ради від 29.07.2021 року №667</w:t>
            </w:r>
          </w:p>
        </w:tc>
      </w:tr>
      <w:tr w:rsidR="008B6C8C"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8B6C8C" w:rsidRPr="009170E1" w:rsidRDefault="008B6C8C" w:rsidP="008B6C8C">
            <w:pPr>
              <w:jc w:val="both"/>
              <w:rPr>
                <w:sz w:val="28"/>
                <w:szCs w:val="28"/>
              </w:rPr>
            </w:pPr>
            <w:r w:rsidRPr="009170E1">
              <w:rPr>
                <w:sz w:val="28"/>
                <w:szCs w:val="28"/>
              </w:rPr>
              <w:t>Програма розвитку та фінансової підтримки комунального некомерційного підприємства «Стоматологічна поліклініка Калуської міської ради» на 2022-2024 роки</w:t>
            </w:r>
          </w:p>
        </w:tc>
        <w:tc>
          <w:tcPr>
            <w:tcW w:w="2764"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КНП «Стоматологічна поліклініка Калуської міської ради»</w:t>
            </w:r>
          </w:p>
        </w:tc>
        <w:tc>
          <w:tcPr>
            <w:tcW w:w="2522"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Рішення міської ради від 29.07.2021 року №668</w:t>
            </w:r>
          </w:p>
        </w:tc>
      </w:tr>
      <w:tr w:rsidR="008B6C8C"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8B6C8C" w:rsidRPr="009170E1" w:rsidRDefault="008B6C8C" w:rsidP="008B6C8C">
            <w:pPr>
              <w:jc w:val="both"/>
              <w:rPr>
                <w:sz w:val="28"/>
                <w:szCs w:val="28"/>
              </w:rPr>
            </w:pPr>
            <w:r w:rsidRPr="009170E1">
              <w:rPr>
                <w:sz w:val="28"/>
                <w:szCs w:val="28"/>
              </w:rPr>
              <w:t>Програма</w:t>
            </w:r>
            <w:r w:rsidRPr="009170E1">
              <w:rPr>
                <w:rFonts w:eastAsia="Calibri"/>
                <w:sz w:val="28"/>
                <w:szCs w:val="28"/>
              </w:rPr>
              <w:t xml:space="preserve"> забезпечення карантинних заходів та протидії захворюванню на COVID-19 на території Калуської міської  територіальної громади у 2022 році</w:t>
            </w:r>
          </w:p>
        </w:tc>
        <w:tc>
          <w:tcPr>
            <w:tcW w:w="2764"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Управління  з питань надзвичайних ситуацій міської ради</w:t>
            </w:r>
          </w:p>
        </w:tc>
        <w:tc>
          <w:tcPr>
            <w:tcW w:w="2522"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Рішення міської ради від 29.07.2021 року №671</w:t>
            </w:r>
          </w:p>
        </w:tc>
      </w:tr>
      <w:tr w:rsidR="008B6C8C"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8B6C8C" w:rsidRPr="009170E1" w:rsidRDefault="008B6C8C" w:rsidP="008B6C8C">
            <w:pPr>
              <w:jc w:val="both"/>
              <w:rPr>
                <w:sz w:val="28"/>
                <w:szCs w:val="28"/>
              </w:rPr>
            </w:pPr>
            <w:r w:rsidRPr="009170E1">
              <w:rPr>
                <w:sz w:val="28"/>
                <w:szCs w:val="28"/>
              </w:rPr>
              <w:t xml:space="preserve">Програма капітального ремонту та утримання об'єктів благоустрою і дорожньо-мостового господарства Калуської міської територіальної </w:t>
            </w:r>
          </w:p>
          <w:p w:rsidR="008B6C8C" w:rsidRPr="009170E1" w:rsidRDefault="008B6C8C" w:rsidP="008B6C8C">
            <w:pPr>
              <w:jc w:val="both"/>
              <w:rPr>
                <w:sz w:val="28"/>
                <w:szCs w:val="28"/>
              </w:rPr>
            </w:pPr>
            <w:r w:rsidRPr="009170E1">
              <w:rPr>
                <w:sz w:val="28"/>
                <w:szCs w:val="28"/>
              </w:rPr>
              <w:t>громади на 2022-2024 роки</w:t>
            </w:r>
          </w:p>
        </w:tc>
        <w:tc>
          <w:tcPr>
            <w:tcW w:w="2764"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Рішення міської ради від 29.07.2021 року №680</w:t>
            </w:r>
          </w:p>
        </w:tc>
      </w:tr>
      <w:tr w:rsidR="008B6C8C"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8B6C8C" w:rsidRPr="009170E1" w:rsidRDefault="008B6C8C" w:rsidP="008B6C8C">
            <w:pPr>
              <w:jc w:val="both"/>
              <w:rPr>
                <w:sz w:val="28"/>
                <w:szCs w:val="28"/>
              </w:rPr>
            </w:pPr>
            <w:r w:rsidRPr="009170E1">
              <w:rPr>
                <w:sz w:val="28"/>
                <w:szCs w:val="28"/>
              </w:rPr>
              <w:t>Програма підтримки функції приватизації державного житлового фонду міста (квартир, будинків, жилих приміщень в гуртожитках) органом приватизації на 2022-2024 рр</w:t>
            </w:r>
          </w:p>
        </w:tc>
        <w:tc>
          <w:tcPr>
            <w:tcW w:w="2764"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Рішення міської ради від 29.07.2021 року №684</w:t>
            </w:r>
          </w:p>
        </w:tc>
      </w:tr>
      <w:tr w:rsidR="008B6C8C" w:rsidRPr="009170E1"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8B6C8C" w:rsidRPr="009170E1" w:rsidRDefault="008B6C8C" w:rsidP="008B6C8C">
            <w:pPr>
              <w:jc w:val="both"/>
              <w:rPr>
                <w:sz w:val="28"/>
                <w:szCs w:val="28"/>
              </w:rPr>
            </w:pPr>
            <w:r w:rsidRPr="009170E1">
              <w:rPr>
                <w:sz w:val="28"/>
                <w:szCs w:val="28"/>
              </w:rPr>
              <w:t>Програма фінансової підтримки комунального підприємства «Водотеплосервіс» Калуської міської ради на 2022-2024 роки</w:t>
            </w:r>
          </w:p>
        </w:tc>
        <w:tc>
          <w:tcPr>
            <w:tcW w:w="2764"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Управління житлово-комунального господарства міської ради</w:t>
            </w:r>
          </w:p>
        </w:tc>
        <w:tc>
          <w:tcPr>
            <w:tcW w:w="2522"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Рішення міської ради від 13.09.2021 року №799</w:t>
            </w:r>
          </w:p>
        </w:tc>
      </w:tr>
      <w:tr w:rsidR="008B6C8C" w:rsidRPr="00991113"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8B6C8C" w:rsidRPr="009170E1" w:rsidRDefault="008B6C8C" w:rsidP="008B6C8C">
            <w:pPr>
              <w:jc w:val="both"/>
              <w:rPr>
                <w:sz w:val="28"/>
                <w:szCs w:val="28"/>
              </w:rPr>
            </w:pPr>
            <w:r w:rsidRPr="009170E1">
              <w:rPr>
                <w:sz w:val="28"/>
                <w:szCs w:val="28"/>
              </w:rPr>
              <w:t>Цільова програми забезпечення пожежної безпеки в закладах освіти на 2022-2026 роки</w:t>
            </w:r>
          </w:p>
        </w:tc>
        <w:tc>
          <w:tcPr>
            <w:tcW w:w="2764"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Управління освіти Калуської міської ради</w:t>
            </w:r>
          </w:p>
        </w:tc>
        <w:tc>
          <w:tcPr>
            <w:tcW w:w="2522" w:type="dxa"/>
            <w:tcBorders>
              <w:top w:val="single" w:sz="4" w:space="0" w:color="auto"/>
              <w:left w:val="single" w:sz="4" w:space="0" w:color="auto"/>
              <w:bottom w:val="single" w:sz="4" w:space="0" w:color="auto"/>
              <w:right w:val="single" w:sz="4" w:space="0" w:color="auto"/>
            </w:tcBorders>
          </w:tcPr>
          <w:p w:rsidR="008B6C8C" w:rsidRPr="009170E1" w:rsidRDefault="008B6C8C" w:rsidP="008B6C8C">
            <w:pPr>
              <w:rPr>
                <w:sz w:val="28"/>
                <w:szCs w:val="28"/>
              </w:rPr>
            </w:pPr>
            <w:r w:rsidRPr="009170E1">
              <w:rPr>
                <w:sz w:val="28"/>
                <w:szCs w:val="28"/>
              </w:rPr>
              <w:t>Рішення міської ради від 29.09.2021 р. №858</w:t>
            </w:r>
          </w:p>
        </w:tc>
      </w:tr>
      <w:tr w:rsidR="00BB1051" w:rsidRPr="00991113"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BB1051" w:rsidRPr="009170E1" w:rsidRDefault="00BB1051" w:rsidP="00BB1051">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BB1051" w:rsidRPr="00BB1051" w:rsidRDefault="00BB1051" w:rsidP="00BB1051">
            <w:pPr>
              <w:jc w:val="both"/>
              <w:rPr>
                <w:sz w:val="28"/>
                <w:szCs w:val="28"/>
              </w:rPr>
            </w:pPr>
            <w:r w:rsidRPr="00BB1051">
              <w:rPr>
                <w:sz w:val="28"/>
                <w:szCs w:val="28"/>
              </w:rPr>
              <w:t>Програма фінансової підтримки  комунального підприємства «Калуське підприємство автобусних станцій» Калуської міської ради на 2021-2022 роки</w:t>
            </w:r>
          </w:p>
        </w:tc>
        <w:tc>
          <w:tcPr>
            <w:tcW w:w="2764" w:type="dxa"/>
            <w:tcBorders>
              <w:top w:val="single" w:sz="4" w:space="0" w:color="auto"/>
              <w:left w:val="single" w:sz="4" w:space="0" w:color="auto"/>
              <w:bottom w:val="single" w:sz="4" w:space="0" w:color="auto"/>
              <w:right w:val="single" w:sz="4" w:space="0" w:color="auto"/>
            </w:tcBorders>
          </w:tcPr>
          <w:p w:rsidR="00BB1051" w:rsidRPr="00BB1051" w:rsidRDefault="00BB1051" w:rsidP="00BB1051">
            <w:pPr>
              <w:rPr>
                <w:sz w:val="28"/>
                <w:szCs w:val="28"/>
              </w:rPr>
            </w:pPr>
            <w:r w:rsidRPr="00BB1051">
              <w:rPr>
                <w:sz w:val="28"/>
                <w:szCs w:val="28"/>
              </w:rPr>
              <w:t>Управління економічного розвитку міста  міської ради</w:t>
            </w:r>
          </w:p>
        </w:tc>
        <w:tc>
          <w:tcPr>
            <w:tcW w:w="2522" w:type="dxa"/>
            <w:tcBorders>
              <w:top w:val="single" w:sz="4" w:space="0" w:color="auto"/>
              <w:left w:val="single" w:sz="4" w:space="0" w:color="auto"/>
              <w:bottom w:val="single" w:sz="4" w:space="0" w:color="auto"/>
              <w:right w:val="single" w:sz="4" w:space="0" w:color="auto"/>
            </w:tcBorders>
          </w:tcPr>
          <w:p w:rsidR="00BB1051" w:rsidRPr="00BB1051" w:rsidRDefault="00BB1051" w:rsidP="00BB1051">
            <w:pPr>
              <w:rPr>
                <w:sz w:val="28"/>
                <w:szCs w:val="28"/>
              </w:rPr>
            </w:pPr>
            <w:r w:rsidRPr="00BB1051">
              <w:rPr>
                <w:sz w:val="28"/>
                <w:szCs w:val="28"/>
              </w:rPr>
              <w:t>Рішення міської ради від 29.09.2021 р. №841</w:t>
            </w:r>
          </w:p>
        </w:tc>
      </w:tr>
      <w:tr w:rsidR="00BB1051" w:rsidRPr="00991113"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BB1051" w:rsidRPr="009170E1" w:rsidRDefault="00BB1051" w:rsidP="00BB1051">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BB1051" w:rsidRPr="00BB1051" w:rsidRDefault="00BB1051" w:rsidP="00BB1051">
            <w:pPr>
              <w:jc w:val="both"/>
              <w:rPr>
                <w:sz w:val="28"/>
                <w:szCs w:val="28"/>
              </w:rPr>
            </w:pPr>
            <w:r w:rsidRPr="00BB1051">
              <w:rPr>
                <w:sz w:val="28"/>
                <w:szCs w:val="28"/>
              </w:rPr>
              <w:t>Програма фінансової підтримки комунального підприємства «СПОРТ-АРЕНА» Калуської міської ради на 2021-2022 роки</w:t>
            </w:r>
          </w:p>
        </w:tc>
        <w:tc>
          <w:tcPr>
            <w:tcW w:w="2764" w:type="dxa"/>
            <w:tcBorders>
              <w:top w:val="single" w:sz="4" w:space="0" w:color="auto"/>
              <w:left w:val="single" w:sz="4" w:space="0" w:color="auto"/>
              <w:bottom w:val="single" w:sz="4" w:space="0" w:color="auto"/>
              <w:right w:val="single" w:sz="4" w:space="0" w:color="auto"/>
            </w:tcBorders>
          </w:tcPr>
          <w:p w:rsidR="00BB1051" w:rsidRPr="00BB1051" w:rsidRDefault="00BB1051" w:rsidP="00BB1051">
            <w:pPr>
              <w:rPr>
                <w:sz w:val="28"/>
                <w:szCs w:val="28"/>
              </w:rPr>
            </w:pPr>
            <w:r w:rsidRPr="00BB1051">
              <w:rPr>
                <w:sz w:val="28"/>
                <w:szCs w:val="28"/>
              </w:rPr>
              <w:t>Управління в справах сім’ї, молоді, фізкультури та спорту міської ради</w:t>
            </w:r>
          </w:p>
        </w:tc>
        <w:tc>
          <w:tcPr>
            <w:tcW w:w="2522" w:type="dxa"/>
            <w:tcBorders>
              <w:top w:val="single" w:sz="4" w:space="0" w:color="auto"/>
              <w:left w:val="single" w:sz="4" w:space="0" w:color="auto"/>
              <w:bottom w:val="single" w:sz="4" w:space="0" w:color="auto"/>
              <w:right w:val="single" w:sz="4" w:space="0" w:color="auto"/>
            </w:tcBorders>
          </w:tcPr>
          <w:p w:rsidR="00BB1051" w:rsidRPr="00BB1051" w:rsidRDefault="00BB1051" w:rsidP="00BB1051">
            <w:pPr>
              <w:rPr>
                <w:sz w:val="28"/>
                <w:szCs w:val="28"/>
              </w:rPr>
            </w:pPr>
            <w:r w:rsidRPr="00BB1051">
              <w:rPr>
                <w:sz w:val="28"/>
                <w:szCs w:val="28"/>
              </w:rPr>
              <w:t>Рішення міської ради від 29.09.2021 р. №859</w:t>
            </w:r>
          </w:p>
        </w:tc>
      </w:tr>
      <w:tr w:rsidR="00BB1051" w:rsidRPr="00991113" w:rsidTr="002844F9">
        <w:trPr>
          <w:trHeight w:val="524"/>
          <w:jc w:val="center"/>
        </w:trPr>
        <w:tc>
          <w:tcPr>
            <w:tcW w:w="421" w:type="dxa"/>
            <w:tcBorders>
              <w:top w:val="single" w:sz="4" w:space="0" w:color="auto"/>
              <w:left w:val="single" w:sz="4" w:space="0" w:color="auto"/>
              <w:bottom w:val="single" w:sz="4" w:space="0" w:color="auto"/>
              <w:right w:val="single" w:sz="4" w:space="0" w:color="auto"/>
            </w:tcBorders>
          </w:tcPr>
          <w:p w:rsidR="00BB1051" w:rsidRPr="009170E1" w:rsidRDefault="00BB1051" w:rsidP="00BB1051">
            <w:pPr>
              <w:pStyle w:val="a6"/>
              <w:numPr>
                <w:ilvl w:val="0"/>
                <w:numId w:val="46"/>
              </w:numPr>
              <w:tabs>
                <w:tab w:val="left" w:pos="515"/>
              </w:tabs>
              <w:ind w:left="-113" w:firstLine="0"/>
              <w:jc w:val="center"/>
              <w:rPr>
                <w:sz w:val="28"/>
                <w:szCs w:val="28"/>
                <w:lang w:val="uk-UA"/>
              </w:rPr>
            </w:pPr>
          </w:p>
        </w:tc>
        <w:tc>
          <w:tcPr>
            <w:tcW w:w="3828" w:type="dxa"/>
            <w:tcBorders>
              <w:top w:val="single" w:sz="4" w:space="0" w:color="auto"/>
              <w:left w:val="single" w:sz="4" w:space="0" w:color="auto"/>
              <w:bottom w:val="single" w:sz="4" w:space="0" w:color="auto"/>
              <w:right w:val="single" w:sz="4" w:space="0" w:color="auto"/>
            </w:tcBorders>
            <w:vAlign w:val="center"/>
          </w:tcPr>
          <w:p w:rsidR="00BB1051" w:rsidRPr="00BB1051" w:rsidRDefault="00BB1051" w:rsidP="00BB1051">
            <w:pPr>
              <w:jc w:val="both"/>
              <w:rPr>
                <w:sz w:val="28"/>
                <w:szCs w:val="28"/>
              </w:rPr>
            </w:pPr>
            <w:r w:rsidRPr="005A0E63">
              <w:rPr>
                <w:sz w:val="28"/>
                <w:szCs w:val="28"/>
              </w:rPr>
              <w:t>Програма бюджетування за участі громадськості (Бюджет участі) Калуської міської територіальної громади на 2022-2024 роки</w:t>
            </w:r>
          </w:p>
        </w:tc>
        <w:tc>
          <w:tcPr>
            <w:tcW w:w="2764" w:type="dxa"/>
            <w:tcBorders>
              <w:top w:val="single" w:sz="4" w:space="0" w:color="auto"/>
              <w:left w:val="single" w:sz="4" w:space="0" w:color="auto"/>
              <w:bottom w:val="single" w:sz="4" w:space="0" w:color="auto"/>
              <w:right w:val="single" w:sz="4" w:space="0" w:color="auto"/>
            </w:tcBorders>
          </w:tcPr>
          <w:p w:rsidR="00BB1051" w:rsidRPr="00BB1051" w:rsidRDefault="00BB1051" w:rsidP="00BB1051">
            <w:pPr>
              <w:rPr>
                <w:sz w:val="28"/>
                <w:szCs w:val="28"/>
              </w:rPr>
            </w:pPr>
            <w:r w:rsidRPr="005A0E63">
              <w:rPr>
                <w:sz w:val="28"/>
                <w:szCs w:val="28"/>
              </w:rPr>
              <w:t>Відділ з питань внутрішньої політики та зв’язків  з громадськістю Калуської міської ради</w:t>
            </w:r>
          </w:p>
        </w:tc>
        <w:tc>
          <w:tcPr>
            <w:tcW w:w="2522" w:type="dxa"/>
            <w:tcBorders>
              <w:top w:val="single" w:sz="4" w:space="0" w:color="auto"/>
              <w:left w:val="single" w:sz="4" w:space="0" w:color="auto"/>
              <w:bottom w:val="single" w:sz="4" w:space="0" w:color="auto"/>
              <w:right w:val="single" w:sz="4" w:space="0" w:color="auto"/>
            </w:tcBorders>
          </w:tcPr>
          <w:p w:rsidR="00BB1051" w:rsidRPr="00BB1051" w:rsidRDefault="00BB1051" w:rsidP="00BB1051">
            <w:pPr>
              <w:rPr>
                <w:sz w:val="28"/>
                <w:szCs w:val="28"/>
              </w:rPr>
            </w:pPr>
            <w:r w:rsidRPr="005A0E63">
              <w:rPr>
                <w:sz w:val="28"/>
                <w:szCs w:val="28"/>
              </w:rPr>
              <w:t>Рішення міської ради від 28.10.2021 р.№912</w:t>
            </w:r>
          </w:p>
        </w:tc>
      </w:tr>
    </w:tbl>
    <w:p w:rsidR="00E414C8" w:rsidRPr="00EC3DC4" w:rsidRDefault="00E414C8" w:rsidP="00D72166"/>
    <w:sectPr w:rsidR="00E414C8" w:rsidRPr="00EC3DC4" w:rsidSect="00E414C8">
      <w:headerReference w:type="even" r:id="rId14"/>
      <w:headerReference w:type="default" r:id="rId1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FA" w:rsidRDefault="007C22FA">
      <w:r>
        <w:separator/>
      </w:r>
    </w:p>
  </w:endnote>
  <w:endnote w:type="continuationSeparator" w:id="1">
    <w:p w:rsidR="007C22FA" w:rsidRDefault="007C22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Kudriashov">
    <w:altName w:val="Courier New"/>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C8C" w:rsidRDefault="008B6C8C">
    <w:pPr>
      <w:pStyle w:val="af6"/>
      <w:jc w:val="center"/>
    </w:pPr>
    <w:fldSimple w:instr=" PAGE   \* MERGEFORMAT ">
      <w:r w:rsidR="005B1E37">
        <w:rPr>
          <w:noProof/>
        </w:rPr>
        <w:t>2</w:t>
      </w:r>
    </w:fldSimple>
  </w:p>
  <w:p w:rsidR="008B6C8C" w:rsidRDefault="008B6C8C" w:rsidP="00E414C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FA" w:rsidRDefault="007C22FA">
      <w:r>
        <w:separator/>
      </w:r>
    </w:p>
  </w:footnote>
  <w:footnote w:type="continuationSeparator" w:id="1">
    <w:p w:rsidR="007C22FA" w:rsidRDefault="007C2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C8C" w:rsidRDefault="008B6C8C">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8B6C8C" w:rsidRDefault="008B6C8C">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C8C" w:rsidRDefault="008B6C8C">
    <w:pPr>
      <w:pStyle w:val="af3"/>
      <w:ind w:right="36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1FC1"/>
    <w:multiLevelType w:val="hybridMultilevel"/>
    <w:tmpl w:val="F384A23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4D87E3C"/>
    <w:multiLevelType w:val="hybridMultilevel"/>
    <w:tmpl w:val="548C0FE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5BC2ABE"/>
    <w:multiLevelType w:val="hybridMultilevel"/>
    <w:tmpl w:val="F13408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5E66B39"/>
    <w:multiLevelType w:val="hybridMultilevel"/>
    <w:tmpl w:val="1C567784"/>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7AE5B7B"/>
    <w:multiLevelType w:val="hybridMultilevel"/>
    <w:tmpl w:val="9AD2F26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8E72CB9"/>
    <w:multiLevelType w:val="hybridMultilevel"/>
    <w:tmpl w:val="14BCE1A2"/>
    <w:lvl w:ilvl="0" w:tplc="2F1A6B4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918031E"/>
    <w:multiLevelType w:val="hybridMultilevel"/>
    <w:tmpl w:val="9C68BD3C"/>
    <w:lvl w:ilvl="0" w:tplc="B3B2236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A7C7221"/>
    <w:multiLevelType w:val="hybridMultilevel"/>
    <w:tmpl w:val="4EB4A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8E7FC9"/>
    <w:multiLevelType w:val="multilevel"/>
    <w:tmpl w:val="CCA448FC"/>
    <w:lvl w:ilvl="0">
      <w:start w:val="1"/>
      <w:numFmt w:val="decimal"/>
      <w:lvlText w:val="%1."/>
      <w:lvlJc w:val="left"/>
      <w:pPr>
        <w:ind w:left="107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5BC063E"/>
    <w:multiLevelType w:val="hybridMultilevel"/>
    <w:tmpl w:val="BA9461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67955A2"/>
    <w:multiLevelType w:val="hybridMultilevel"/>
    <w:tmpl w:val="BE3E0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A13AC0"/>
    <w:multiLevelType w:val="hybridMultilevel"/>
    <w:tmpl w:val="092C16A0"/>
    <w:lvl w:ilvl="0" w:tplc="FF2E47D4">
      <w:start w:val="1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1ABE1F69"/>
    <w:multiLevelType w:val="hybridMultilevel"/>
    <w:tmpl w:val="65001DD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nsid w:val="1C367899"/>
    <w:multiLevelType w:val="hybridMultilevel"/>
    <w:tmpl w:val="26FA86EC"/>
    <w:lvl w:ilvl="0" w:tplc="14B259E6">
      <w:start w:val="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22DE46C2"/>
    <w:multiLevelType w:val="hybridMultilevel"/>
    <w:tmpl w:val="97DA0D76"/>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43425DF"/>
    <w:multiLevelType w:val="hybridMultilevel"/>
    <w:tmpl w:val="0B121AE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28725CC3"/>
    <w:multiLevelType w:val="hybridMultilevel"/>
    <w:tmpl w:val="E586DCC6"/>
    <w:lvl w:ilvl="0" w:tplc="04190001">
      <w:start w:val="1"/>
      <w:numFmt w:val="bullet"/>
      <w:lvlText w:val=""/>
      <w:lvlJc w:val="left"/>
      <w:pPr>
        <w:ind w:left="720" w:hanging="360"/>
      </w:pPr>
      <w:rPr>
        <w:rFonts w:ascii="Symbol" w:hAnsi="Symbol" w:hint="default"/>
      </w:rPr>
    </w:lvl>
    <w:lvl w:ilvl="1" w:tplc="45EE39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9F7D79"/>
    <w:multiLevelType w:val="hybridMultilevel"/>
    <w:tmpl w:val="A516E86C"/>
    <w:lvl w:ilvl="0" w:tplc="04220001">
      <w:start w:val="1"/>
      <w:numFmt w:val="bullet"/>
      <w:lvlText w:val=""/>
      <w:lvlJc w:val="left"/>
      <w:pPr>
        <w:ind w:left="2345" w:hanging="360"/>
      </w:pPr>
      <w:rPr>
        <w:rFonts w:ascii="Symbol" w:hAnsi="Symbol"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nsid w:val="33D110BF"/>
    <w:multiLevelType w:val="hybridMultilevel"/>
    <w:tmpl w:val="4334740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nsid w:val="39EB1FF0"/>
    <w:multiLevelType w:val="hybridMultilevel"/>
    <w:tmpl w:val="CF84A892"/>
    <w:lvl w:ilvl="0" w:tplc="04190001">
      <w:start w:val="1"/>
      <w:numFmt w:val="bullet"/>
      <w:lvlText w:val=""/>
      <w:lvlJc w:val="left"/>
      <w:pPr>
        <w:ind w:left="6031"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C47201C"/>
    <w:multiLevelType w:val="hybridMultilevel"/>
    <w:tmpl w:val="F5705AD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19831BD"/>
    <w:multiLevelType w:val="hybridMultilevel"/>
    <w:tmpl w:val="CD2EE2C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nsid w:val="42A32EAD"/>
    <w:multiLevelType w:val="hybridMultilevel"/>
    <w:tmpl w:val="750A6E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A4578E1"/>
    <w:multiLevelType w:val="hybridMultilevel"/>
    <w:tmpl w:val="378C6AA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4C1046F5"/>
    <w:multiLevelType w:val="hybridMultilevel"/>
    <w:tmpl w:val="D88ADC92"/>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0330B4A"/>
    <w:multiLevelType w:val="hybridMultilevel"/>
    <w:tmpl w:val="A010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900A0D"/>
    <w:multiLevelType w:val="hybridMultilevel"/>
    <w:tmpl w:val="7BE0D4D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8">
    <w:nsid w:val="55D45EB7"/>
    <w:multiLevelType w:val="hybridMultilevel"/>
    <w:tmpl w:val="D0586C98"/>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nsid w:val="57E5244C"/>
    <w:multiLevelType w:val="hybridMultilevel"/>
    <w:tmpl w:val="98A2159A"/>
    <w:lvl w:ilvl="0" w:tplc="79E6097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0">
    <w:nsid w:val="5A1F18F7"/>
    <w:multiLevelType w:val="hybridMultilevel"/>
    <w:tmpl w:val="D78EE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D341BA"/>
    <w:multiLevelType w:val="hybridMultilevel"/>
    <w:tmpl w:val="EC40DB4A"/>
    <w:lvl w:ilvl="0" w:tplc="D8E8E78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2">
    <w:nsid w:val="5D892A41"/>
    <w:multiLevelType w:val="hybridMultilevel"/>
    <w:tmpl w:val="7A184F7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4088" w:hanging="360"/>
      </w:pPr>
      <w:rPr>
        <w:rFonts w:ascii="Courier New" w:hAnsi="Courier New" w:cs="Courier New" w:hint="default"/>
      </w:rPr>
    </w:lvl>
    <w:lvl w:ilvl="2" w:tplc="04190005" w:tentative="1">
      <w:start w:val="1"/>
      <w:numFmt w:val="bullet"/>
      <w:lvlText w:val=""/>
      <w:lvlJc w:val="left"/>
      <w:pPr>
        <w:ind w:left="-336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1928" w:hanging="360"/>
      </w:pPr>
      <w:rPr>
        <w:rFonts w:ascii="Courier New" w:hAnsi="Courier New" w:cs="Courier New" w:hint="default"/>
      </w:rPr>
    </w:lvl>
    <w:lvl w:ilvl="5" w:tplc="04190005" w:tentative="1">
      <w:start w:val="1"/>
      <w:numFmt w:val="bullet"/>
      <w:lvlText w:val=""/>
      <w:lvlJc w:val="left"/>
      <w:pPr>
        <w:ind w:left="-1208" w:hanging="360"/>
      </w:pPr>
      <w:rPr>
        <w:rFonts w:ascii="Wingdings" w:hAnsi="Wingdings" w:hint="default"/>
      </w:rPr>
    </w:lvl>
    <w:lvl w:ilvl="6" w:tplc="04190001" w:tentative="1">
      <w:start w:val="1"/>
      <w:numFmt w:val="bullet"/>
      <w:lvlText w:val=""/>
      <w:lvlJc w:val="left"/>
      <w:pPr>
        <w:ind w:left="-488" w:hanging="360"/>
      </w:pPr>
      <w:rPr>
        <w:rFonts w:ascii="Symbol" w:hAnsi="Symbol" w:hint="default"/>
      </w:rPr>
    </w:lvl>
    <w:lvl w:ilvl="7" w:tplc="04190003" w:tentative="1">
      <w:start w:val="1"/>
      <w:numFmt w:val="bullet"/>
      <w:lvlText w:val="o"/>
      <w:lvlJc w:val="left"/>
      <w:pPr>
        <w:ind w:left="232" w:hanging="360"/>
      </w:pPr>
      <w:rPr>
        <w:rFonts w:ascii="Courier New" w:hAnsi="Courier New" w:cs="Courier New" w:hint="default"/>
      </w:rPr>
    </w:lvl>
    <w:lvl w:ilvl="8" w:tplc="04190005" w:tentative="1">
      <w:start w:val="1"/>
      <w:numFmt w:val="bullet"/>
      <w:lvlText w:val=""/>
      <w:lvlJc w:val="left"/>
      <w:pPr>
        <w:ind w:left="952" w:hanging="360"/>
      </w:pPr>
      <w:rPr>
        <w:rFonts w:ascii="Wingdings" w:hAnsi="Wingdings" w:hint="default"/>
      </w:rPr>
    </w:lvl>
  </w:abstractNum>
  <w:abstractNum w:abstractNumId="33">
    <w:nsid w:val="63CB2C7C"/>
    <w:multiLevelType w:val="hybridMultilevel"/>
    <w:tmpl w:val="807C8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B56218"/>
    <w:multiLevelType w:val="hybridMultilevel"/>
    <w:tmpl w:val="0868C922"/>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8958AD"/>
    <w:multiLevelType w:val="hybridMultilevel"/>
    <w:tmpl w:val="9460BF92"/>
    <w:lvl w:ilvl="0" w:tplc="150498D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nsid w:val="6C4C7357"/>
    <w:multiLevelType w:val="hybridMultilevel"/>
    <w:tmpl w:val="5B08AE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C720D8B"/>
    <w:multiLevelType w:val="hybridMultilevel"/>
    <w:tmpl w:val="5AE0C93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nsid w:val="6D105198"/>
    <w:multiLevelType w:val="hybridMultilevel"/>
    <w:tmpl w:val="4CDE3002"/>
    <w:lvl w:ilvl="0" w:tplc="CFEC2B00">
      <w:start w:val="1"/>
      <w:numFmt w:val="bullet"/>
      <w:pStyle w:val="a"/>
      <w:lvlText w:val=""/>
      <w:lvlJc w:val="left"/>
      <w:pPr>
        <w:tabs>
          <w:tab w:val="num" w:pos="644"/>
        </w:tabs>
        <w:ind w:left="0" w:firstLine="284"/>
      </w:pPr>
      <w:rPr>
        <w:rFonts w:ascii="Symbol" w:hAnsi="Symbol" w:hint="default"/>
        <w:b w:val="0"/>
        <w:i w:val="0"/>
        <w:color w:val="auto"/>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5634BB"/>
    <w:multiLevelType w:val="hybridMultilevel"/>
    <w:tmpl w:val="636A62A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575F34"/>
    <w:multiLevelType w:val="hybridMultilevel"/>
    <w:tmpl w:val="EAF8D1D0"/>
    <w:lvl w:ilvl="0" w:tplc="041E6C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nsid w:val="738B5BEE"/>
    <w:multiLevelType w:val="hybridMultilevel"/>
    <w:tmpl w:val="029C698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73AE2211"/>
    <w:multiLevelType w:val="hybridMultilevel"/>
    <w:tmpl w:val="18A03A9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76060FD2"/>
    <w:multiLevelType w:val="hybridMultilevel"/>
    <w:tmpl w:val="A6663934"/>
    <w:lvl w:ilvl="0" w:tplc="7BEEE6FA">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4">
    <w:nsid w:val="7D242B29"/>
    <w:multiLevelType w:val="hybridMultilevel"/>
    <w:tmpl w:val="B806645C"/>
    <w:lvl w:ilvl="0" w:tplc="81A0391A">
      <w:start w:val="1"/>
      <w:numFmt w:val="bullet"/>
      <w:pStyle w:val="Arial"/>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EE45502"/>
    <w:multiLevelType w:val="hybridMultilevel"/>
    <w:tmpl w:val="1BDAE6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4"/>
  </w:num>
  <w:num w:numId="4">
    <w:abstractNumId w:val="32"/>
  </w:num>
  <w:num w:numId="5">
    <w:abstractNumId w:val="16"/>
  </w:num>
  <w:num w:numId="6">
    <w:abstractNumId w:val="7"/>
  </w:num>
  <w:num w:numId="7">
    <w:abstractNumId w:val="12"/>
  </w:num>
  <w:num w:numId="8">
    <w:abstractNumId w:val="27"/>
  </w:num>
  <w:num w:numId="9">
    <w:abstractNumId w:val="34"/>
  </w:num>
  <w:num w:numId="10">
    <w:abstractNumId w:val="39"/>
  </w:num>
  <w:num w:numId="11">
    <w:abstractNumId w:val="17"/>
  </w:num>
  <w:num w:numId="12">
    <w:abstractNumId w:val="38"/>
  </w:num>
  <w:num w:numId="13">
    <w:abstractNumId w:val="44"/>
  </w:num>
  <w:num w:numId="14">
    <w:abstractNumId w:val="18"/>
  </w:num>
  <w:num w:numId="15">
    <w:abstractNumId w:val="45"/>
  </w:num>
  <w:num w:numId="16">
    <w:abstractNumId w:val="2"/>
  </w:num>
  <w:num w:numId="17">
    <w:abstractNumId w:val="36"/>
  </w:num>
  <w:num w:numId="18">
    <w:abstractNumId w:val="8"/>
  </w:num>
  <w:num w:numId="19">
    <w:abstractNumId w:val="20"/>
  </w:num>
  <w:num w:numId="20">
    <w:abstractNumId w:val="37"/>
  </w:num>
  <w:num w:numId="21">
    <w:abstractNumId w:val="9"/>
  </w:num>
  <w:num w:numId="22">
    <w:abstractNumId w:val="23"/>
  </w:num>
  <w:num w:numId="23">
    <w:abstractNumId w:val="43"/>
  </w:num>
  <w:num w:numId="24">
    <w:abstractNumId w:val="2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31"/>
  </w:num>
  <w:num w:numId="28">
    <w:abstractNumId w:val="40"/>
  </w:num>
  <w:num w:numId="29">
    <w:abstractNumId w:val="19"/>
  </w:num>
  <w:num w:numId="30">
    <w:abstractNumId w:val="11"/>
  </w:num>
  <w:num w:numId="31">
    <w:abstractNumId w:val="35"/>
  </w:num>
  <w:num w:numId="32">
    <w:abstractNumId w:val="13"/>
  </w:num>
  <w:num w:numId="33">
    <w:abstractNumId w:val="6"/>
  </w:num>
  <w:num w:numId="34">
    <w:abstractNumId w:val="30"/>
  </w:num>
  <w:num w:numId="35">
    <w:abstractNumId w:val="1"/>
  </w:num>
  <w:num w:numId="36">
    <w:abstractNumId w:val="41"/>
  </w:num>
  <w:num w:numId="37">
    <w:abstractNumId w:val="0"/>
  </w:num>
  <w:num w:numId="38">
    <w:abstractNumId w:val="10"/>
  </w:num>
  <w:num w:numId="39">
    <w:abstractNumId w:val="42"/>
  </w:num>
  <w:num w:numId="40">
    <w:abstractNumId w:val="24"/>
  </w:num>
  <w:num w:numId="41">
    <w:abstractNumId w:val="15"/>
  </w:num>
  <w:num w:numId="42">
    <w:abstractNumId w:val="22"/>
  </w:num>
  <w:num w:numId="43">
    <w:abstractNumId w:val="33"/>
  </w:num>
  <w:num w:numId="44">
    <w:abstractNumId w:val="28"/>
  </w:num>
  <w:num w:numId="45">
    <w:abstractNumId w:val="21"/>
  </w:num>
  <w:num w:numId="46">
    <w:abstractNumId w:val="26"/>
  </w:num>
  <w:num w:numId="47">
    <w:abstractNumId w:val="39"/>
  </w:num>
  <w:num w:numId="48">
    <w:abstractNumId w:val="34"/>
  </w:num>
  <w:num w:numId="49">
    <w:abstractNumId w:val="4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C44948"/>
    <w:rsid w:val="00000927"/>
    <w:rsid w:val="00013489"/>
    <w:rsid w:val="000179EA"/>
    <w:rsid w:val="000242B2"/>
    <w:rsid w:val="00024981"/>
    <w:rsid w:val="00030277"/>
    <w:rsid w:val="00044E18"/>
    <w:rsid w:val="00046CBF"/>
    <w:rsid w:val="000478BC"/>
    <w:rsid w:val="000518AF"/>
    <w:rsid w:val="00054C92"/>
    <w:rsid w:val="000579EA"/>
    <w:rsid w:val="00064746"/>
    <w:rsid w:val="00066A31"/>
    <w:rsid w:val="000742CB"/>
    <w:rsid w:val="000759E8"/>
    <w:rsid w:val="00080DF9"/>
    <w:rsid w:val="00094265"/>
    <w:rsid w:val="000950DA"/>
    <w:rsid w:val="000A23BB"/>
    <w:rsid w:val="000B194B"/>
    <w:rsid w:val="000C5CEF"/>
    <w:rsid w:val="000E111F"/>
    <w:rsid w:val="000F2883"/>
    <w:rsid w:val="00105F74"/>
    <w:rsid w:val="001161CB"/>
    <w:rsid w:val="00122B66"/>
    <w:rsid w:val="001262E6"/>
    <w:rsid w:val="001420CB"/>
    <w:rsid w:val="0014340B"/>
    <w:rsid w:val="00145EDA"/>
    <w:rsid w:val="001536B8"/>
    <w:rsid w:val="0015568C"/>
    <w:rsid w:val="00155D6D"/>
    <w:rsid w:val="00155DF9"/>
    <w:rsid w:val="001762C4"/>
    <w:rsid w:val="00177B0B"/>
    <w:rsid w:val="00195A7C"/>
    <w:rsid w:val="001A0E0A"/>
    <w:rsid w:val="001A5C7B"/>
    <w:rsid w:val="001A6C15"/>
    <w:rsid w:val="001C2F42"/>
    <w:rsid w:val="001C4B61"/>
    <w:rsid w:val="001D4315"/>
    <w:rsid w:val="001D5801"/>
    <w:rsid w:val="001D583A"/>
    <w:rsid w:val="001E12EE"/>
    <w:rsid w:val="001E1B95"/>
    <w:rsid w:val="00201F27"/>
    <w:rsid w:val="0021064B"/>
    <w:rsid w:val="002115CE"/>
    <w:rsid w:val="00217FAB"/>
    <w:rsid w:val="00217FE0"/>
    <w:rsid w:val="00230E51"/>
    <w:rsid w:val="002328AB"/>
    <w:rsid w:val="00234E18"/>
    <w:rsid w:val="0025122D"/>
    <w:rsid w:val="00252F53"/>
    <w:rsid w:val="002606A2"/>
    <w:rsid w:val="00262DFB"/>
    <w:rsid w:val="002639D0"/>
    <w:rsid w:val="00263F81"/>
    <w:rsid w:val="00263FD9"/>
    <w:rsid w:val="002651EC"/>
    <w:rsid w:val="00274207"/>
    <w:rsid w:val="00276331"/>
    <w:rsid w:val="002844F9"/>
    <w:rsid w:val="002A2953"/>
    <w:rsid w:val="002B1611"/>
    <w:rsid w:val="002C247A"/>
    <w:rsid w:val="002C247F"/>
    <w:rsid w:val="002C3855"/>
    <w:rsid w:val="002E2A4A"/>
    <w:rsid w:val="002F21BE"/>
    <w:rsid w:val="002F2ED2"/>
    <w:rsid w:val="003012E6"/>
    <w:rsid w:val="003062FD"/>
    <w:rsid w:val="00310E68"/>
    <w:rsid w:val="0031196A"/>
    <w:rsid w:val="00313ADA"/>
    <w:rsid w:val="00322372"/>
    <w:rsid w:val="00345434"/>
    <w:rsid w:val="0035003C"/>
    <w:rsid w:val="003604B5"/>
    <w:rsid w:val="00364A11"/>
    <w:rsid w:val="003674E9"/>
    <w:rsid w:val="00373E9C"/>
    <w:rsid w:val="00377BAF"/>
    <w:rsid w:val="003826AB"/>
    <w:rsid w:val="00383568"/>
    <w:rsid w:val="00385A3A"/>
    <w:rsid w:val="003905DE"/>
    <w:rsid w:val="00392FCC"/>
    <w:rsid w:val="00393920"/>
    <w:rsid w:val="00396155"/>
    <w:rsid w:val="0039732F"/>
    <w:rsid w:val="00397E00"/>
    <w:rsid w:val="003D6B7D"/>
    <w:rsid w:val="003D6C8B"/>
    <w:rsid w:val="003E73D1"/>
    <w:rsid w:val="003F38AF"/>
    <w:rsid w:val="003F436E"/>
    <w:rsid w:val="004035C6"/>
    <w:rsid w:val="00404535"/>
    <w:rsid w:val="00406DCE"/>
    <w:rsid w:val="00420D5C"/>
    <w:rsid w:val="004211A3"/>
    <w:rsid w:val="00421986"/>
    <w:rsid w:val="00423C44"/>
    <w:rsid w:val="0043022F"/>
    <w:rsid w:val="0043142A"/>
    <w:rsid w:val="00433261"/>
    <w:rsid w:val="004340BB"/>
    <w:rsid w:val="004375BE"/>
    <w:rsid w:val="004449D3"/>
    <w:rsid w:val="00451D29"/>
    <w:rsid w:val="00457A65"/>
    <w:rsid w:val="004670C2"/>
    <w:rsid w:val="00470FB7"/>
    <w:rsid w:val="00472437"/>
    <w:rsid w:val="00473262"/>
    <w:rsid w:val="0048073A"/>
    <w:rsid w:val="00480FDA"/>
    <w:rsid w:val="00481C9E"/>
    <w:rsid w:val="00485916"/>
    <w:rsid w:val="00485ABA"/>
    <w:rsid w:val="004A1E20"/>
    <w:rsid w:val="004B1977"/>
    <w:rsid w:val="004B29F2"/>
    <w:rsid w:val="004B6C62"/>
    <w:rsid w:val="004C2CDD"/>
    <w:rsid w:val="004C5690"/>
    <w:rsid w:val="004C7A0F"/>
    <w:rsid w:val="004D3FD0"/>
    <w:rsid w:val="00510E94"/>
    <w:rsid w:val="00521601"/>
    <w:rsid w:val="005220BA"/>
    <w:rsid w:val="00522754"/>
    <w:rsid w:val="00522F0D"/>
    <w:rsid w:val="00524EC4"/>
    <w:rsid w:val="005266F1"/>
    <w:rsid w:val="00526DA6"/>
    <w:rsid w:val="0052787E"/>
    <w:rsid w:val="005348D1"/>
    <w:rsid w:val="0053719F"/>
    <w:rsid w:val="00540EFA"/>
    <w:rsid w:val="00543B27"/>
    <w:rsid w:val="005554E5"/>
    <w:rsid w:val="00562E7F"/>
    <w:rsid w:val="00565EBE"/>
    <w:rsid w:val="00570BDE"/>
    <w:rsid w:val="00574136"/>
    <w:rsid w:val="005809E3"/>
    <w:rsid w:val="00581A1B"/>
    <w:rsid w:val="0058282E"/>
    <w:rsid w:val="0059093C"/>
    <w:rsid w:val="00594583"/>
    <w:rsid w:val="005961AD"/>
    <w:rsid w:val="005A0E63"/>
    <w:rsid w:val="005A2968"/>
    <w:rsid w:val="005B1448"/>
    <w:rsid w:val="005B1E37"/>
    <w:rsid w:val="005B3832"/>
    <w:rsid w:val="005B67F1"/>
    <w:rsid w:val="005B7076"/>
    <w:rsid w:val="005C1FF5"/>
    <w:rsid w:val="005C5577"/>
    <w:rsid w:val="005D079F"/>
    <w:rsid w:val="005D4F98"/>
    <w:rsid w:val="005E54CF"/>
    <w:rsid w:val="005F2B2D"/>
    <w:rsid w:val="005F7541"/>
    <w:rsid w:val="006049BA"/>
    <w:rsid w:val="006145BD"/>
    <w:rsid w:val="00614D48"/>
    <w:rsid w:val="00615B5F"/>
    <w:rsid w:val="0062027F"/>
    <w:rsid w:val="0063137C"/>
    <w:rsid w:val="00640B31"/>
    <w:rsid w:val="006418F4"/>
    <w:rsid w:val="00642FC7"/>
    <w:rsid w:val="006518D8"/>
    <w:rsid w:val="006568B7"/>
    <w:rsid w:val="00657B36"/>
    <w:rsid w:val="00666436"/>
    <w:rsid w:val="00670DDE"/>
    <w:rsid w:val="00673352"/>
    <w:rsid w:val="00692F16"/>
    <w:rsid w:val="00696AAD"/>
    <w:rsid w:val="006A4FC7"/>
    <w:rsid w:val="006B0720"/>
    <w:rsid w:val="006B55D0"/>
    <w:rsid w:val="006C38BA"/>
    <w:rsid w:val="006C490A"/>
    <w:rsid w:val="006D3B1F"/>
    <w:rsid w:val="006D4F49"/>
    <w:rsid w:val="006D508D"/>
    <w:rsid w:val="006E0CBB"/>
    <w:rsid w:val="006E1856"/>
    <w:rsid w:val="006E1E73"/>
    <w:rsid w:val="006E3F3A"/>
    <w:rsid w:val="006E66AB"/>
    <w:rsid w:val="006E7CF9"/>
    <w:rsid w:val="00704B95"/>
    <w:rsid w:val="00710EE0"/>
    <w:rsid w:val="007112BA"/>
    <w:rsid w:val="00721E61"/>
    <w:rsid w:val="0072379E"/>
    <w:rsid w:val="007239FB"/>
    <w:rsid w:val="00723D55"/>
    <w:rsid w:val="007451DD"/>
    <w:rsid w:val="00747A07"/>
    <w:rsid w:val="00750A18"/>
    <w:rsid w:val="00753283"/>
    <w:rsid w:val="007646DA"/>
    <w:rsid w:val="00764FBC"/>
    <w:rsid w:val="00765D57"/>
    <w:rsid w:val="00784876"/>
    <w:rsid w:val="00784B59"/>
    <w:rsid w:val="007A3AB1"/>
    <w:rsid w:val="007A62EB"/>
    <w:rsid w:val="007A6E94"/>
    <w:rsid w:val="007B51B7"/>
    <w:rsid w:val="007B6ACA"/>
    <w:rsid w:val="007B7E3B"/>
    <w:rsid w:val="007C042B"/>
    <w:rsid w:val="007C22FA"/>
    <w:rsid w:val="007C2D4F"/>
    <w:rsid w:val="007D42E9"/>
    <w:rsid w:val="007E3A1E"/>
    <w:rsid w:val="007E4DF5"/>
    <w:rsid w:val="007F7685"/>
    <w:rsid w:val="0080387B"/>
    <w:rsid w:val="00805F89"/>
    <w:rsid w:val="00817151"/>
    <w:rsid w:val="00827FCF"/>
    <w:rsid w:val="00831A30"/>
    <w:rsid w:val="0083579F"/>
    <w:rsid w:val="00835829"/>
    <w:rsid w:val="008417B3"/>
    <w:rsid w:val="00850DC2"/>
    <w:rsid w:val="00854664"/>
    <w:rsid w:val="008554B1"/>
    <w:rsid w:val="00857046"/>
    <w:rsid w:val="00863173"/>
    <w:rsid w:val="00866B14"/>
    <w:rsid w:val="008676D0"/>
    <w:rsid w:val="00874C37"/>
    <w:rsid w:val="00884651"/>
    <w:rsid w:val="008908A9"/>
    <w:rsid w:val="00897BC9"/>
    <w:rsid w:val="008A2995"/>
    <w:rsid w:val="008A3EE4"/>
    <w:rsid w:val="008A6893"/>
    <w:rsid w:val="008B2902"/>
    <w:rsid w:val="008B5411"/>
    <w:rsid w:val="008B6C8C"/>
    <w:rsid w:val="008C30F2"/>
    <w:rsid w:val="008C34D4"/>
    <w:rsid w:val="008D2CB1"/>
    <w:rsid w:val="008D761D"/>
    <w:rsid w:val="008E277C"/>
    <w:rsid w:val="008E42E7"/>
    <w:rsid w:val="008E546B"/>
    <w:rsid w:val="00902CAD"/>
    <w:rsid w:val="00910761"/>
    <w:rsid w:val="00915D44"/>
    <w:rsid w:val="009170E1"/>
    <w:rsid w:val="0091721E"/>
    <w:rsid w:val="009173B0"/>
    <w:rsid w:val="00930EDE"/>
    <w:rsid w:val="00932713"/>
    <w:rsid w:val="009402B4"/>
    <w:rsid w:val="00945CA1"/>
    <w:rsid w:val="00947B71"/>
    <w:rsid w:val="0095073D"/>
    <w:rsid w:val="00954846"/>
    <w:rsid w:val="00954E5D"/>
    <w:rsid w:val="0096449A"/>
    <w:rsid w:val="009734D8"/>
    <w:rsid w:val="00991113"/>
    <w:rsid w:val="00996218"/>
    <w:rsid w:val="009B1056"/>
    <w:rsid w:val="009B1B21"/>
    <w:rsid w:val="009B7997"/>
    <w:rsid w:val="009C053F"/>
    <w:rsid w:val="009C198F"/>
    <w:rsid w:val="009C6EA4"/>
    <w:rsid w:val="009D05C0"/>
    <w:rsid w:val="009D396F"/>
    <w:rsid w:val="009E4F03"/>
    <w:rsid w:val="009E6AD7"/>
    <w:rsid w:val="00A00720"/>
    <w:rsid w:val="00A0614A"/>
    <w:rsid w:val="00A128CC"/>
    <w:rsid w:val="00A255B7"/>
    <w:rsid w:val="00A268BB"/>
    <w:rsid w:val="00A27B83"/>
    <w:rsid w:val="00A33D9E"/>
    <w:rsid w:val="00A4363C"/>
    <w:rsid w:val="00A51F94"/>
    <w:rsid w:val="00A6374C"/>
    <w:rsid w:val="00A75113"/>
    <w:rsid w:val="00A7665C"/>
    <w:rsid w:val="00A8096E"/>
    <w:rsid w:val="00A833A9"/>
    <w:rsid w:val="00A94E11"/>
    <w:rsid w:val="00A9688F"/>
    <w:rsid w:val="00AA204A"/>
    <w:rsid w:val="00AA21DD"/>
    <w:rsid w:val="00AA7C4D"/>
    <w:rsid w:val="00AB04E8"/>
    <w:rsid w:val="00AC47FC"/>
    <w:rsid w:val="00AD43DF"/>
    <w:rsid w:val="00AD6A92"/>
    <w:rsid w:val="00AD6D16"/>
    <w:rsid w:val="00AE2E73"/>
    <w:rsid w:val="00AE7AB9"/>
    <w:rsid w:val="00AF00E7"/>
    <w:rsid w:val="00AF627D"/>
    <w:rsid w:val="00B002D9"/>
    <w:rsid w:val="00B11C82"/>
    <w:rsid w:val="00B11DB2"/>
    <w:rsid w:val="00B12C9A"/>
    <w:rsid w:val="00B12F6D"/>
    <w:rsid w:val="00B151A0"/>
    <w:rsid w:val="00B30222"/>
    <w:rsid w:val="00B32243"/>
    <w:rsid w:val="00B35BAA"/>
    <w:rsid w:val="00B35BE2"/>
    <w:rsid w:val="00B421D4"/>
    <w:rsid w:val="00B44769"/>
    <w:rsid w:val="00B51719"/>
    <w:rsid w:val="00B523EE"/>
    <w:rsid w:val="00B60A94"/>
    <w:rsid w:val="00B63ACD"/>
    <w:rsid w:val="00B75DDD"/>
    <w:rsid w:val="00B75DE9"/>
    <w:rsid w:val="00B8253B"/>
    <w:rsid w:val="00B877CA"/>
    <w:rsid w:val="00B9319E"/>
    <w:rsid w:val="00B9604F"/>
    <w:rsid w:val="00BA0E61"/>
    <w:rsid w:val="00BA5764"/>
    <w:rsid w:val="00BB1051"/>
    <w:rsid w:val="00BB11EA"/>
    <w:rsid w:val="00BB12D9"/>
    <w:rsid w:val="00BC7977"/>
    <w:rsid w:val="00BC7B24"/>
    <w:rsid w:val="00BD381F"/>
    <w:rsid w:val="00BE1791"/>
    <w:rsid w:val="00C1182C"/>
    <w:rsid w:val="00C13882"/>
    <w:rsid w:val="00C14B5D"/>
    <w:rsid w:val="00C34953"/>
    <w:rsid w:val="00C34B4A"/>
    <w:rsid w:val="00C40763"/>
    <w:rsid w:val="00C419A1"/>
    <w:rsid w:val="00C44948"/>
    <w:rsid w:val="00C506FB"/>
    <w:rsid w:val="00C618F5"/>
    <w:rsid w:val="00C634F6"/>
    <w:rsid w:val="00C73791"/>
    <w:rsid w:val="00C813FB"/>
    <w:rsid w:val="00C82289"/>
    <w:rsid w:val="00C837A6"/>
    <w:rsid w:val="00C87868"/>
    <w:rsid w:val="00C940C7"/>
    <w:rsid w:val="00C97721"/>
    <w:rsid w:val="00CA1003"/>
    <w:rsid w:val="00CA1051"/>
    <w:rsid w:val="00CB2175"/>
    <w:rsid w:val="00CC0B59"/>
    <w:rsid w:val="00CC2386"/>
    <w:rsid w:val="00CC565E"/>
    <w:rsid w:val="00CC61AD"/>
    <w:rsid w:val="00CD0C6D"/>
    <w:rsid w:val="00CD39CE"/>
    <w:rsid w:val="00CD5B06"/>
    <w:rsid w:val="00D027CF"/>
    <w:rsid w:val="00D0576C"/>
    <w:rsid w:val="00D111FA"/>
    <w:rsid w:val="00D14819"/>
    <w:rsid w:val="00D157B9"/>
    <w:rsid w:val="00D16BEB"/>
    <w:rsid w:val="00D203F6"/>
    <w:rsid w:val="00D2447B"/>
    <w:rsid w:val="00D308CC"/>
    <w:rsid w:val="00D41591"/>
    <w:rsid w:val="00D45CA9"/>
    <w:rsid w:val="00D53E7E"/>
    <w:rsid w:val="00D5582D"/>
    <w:rsid w:val="00D6138C"/>
    <w:rsid w:val="00D67169"/>
    <w:rsid w:val="00D72166"/>
    <w:rsid w:val="00D72FEE"/>
    <w:rsid w:val="00D9039A"/>
    <w:rsid w:val="00D915F4"/>
    <w:rsid w:val="00D92495"/>
    <w:rsid w:val="00DA180A"/>
    <w:rsid w:val="00DA34BE"/>
    <w:rsid w:val="00DA48A5"/>
    <w:rsid w:val="00DA58CF"/>
    <w:rsid w:val="00DB75A0"/>
    <w:rsid w:val="00DC2A0C"/>
    <w:rsid w:val="00DC5A83"/>
    <w:rsid w:val="00DD0817"/>
    <w:rsid w:val="00DD4A1E"/>
    <w:rsid w:val="00DD4E9C"/>
    <w:rsid w:val="00DD59E3"/>
    <w:rsid w:val="00DD62EC"/>
    <w:rsid w:val="00DE38F0"/>
    <w:rsid w:val="00DE7E73"/>
    <w:rsid w:val="00E06565"/>
    <w:rsid w:val="00E148B6"/>
    <w:rsid w:val="00E15C29"/>
    <w:rsid w:val="00E20CE9"/>
    <w:rsid w:val="00E21E0E"/>
    <w:rsid w:val="00E32A3C"/>
    <w:rsid w:val="00E414C8"/>
    <w:rsid w:val="00E52C82"/>
    <w:rsid w:val="00E61634"/>
    <w:rsid w:val="00E82A70"/>
    <w:rsid w:val="00E8741B"/>
    <w:rsid w:val="00E96CD0"/>
    <w:rsid w:val="00EA1C67"/>
    <w:rsid w:val="00EB4099"/>
    <w:rsid w:val="00EB70E6"/>
    <w:rsid w:val="00EC3DC4"/>
    <w:rsid w:val="00EC47DF"/>
    <w:rsid w:val="00EC6BB2"/>
    <w:rsid w:val="00EE79C2"/>
    <w:rsid w:val="00EF5FE6"/>
    <w:rsid w:val="00F00917"/>
    <w:rsid w:val="00F01365"/>
    <w:rsid w:val="00F02631"/>
    <w:rsid w:val="00F121AF"/>
    <w:rsid w:val="00F23B5C"/>
    <w:rsid w:val="00F25EFD"/>
    <w:rsid w:val="00F37FE8"/>
    <w:rsid w:val="00F41756"/>
    <w:rsid w:val="00F47C6A"/>
    <w:rsid w:val="00F530F3"/>
    <w:rsid w:val="00F620CC"/>
    <w:rsid w:val="00F64B46"/>
    <w:rsid w:val="00F77159"/>
    <w:rsid w:val="00F962B0"/>
    <w:rsid w:val="00FA2134"/>
    <w:rsid w:val="00FA280C"/>
    <w:rsid w:val="00FA2C73"/>
    <w:rsid w:val="00FA4B71"/>
    <w:rsid w:val="00FB0510"/>
    <w:rsid w:val="00FC1E98"/>
    <w:rsid w:val="00FD1047"/>
    <w:rsid w:val="00FD1530"/>
    <w:rsid w:val="00FD393D"/>
    <w:rsid w:val="00FE1689"/>
    <w:rsid w:val="00FE41F6"/>
    <w:rsid w:val="00FE5C5A"/>
    <w:rsid w:val="00FF3E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4948"/>
    <w:rPr>
      <w:rFonts w:ascii="Times New Roman" w:eastAsia="Times New Roman" w:hAnsi="Times New Roman"/>
      <w:sz w:val="24"/>
      <w:szCs w:val="24"/>
      <w:lang w:eastAsia="ru-RU"/>
    </w:rPr>
  </w:style>
  <w:style w:type="paragraph" w:styleId="1">
    <w:name w:val="heading 1"/>
    <w:basedOn w:val="a0"/>
    <w:next w:val="a0"/>
    <w:link w:val="10"/>
    <w:qFormat/>
    <w:rsid w:val="00C44948"/>
    <w:pPr>
      <w:keepNext/>
      <w:spacing w:before="240" w:after="60"/>
      <w:jc w:val="center"/>
      <w:outlineLvl w:val="0"/>
    </w:pPr>
    <w:rPr>
      <w:rFonts w:ascii="Arial" w:hAnsi="Arial"/>
      <w:b/>
      <w:bCs/>
      <w:kern w:val="32"/>
      <w:sz w:val="32"/>
      <w:szCs w:val="32"/>
    </w:rPr>
  </w:style>
  <w:style w:type="paragraph" w:styleId="2">
    <w:name w:val="heading 2"/>
    <w:basedOn w:val="a0"/>
    <w:next w:val="a0"/>
    <w:link w:val="20"/>
    <w:uiPriority w:val="9"/>
    <w:unhideWhenUsed/>
    <w:qFormat/>
    <w:rsid w:val="00C44948"/>
    <w:pPr>
      <w:keepNext/>
      <w:keepLines/>
      <w:spacing w:before="200"/>
      <w:outlineLvl w:val="1"/>
    </w:pPr>
    <w:rPr>
      <w:rFonts w:ascii="Cambria" w:hAnsi="Cambria"/>
      <w:b/>
      <w:bCs/>
      <w:color w:val="4F81BD"/>
      <w:sz w:val="26"/>
      <w:szCs w:val="26"/>
    </w:rPr>
  </w:style>
  <w:style w:type="paragraph" w:styleId="3">
    <w:name w:val="heading 3"/>
    <w:basedOn w:val="a0"/>
    <w:next w:val="a0"/>
    <w:link w:val="30"/>
    <w:unhideWhenUsed/>
    <w:qFormat/>
    <w:rsid w:val="00C44948"/>
    <w:pPr>
      <w:keepNext/>
      <w:keepLines/>
      <w:spacing w:before="200"/>
      <w:outlineLvl w:val="2"/>
    </w:pPr>
    <w:rPr>
      <w:rFonts w:ascii="Cambria" w:hAnsi="Cambria"/>
      <w:b/>
      <w:bCs/>
      <w:color w:val="4F81BD"/>
    </w:rPr>
  </w:style>
  <w:style w:type="paragraph" w:styleId="4">
    <w:name w:val="heading 4"/>
    <w:basedOn w:val="a0"/>
    <w:next w:val="a0"/>
    <w:link w:val="40"/>
    <w:qFormat/>
    <w:rsid w:val="00C44948"/>
    <w:pPr>
      <w:keepNext/>
      <w:jc w:val="both"/>
      <w:outlineLvl w:val="3"/>
    </w:pPr>
    <w:rPr>
      <w:sz w:val="28"/>
      <w:szCs w:val="20"/>
    </w:rPr>
  </w:style>
  <w:style w:type="paragraph" w:styleId="5">
    <w:name w:val="heading 5"/>
    <w:basedOn w:val="a0"/>
    <w:next w:val="a0"/>
    <w:link w:val="50"/>
    <w:qFormat/>
    <w:rsid w:val="00C44948"/>
    <w:pPr>
      <w:keepNext/>
      <w:outlineLvl w:val="4"/>
    </w:pPr>
    <w:rPr>
      <w:b/>
      <w:bCs/>
      <w:i/>
      <w:iCs/>
      <w:color w:val="000000"/>
      <w:sz w:val="20"/>
      <w:szCs w:val="20"/>
    </w:rPr>
  </w:style>
  <w:style w:type="paragraph" w:styleId="6">
    <w:name w:val="heading 6"/>
    <w:basedOn w:val="a0"/>
    <w:next w:val="a0"/>
    <w:link w:val="60"/>
    <w:qFormat/>
    <w:rsid w:val="00C44948"/>
    <w:pPr>
      <w:keepNext/>
      <w:tabs>
        <w:tab w:val="left" w:pos="1038"/>
      </w:tabs>
      <w:ind w:firstLine="540"/>
      <w:jc w:val="both"/>
      <w:outlineLvl w:val="5"/>
    </w:pPr>
    <w:rPr>
      <w:sz w:val="28"/>
    </w:rPr>
  </w:style>
  <w:style w:type="paragraph" w:styleId="7">
    <w:name w:val="heading 7"/>
    <w:basedOn w:val="a0"/>
    <w:next w:val="a0"/>
    <w:link w:val="70"/>
    <w:qFormat/>
    <w:rsid w:val="00C44948"/>
    <w:pPr>
      <w:spacing w:before="240" w:after="60"/>
      <w:outlineLvl w:val="6"/>
    </w:pPr>
  </w:style>
  <w:style w:type="paragraph" w:styleId="8">
    <w:name w:val="heading 8"/>
    <w:basedOn w:val="a0"/>
    <w:next w:val="a0"/>
    <w:link w:val="80"/>
    <w:uiPriority w:val="99"/>
    <w:qFormat/>
    <w:rsid w:val="00C44948"/>
    <w:pPr>
      <w:keepNext/>
      <w:spacing w:line="252" w:lineRule="auto"/>
      <w:jc w:val="center"/>
      <w:outlineLvl w:val="7"/>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44948"/>
    <w:rPr>
      <w:rFonts w:ascii="Arial" w:eastAsia="Times New Roman" w:hAnsi="Arial" w:cs="Times New Roman"/>
      <w:b/>
      <w:bCs/>
      <w:kern w:val="32"/>
      <w:sz w:val="32"/>
      <w:szCs w:val="32"/>
      <w:lang w:val="uk-UA" w:eastAsia="ru-RU"/>
    </w:rPr>
  </w:style>
  <w:style w:type="character" w:customStyle="1" w:styleId="20">
    <w:name w:val="Заголовок 2 Знак"/>
    <w:link w:val="2"/>
    <w:uiPriority w:val="9"/>
    <w:rsid w:val="00C44948"/>
    <w:rPr>
      <w:rFonts w:ascii="Cambria" w:eastAsia="Times New Roman" w:hAnsi="Cambria" w:cs="Times New Roman"/>
      <w:b/>
      <w:bCs/>
      <w:color w:val="4F81BD"/>
      <w:sz w:val="26"/>
      <w:szCs w:val="26"/>
      <w:lang w:val="uk-UA" w:eastAsia="ru-RU"/>
    </w:rPr>
  </w:style>
  <w:style w:type="character" w:customStyle="1" w:styleId="30">
    <w:name w:val="Заголовок 3 Знак"/>
    <w:link w:val="3"/>
    <w:rsid w:val="00C44948"/>
    <w:rPr>
      <w:rFonts w:ascii="Cambria" w:eastAsia="Times New Roman" w:hAnsi="Cambria" w:cs="Times New Roman"/>
      <w:b/>
      <w:bCs/>
      <w:color w:val="4F81BD"/>
      <w:sz w:val="24"/>
      <w:szCs w:val="24"/>
      <w:lang w:val="uk-UA" w:eastAsia="ru-RU"/>
    </w:rPr>
  </w:style>
  <w:style w:type="character" w:customStyle="1" w:styleId="40">
    <w:name w:val="Заголовок 4 Знак"/>
    <w:link w:val="4"/>
    <w:rsid w:val="00C44948"/>
    <w:rPr>
      <w:rFonts w:ascii="Times New Roman" w:eastAsia="Times New Roman" w:hAnsi="Times New Roman" w:cs="Times New Roman"/>
      <w:sz w:val="28"/>
      <w:szCs w:val="20"/>
      <w:lang w:val="uk-UA" w:eastAsia="ru-RU"/>
    </w:rPr>
  </w:style>
  <w:style w:type="character" w:customStyle="1" w:styleId="50">
    <w:name w:val="Заголовок 5 Знак"/>
    <w:link w:val="5"/>
    <w:rsid w:val="00C44948"/>
    <w:rPr>
      <w:rFonts w:ascii="Times New Roman" w:eastAsia="Times New Roman" w:hAnsi="Times New Roman" w:cs="Times New Roman"/>
      <w:b/>
      <w:bCs/>
      <w:i/>
      <w:iCs/>
      <w:color w:val="000000"/>
      <w:sz w:val="20"/>
      <w:szCs w:val="20"/>
      <w:lang w:val="uk-UA" w:eastAsia="ru-RU"/>
    </w:rPr>
  </w:style>
  <w:style w:type="character" w:customStyle="1" w:styleId="60">
    <w:name w:val="Заголовок 6 Знак"/>
    <w:link w:val="6"/>
    <w:rsid w:val="00C44948"/>
    <w:rPr>
      <w:rFonts w:ascii="Times New Roman" w:eastAsia="Times New Roman" w:hAnsi="Times New Roman" w:cs="Times New Roman"/>
      <w:sz w:val="28"/>
      <w:szCs w:val="24"/>
      <w:lang w:val="uk-UA" w:eastAsia="ru-RU"/>
    </w:rPr>
  </w:style>
  <w:style w:type="character" w:customStyle="1" w:styleId="70">
    <w:name w:val="Заголовок 7 Знак"/>
    <w:link w:val="7"/>
    <w:rsid w:val="00C44948"/>
    <w:rPr>
      <w:rFonts w:ascii="Times New Roman" w:eastAsia="Times New Roman" w:hAnsi="Times New Roman" w:cs="Times New Roman"/>
      <w:sz w:val="24"/>
      <w:szCs w:val="24"/>
      <w:lang w:val="uk-UA" w:eastAsia="ru-RU"/>
    </w:rPr>
  </w:style>
  <w:style w:type="character" w:customStyle="1" w:styleId="80">
    <w:name w:val="Заголовок 8 Знак"/>
    <w:link w:val="8"/>
    <w:uiPriority w:val="99"/>
    <w:rsid w:val="00C44948"/>
    <w:rPr>
      <w:rFonts w:ascii="Times New Roman" w:eastAsia="Times New Roman" w:hAnsi="Times New Roman" w:cs="Times New Roman"/>
      <w:b/>
      <w:bCs/>
      <w:sz w:val="24"/>
      <w:szCs w:val="24"/>
      <w:lang w:val="uk-UA" w:eastAsia="ru-RU"/>
    </w:rPr>
  </w:style>
  <w:style w:type="paragraph" w:styleId="a4">
    <w:name w:val="Заголовок"/>
    <w:aliases w:val="Title,Номер таблиці"/>
    <w:basedOn w:val="a0"/>
    <w:link w:val="a5"/>
    <w:qFormat/>
    <w:rsid w:val="00C44948"/>
    <w:pPr>
      <w:jc w:val="center"/>
    </w:pPr>
    <w:rPr>
      <w:b/>
      <w:sz w:val="28"/>
      <w:szCs w:val="20"/>
      <w:u w:val="single"/>
    </w:rPr>
  </w:style>
  <w:style w:type="character" w:customStyle="1" w:styleId="a5">
    <w:name w:val="Заголовок Знак"/>
    <w:aliases w:val="Название Знак,Номер таблиці Знак"/>
    <w:link w:val="a4"/>
    <w:rsid w:val="00C44948"/>
    <w:rPr>
      <w:rFonts w:ascii="Times New Roman" w:eastAsia="Times New Roman" w:hAnsi="Times New Roman" w:cs="Times New Roman"/>
      <w:b/>
      <w:sz w:val="28"/>
      <w:szCs w:val="20"/>
      <w:u w:val="single"/>
      <w:lang w:val="uk-UA" w:eastAsia="ru-RU"/>
    </w:rPr>
  </w:style>
  <w:style w:type="paragraph" w:styleId="a6">
    <w:name w:val="List Paragraph"/>
    <w:basedOn w:val="a0"/>
    <w:link w:val="a7"/>
    <w:uiPriority w:val="34"/>
    <w:qFormat/>
    <w:rsid w:val="00C44948"/>
    <w:pPr>
      <w:ind w:left="708"/>
    </w:pPr>
    <w:rPr>
      <w:lang/>
    </w:rPr>
  </w:style>
  <w:style w:type="paragraph" w:customStyle="1" w:styleId="11">
    <w:name w:val="Абзац списка1"/>
    <w:basedOn w:val="a0"/>
    <w:uiPriority w:val="99"/>
    <w:qFormat/>
    <w:rsid w:val="00C44948"/>
    <w:pPr>
      <w:ind w:left="708"/>
    </w:pPr>
  </w:style>
  <w:style w:type="paragraph" w:styleId="a8">
    <w:name w:val="Body Text Indent"/>
    <w:aliases w:val="Подпись к рис.,Ïîäïèñü ê ðèñ.,Ïîäïèñü ê ðèñ. Знак"/>
    <w:basedOn w:val="a0"/>
    <w:link w:val="a9"/>
    <w:uiPriority w:val="99"/>
    <w:rsid w:val="00C44948"/>
    <w:pPr>
      <w:ind w:firstLine="708"/>
      <w:jc w:val="both"/>
    </w:pPr>
    <w:rPr>
      <w:sz w:val="28"/>
      <w:szCs w:val="20"/>
    </w:rPr>
  </w:style>
  <w:style w:type="character" w:customStyle="1" w:styleId="a9">
    <w:name w:val="Основной текст с отступом Знак"/>
    <w:aliases w:val="Подпись к рис. Знак,Ïîäïèñü ê ðèñ. Знак1,Ïîäïèñü ê ðèñ. Знак Знак"/>
    <w:link w:val="a8"/>
    <w:uiPriority w:val="99"/>
    <w:rsid w:val="00C44948"/>
    <w:rPr>
      <w:rFonts w:ascii="Times New Roman" w:eastAsia="Times New Roman" w:hAnsi="Times New Roman" w:cs="Times New Roman"/>
      <w:sz w:val="28"/>
      <w:szCs w:val="20"/>
      <w:lang w:val="uk-UA"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2, Знак1 Знак1 Знак Зн"/>
    <w:basedOn w:val="a0"/>
    <w:link w:val="ab"/>
    <w:unhideWhenUsed/>
    <w:rsid w:val="00C44948"/>
    <w:pPr>
      <w:spacing w:after="120"/>
    </w:pPr>
  </w:style>
  <w:style w:type="character" w:customStyle="1" w:styleId="ab">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2 Знак"/>
    <w:link w:val="aa"/>
    <w:rsid w:val="00C44948"/>
    <w:rPr>
      <w:rFonts w:ascii="Times New Roman" w:eastAsia="Times New Roman" w:hAnsi="Times New Roman" w:cs="Times New Roman"/>
      <w:sz w:val="24"/>
      <w:szCs w:val="24"/>
      <w:lang w:val="uk-UA" w:eastAsia="ru-RU"/>
    </w:rPr>
  </w:style>
  <w:style w:type="paragraph" w:styleId="31">
    <w:name w:val="Body Text Indent 3"/>
    <w:basedOn w:val="a0"/>
    <w:link w:val="32"/>
    <w:uiPriority w:val="99"/>
    <w:unhideWhenUsed/>
    <w:rsid w:val="00C44948"/>
    <w:pPr>
      <w:spacing w:after="120"/>
      <w:ind w:left="283"/>
    </w:pPr>
    <w:rPr>
      <w:sz w:val="16"/>
      <w:szCs w:val="16"/>
    </w:rPr>
  </w:style>
  <w:style w:type="character" w:customStyle="1" w:styleId="32">
    <w:name w:val="Основной текст с отступом 3 Знак"/>
    <w:link w:val="31"/>
    <w:uiPriority w:val="99"/>
    <w:rsid w:val="00C44948"/>
    <w:rPr>
      <w:rFonts w:ascii="Times New Roman" w:eastAsia="Times New Roman" w:hAnsi="Times New Roman" w:cs="Times New Roman"/>
      <w:sz w:val="16"/>
      <w:szCs w:val="16"/>
      <w:lang w:val="uk-UA" w:eastAsia="ru-RU"/>
    </w:rPr>
  </w:style>
  <w:style w:type="paragraph" w:styleId="HTML">
    <w:name w:val="HTML Preformatted"/>
    <w:basedOn w:val="a0"/>
    <w:link w:val="HTML0"/>
    <w:rsid w:val="00C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7"/>
      <w:szCs w:val="17"/>
    </w:rPr>
  </w:style>
  <w:style w:type="character" w:customStyle="1" w:styleId="HTML0">
    <w:name w:val="Стандартный HTML Знак"/>
    <w:link w:val="HTML"/>
    <w:rsid w:val="00C44948"/>
    <w:rPr>
      <w:rFonts w:ascii="Courier New" w:eastAsia="Times New Roman" w:hAnsi="Courier New" w:cs="Times New Roman"/>
      <w:color w:val="000000"/>
      <w:sz w:val="17"/>
      <w:szCs w:val="17"/>
      <w:lang w:val="uk-UA" w:eastAsia="ru-RU"/>
    </w:rPr>
  </w:style>
  <w:style w:type="paragraph" w:styleId="ac">
    <w:name w:val="No Spacing"/>
    <w:link w:val="ad"/>
    <w:uiPriority w:val="1"/>
    <w:qFormat/>
    <w:rsid w:val="00C44948"/>
    <w:rPr>
      <w:rFonts w:eastAsia="Times New Roman"/>
      <w:sz w:val="22"/>
      <w:szCs w:val="22"/>
      <w:lang w:val="ru-RU" w:eastAsia="ru-RU"/>
    </w:rPr>
  </w:style>
  <w:style w:type="paragraph" w:styleId="ae">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link w:val="af"/>
    <w:qFormat/>
    <w:rsid w:val="00C44948"/>
    <w:pPr>
      <w:spacing w:before="100" w:beforeAutospacing="1" w:after="100" w:afterAutospacing="1"/>
    </w:pPr>
    <w:rPr>
      <w:lang/>
    </w:rPr>
  </w:style>
  <w:style w:type="character" w:styleId="af0">
    <w:name w:val="Emphasis"/>
    <w:qFormat/>
    <w:rsid w:val="00C44948"/>
    <w:rPr>
      <w:i/>
      <w:iCs/>
    </w:rPr>
  </w:style>
  <w:style w:type="paragraph" w:customStyle="1" w:styleId="P13">
    <w:name w:val="P13"/>
    <w:basedOn w:val="a0"/>
    <w:rsid w:val="00C44948"/>
    <w:pPr>
      <w:widowControl w:val="0"/>
      <w:adjustRightInd w:val="0"/>
      <w:ind w:firstLine="708"/>
      <w:jc w:val="distribute"/>
    </w:pPr>
    <w:rPr>
      <w:rFonts w:cs="Calibri"/>
      <w:szCs w:val="20"/>
    </w:rPr>
  </w:style>
  <w:style w:type="character" w:customStyle="1" w:styleId="T2">
    <w:name w:val="T2"/>
    <w:rsid w:val="00C44948"/>
    <w:rPr>
      <w:rFonts w:ascii="Times New Roman" w:hAnsi="Times New Roman" w:cs="Times New Roman" w:hint="default"/>
      <w:sz w:val="24"/>
    </w:rPr>
  </w:style>
  <w:style w:type="character" w:customStyle="1" w:styleId="T5">
    <w:name w:val="T5"/>
    <w:rsid w:val="00C44948"/>
    <w:rPr>
      <w:rFonts w:ascii="Arial1" w:hAnsi="Arial1" w:cs="Arial1" w:hint="default"/>
      <w:sz w:val="24"/>
    </w:rPr>
  </w:style>
  <w:style w:type="character" w:customStyle="1" w:styleId="af">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e"/>
    <w:uiPriority w:val="99"/>
    <w:locked/>
    <w:rsid w:val="00C44948"/>
    <w:rPr>
      <w:rFonts w:ascii="Times New Roman" w:eastAsia="Times New Roman" w:hAnsi="Times New Roman" w:cs="Times New Roman"/>
      <w:sz w:val="24"/>
      <w:szCs w:val="24"/>
      <w:lang w:eastAsia="ru-RU"/>
    </w:rPr>
  </w:style>
  <w:style w:type="paragraph" w:customStyle="1" w:styleId="xfmc1">
    <w:name w:val="xfmc1"/>
    <w:basedOn w:val="a0"/>
    <w:rsid w:val="00C44948"/>
    <w:pPr>
      <w:spacing w:before="100" w:beforeAutospacing="1" w:after="100" w:afterAutospacing="1"/>
    </w:pPr>
    <w:rPr>
      <w:lang w:val="ru-RU"/>
    </w:rPr>
  </w:style>
  <w:style w:type="paragraph" w:customStyle="1" w:styleId="21">
    <w:name w:val="Основной текст2"/>
    <w:basedOn w:val="a0"/>
    <w:rsid w:val="00C44948"/>
    <w:pPr>
      <w:widowControl w:val="0"/>
      <w:shd w:val="clear" w:color="auto" w:fill="FFFFFF"/>
      <w:spacing w:after="660" w:line="0" w:lineRule="atLeast"/>
    </w:pPr>
    <w:rPr>
      <w:color w:val="000000"/>
      <w:sz w:val="27"/>
      <w:szCs w:val="27"/>
    </w:rPr>
  </w:style>
  <w:style w:type="character" w:customStyle="1" w:styleId="22">
    <w:name w:val="Основной текст (2)_"/>
    <w:link w:val="23"/>
    <w:rsid w:val="00C44948"/>
    <w:rPr>
      <w:b/>
      <w:bCs/>
      <w:sz w:val="31"/>
      <w:szCs w:val="31"/>
      <w:shd w:val="clear" w:color="auto" w:fill="FFFFFF"/>
    </w:rPr>
  </w:style>
  <w:style w:type="paragraph" w:customStyle="1" w:styleId="23">
    <w:name w:val="Основной текст (2)"/>
    <w:basedOn w:val="a0"/>
    <w:link w:val="22"/>
    <w:rsid w:val="00C44948"/>
    <w:pPr>
      <w:widowControl w:val="0"/>
      <w:shd w:val="clear" w:color="auto" w:fill="FFFFFF"/>
      <w:spacing w:before="1140" w:after="180" w:line="0" w:lineRule="atLeast"/>
      <w:jc w:val="center"/>
    </w:pPr>
    <w:rPr>
      <w:rFonts w:ascii="Calibri" w:eastAsia="Calibri" w:hAnsi="Calibri"/>
      <w:b/>
      <w:bCs/>
      <w:sz w:val="31"/>
      <w:szCs w:val="31"/>
      <w:lang w:val="ru-RU" w:eastAsia="en-US"/>
    </w:rPr>
  </w:style>
  <w:style w:type="character" w:customStyle="1" w:styleId="ad">
    <w:name w:val="Без интервала Знак"/>
    <w:link w:val="ac"/>
    <w:uiPriority w:val="1"/>
    <w:rsid w:val="00C44948"/>
    <w:rPr>
      <w:rFonts w:ascii="Calibri" w:eastAsia="Times New Roman" w:hAnsi="Calibri" w:cs="Times New Roman"/>
      <w:lang w:eastAsia="ru-RU"/>
    </w:rPr>
  </w:style>
  <w:style w:type="paragraph" w:styleId="24">
    <w:name w:val="Body Text Indent 2"/>
    <w:basedOn w:val="a0"/>
    <w:link w:val="25"/>
    <w:unhideWhenUsed/>
    <w:rsid w:val="00C44948"/>
    <w:pPr>
      <w:spacing w:after="120" w:line="480" w:lineRule="auto"/>
      <w:ind w:left="283"/>
    </w:pPr>
  </w:style>
  <w:style w:type="character" w:customStyle="1" w:styleId="25">
    <w:name w:val="Основной текст с отступом 2 Знак"/>
    <w:link w:val="24"/>
    <w:rsid w:val="00C44948"/>
    <w:rPr>
      <w:rFonts w:ascii="Times New Roman" w:eastAsia="Times New Roman" w:hAnsi="Times New Roman" w:cs="Times New Roman"/>
      <w:sz w:val="24"/>
      <w:szCs w:val="24"/>
      <w:lang w:val="uk-UA" w:eastAsia="ru-RU"/>
    </w:rPr>
  </w:style>
  <w:style w:type="paragraph" w:styleId="26">
    <w:name w:val="Body Text 2"/>
    <w:basedOn w:val="a0"/>
    <w:link w:val="27"/>
    <w:unhideWhenUsed/>
    <w:rsid w:val="00C44948"/>
    <w:pPr>
      <w:spacing w:after="120" w:line="480" w:lineRule="auto"/>
    </w:pPr>
  </w:style>
  <w:style w:type="character" w:customStyle="1" w:styleId="27">
    <w:name w:val="Основной текст 2 Знак"/>
    <w:link w:val="26"/>
    <w:rsid w:val="00C44948"/>
    <w:rPr>
      <w:rFonts w:ascii="Times New Roman" w:eastAsia="Times New Roman" w:hAnsi="Times New Roman" w:cs="Times New Roman"/>
      <w:sz w:val="24"/>
      <w:szCs w:val="24"/>
      <w:lang w:val="uk-UA" w:eastAsia="ru-RU"/>
    </w:rPr>
  </w:style>
  <w:style w:type="paragraph" w:customStyle="1" w:styleId="StyleZakonu">
    <w:name w:val="StyleZakonu"/>
    <w:basedOn w:val="a0"/>
    <w:rsid w:val="00C44948"/>
    <w:pPr>
      <w:spacing w:after="60" w:line="220" w:lineRule="exact"/>
      <w:ind w:firstLine="284"/>
      <w:jc w:val="both"/>
    </w:pPr>
    <w:rPr>
      <w:sz w:val="20"/>
      <w:szCs w:val="20"/>
    </w:rPr>
  </w:style>
  <w:style w:type="paragraph" w:customStyle="1" w:styleId="Default">
    <w:name w:val="Default"/>
    <w:rsid w:val="00C44948"/>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76">
    <w:name w:val="Font Style76"/>
    <w:uiPriority w:val="99"/>
    <w:rsid w:val="00C44948"/>
    <w:rPr>
      <w:rFonts w:ascii="Times New Roman" w:hAnsi="Times New Roman" w:cs="Times New Roman"/>
      <w:sz w:val="30"/>
      <w:szCs w:val="30"/>
    </w:rPr>
  </w:style>
  <w:style w:type="paragraph" w:customStyle="1" w:styleId="14pt">
    <w:name w:val="Обычный + 14 pt"/>
    <w:aliases w:val="полужирный,по ширине,Первая строка:  1,25 см"/>
    <w:basedOn w:val="a0"/>
    <w:rsid w:val="00C44948"/>
    <w:pPr>
      <w:ind w:firstLine="709"/>
      <w:jc w:val="both"/>
    </w:pPr>
    <w:rPr>
      <w:b/>
      <w:sz w:val="28"/>
      <w:szCs w:val="28"/>
    </w:rPr>
  </w:style>
  <w:style w:type="paragraph" w:customStyle="1" w:styleId="-">
    <w:name w:val="Таблица - текст"/>
    <w:basedOn w:val="a0"/>
    <w:link w:val="-0"/>
    <w:rsid w:val="00C44948"/>
    <w:rPr>
      <w:rFonts w:ascii="Arial Narrow" w:hAnsi="Arial Narrow"/>
      <w:color w:val="000000"/>
      <w:sz w:val="16"/>
      <w:lang/>
    </w:rPr>
  </w:style>
  <w:style w:type="character" w:customStyle="1" w:styleId="-1">
    <w:name w:val="Текст - выделение"/>
    <w:rsid w:val="00C44948"/>
    <w:rPr>
      <w:b/>
      <w:color w:val="073A78"/>
    </w:rPr>
  </w:style>
  <w:style w:type="character" w:customStyle="1" w:styleId="-0">
    <w:name w:val="Таблица - текст Знак"/>
    <w:link w:val="-"/>
    <w:rsid w:val="00C44948"/>
    <w:rPr>
      <w:rFonts w:ascii="Arial Narrow" w:eastAsia="Times New Roman" w:hAnsi="Arial Narrow" w:cs="Times New Roman"/>
      <w:color w:val="000000"/>
      <w:sz w:val="16"/>
      <w:szCs w:val="24"/>
      <w:lang w:eastAsia="ru-RU"/>
    </w:rPr>
  </w:style>
  <w:style w:type="paragraph" w:customStyle="1" w:styleId="Style39">
    <w:name w:val="Style39"/>
    <w:basedOn w:val="a0"/>
    <w:uiPriority w:val="99"/>
    <w:rsid w:val="00C44948"/>
    <w:pPr>
      <w:widowControl w:val="0"/>
      <w:autoSpaceDE w:val="0"/>
      <w:autoSpaceDN w:val="0"/>
      <w:adjustRightInd w:val="0"/>
      <w:spacing w:line="370" w:lineRule="exact"/>
      <w:ind w:firstLine="547"/>
      <w:jc w:val="both"/>
    </w:pPr>
    <w:rPr>
      <w:lang w:val="ru-RU"/>
    </w:rPr>
  </w:style>
  <w:style w:type="paragraph" w:customStyle="1" w:styleId="12">
    <w:name w:val="Обычный1"/>
    <w:rsid w:val="00C44948"/>
    <w:rPr>
      <w:rFonts w:ascii="Times New Roman" w:eastAsia="Times New Roman" w:hAnsi="Times New Roman"/>
      <w:snapToGrid w:val="0"/>
      <w:lang w:val="ru-RU" w:eastAsia="ru-RU"/>
    </w:rPr>
  </w:style>
  <w:style w:type="paragraph" w:customStyle="1" w:styleId="af1">
    <w:name w:val="Знак Знак Знак Знак Знак"/>
    <w:basedOn w:val="a0"/>
    <w:uiPriority w:val="99"/>
    <w:rsid w:val="00C44948"/>
    <w:rPr>
      <w:rFonts w:ascii="Verdana" w:hAnsi="Verdana" w:cs="Verdana"/>
      <w:sz w:val="20"/>
      <w:szCs w:val="20"/>
      <w:lang w:val="en-US" w:eastAsia="en-US"/>
    </w:rPr>
  </w:style>
  <w:style w:type="paragraph" w:customStyle="1" w:styleId="13">
    <w:name w:val="Знак Знак1"/>
    <w:basedOn w:val="a0"/>
    <w:uiPriority w:val="99"/>
    <w:rsid w:val="00C44948"/>
    <w:rPr>
      <w:rFonts w:ascii="Verdana" w:hAnsi="Verdana" w:cs="Verdana"/>
      <w:sz w:val="20"/>
      <w:szCs w:val="20"/>
      <w:lang w:val="en-US" w:eastAsia="en-US"/>
    </w:rPr>
  </w:style>
  <w:style w:type="character" w:styleId="af2">
    <w:name w:val="Hyperlink"/>
    <w:uiPriority w:val="99"/>
    <w:rsid w:val="00C44948"/>
    <w:rPr>
      <w:color w:val="0000FF"/>
      <w:u w:val="single"/>
    </w:rPr>
  </w:style>
  <w:style w:type="paragraph" w:customStyle="1" w:styleId="Normal12">
    <w:name w:val="Normal12"/>
    <w:basedOn w:val="a0"/>
    <w:uiPriority w:val="99"/>
    <w:rsid w:val="00C44948"/>
    <w:pPr>
      <w:spacing w:after="120"/>
    </w:pPr>
    <w:rPr>
      <w:szCs w:val="20"/>
      <w:lang w:val="en-US"/>
    </w:rPr>
  </w:style>
  <w:style w:type="paragraph" w:customStyle="1" w:styleId="310">
    <w:name w:val="Основной текст с отступом 31"/>
    <w:basedOn w:val="a0"/>
    <w:uiPriority w:val="99"/>
    <w:rsid w:val="00C44948"/>
    <w:pPr>
      <w:ind w:firstLine="709"/>
      <w:jc w:val="both"/>
    </w:pPr>
    <w:rPr>
      <w:sz w:val="28"/>
      <w:szCs w:val="20"/>
    </w:rPr>
  </w:style>
  <w:style w:type="paragraph" w:styleId="af3">
    <w:name w:val="header"/>
    <w:basedOn w:val="a0"/>
    <w:link w:val="af4"/>
    <w:rsid w:val="00C44948"/>
    <w:pPr>
      <w:tabs>
        <w:tab w:val="center" w:pos="4677"/>
        <w:tab w:val="right" w:pos="9355"/>
      </w:tabs>
    </w:pPr>
    <w:rPr>
      <w:sz w:val="20"/>
      <w:szCs w:val="20"/>
    </w:rPr>
  </w:style>
  <w:style w:type="character" w:customStyle="1" w:styleId="af4">
    <w:name w:val="Верхний колонтитул Знак"/>
    <w:link w:val="af3"/>
    <w:rsid w:val="00C44948"/>
    <w:rPr>
      <w:rFonts w:ascii="Times New Roman" w:eastAsia="Times New Roman" w:hAnsi="Times New Roman" w:cs="Times New Roman"/>
      <w:sz w:val="20"/>
      <w:szCs w:val="20"/>
      <w:lang w:val="uk-UA" w:eastAsia="ru-RU"/>
    </w:rPr>
  </w:style>
  <w:style w:type="character" w:styleId="af5">
    <w:name w:val="page number"/>
    <w:basedOn w:val="a1"/>
    <w:rsid w:val="00C44948"/>
  </w:style>
  <w:style w:type="paragraph" w:styleId="af6">
    <w:name w:val="footer"/>
    <w:basedOn w:val="a0"/>
    <w:link w:val="af7"/>
    <w:rsid w:val="00C44948"/>
    <w:pPr>
      <w:tabs>
        <w:tab w:val="center" w:pos="4677"/>
        <w:tab w:val="right" w:pos="9355"/>
      </w:tabs>
    </w:pPr>
  </w:style>
  <w:style w:type="character" w:customStyle="1" w:styleId="af7">
    <w:name w:val="Нижний колонтитул Знак"/>
    <w:link w:val="af6"/>
    <w:uiPriority w:val="99"/>
    <w:rsid w:val="00C44948"/>
    <w:rPr>
      <w:rFonts w:ascii="Times New Roman" w:eastAsia="Times New Roman" w:hAnsi="Times New Roman" w:cs="Times New Roman"/>
      <w:sz w:val="24"/>
      <w:szCs w:val="24"/>
      <w:lang w:val="uk-UA" w:eastAsia="ru-RU"/>
    </w:rPr>
  </w:style>
  <w:style w:type="paragraph" w:customStyle="1" w:styleId="af8">
    <w:name w:val="Знак"/>
    <w:basedOn w:val="a0"/>
    <w:rsid w:val="00C44948"/>
    <w:rPr>
      <w:rFonts w:ascii="Verdana" w:hAnsi="Verdana"/>
      <w:sz w:val="20"/>
      <w:szCs w:val="20"/>
      <w:lang w:val="en-US" w:eastAsia="en-US"/>
    </w:rPr>
  </w:style>
  <w:style w:type="paragraph" w:styleId="af9">
    <w:name w:val="List Bullet"/>
    <w:basedOn w:val="a0"/>
    <w:autoRedefine/>
    <w:uiPriority w:val="99"/>
    <w:rsid w:val="00C44948"/>
    <w:pPr>
      <w:tabs>
        <w:tab w:val="left" w:pos="0"/>
      </w:tabs>
      <w:ind w:firstLine="708"/>
      <w:jc w:val="both"/>
    </w:pPr>
    <w:rPr>
      <w:sz w:val="28"/>
      <w:szCs w:val="28"/>
    </w:rPr>
  </w:style>
  <w:style w:type="paragraph" w:customStyle="1" w:styleId="110">
    <w:name w:val="Знак1 Знак Знак Знак Знак Знак1 Знак"/>
    <w:basedOn w:val="a0"/>
    <w:uiPriority w:val="99"/>
    <w:rsid w:val="00C44948"/>
    <w:rPr>
      <w:rFonts w:ascii="Verdana" w:hAnsi="Verdana"/>
      <w:sz w:val="20"/>
      <w:szCs w:val="20"/>
      <w:lang w:val="en-US" w:eastAsia="en-US"/>
    </w:rPr>
  </w:style>
  <w:style w:type="paragraph" w:styleId="33">
    <w:name w:val="Body Text 3"/>
    <w:basedOn w:val="a0"/>
    <w:link w:val="34"/>
    <w:rsid w:val="00C44948"/>
    <w:pPr>
      <w:spacing w:line="360" w:lineRule="auto"/>
      <w:jc w:val="center"/>
    </w:pPr>
    <w:rPr>
      <w:bCs/>
      <w:snapToGrid w:val="0"/>
      <w:color w:val="000000"/>
      <w:sz w:val="28"/>
    </w:rPr>
  </w:style>
  <w:style w:type="character" w:customStyle="1" w:styleId="34">
    <w:name w:val="Основной текст 3 Знак"/>
    <w:link w:val="33"/>
    <w:rsid w:val="00C44948"/>
    <w:rPr>
      <w:rFonts w:ascii="Times New Roman" w:eastAsia="Times New Roman" w:hAnsi="Times New Roman" w:cs="Times New Roman"/>
      <w:bCs/>
      <w:snapToGrid/>
      <w:color w:val="000000"/>
      <w:sz w:val="28"/>
      <w:szCs w:val="24"/>
      <w:lang w:val="uk-UA" w:eastAsia="ru-RU"/>
    </w:rPr>
  </w:style>
  <w:style w:type="paragraph" w:customStyle="1" w:styleId="14">
    <w:name w:val="Знак1"/>
    <w:basedOn w:val="a0"/>
    <w:uiPriority w:val="99"/>
    <w:rsid w:val="00C44948"/>
    <w:rPr>
      <w:rFonts w:ascii="Verdana" w:hAnsi="Verdana"/>
      <w:sz w:val="20"/>
      <w:szCs w:val="20"/>
      <w:lang w:val="en-US" w:eastAsia="en-US"/>
    </w:rPr>
  </w:style>
  <w:style w:type="paragraph" w:customStyle="1" w:styleId="Iauiue3">
    <w:name w:val="Iau?iue3"/>
    <w:rsid w:val="00C44948"/>
    <w:pPr>
      <w:widowControl w:val="0"/>
      <w:jc w:val="both"/>
    </w:pPr>
    <w:rPr>
      <w:rFonts w:ascii="UkrainianKudriashov" w:eastAsia="Times New Roman" w:hAnsi="UkrainianKudriashov"/>
      <w:snapToGrid w:val="0"/>
      <w:sz w:val="26"/>
      <w:lang w:val="ru-RU" w:eastAsia="ru-RU"/>
    </w:rPr>
  </w:style>
  <w:style w:type="paragraph" w:customStyle="1" w:styleId="Iauiue">
    <w:name w:val="Iau?iue"/>
    <w:uiPriority w:val="99"/>
    <w:rsid w:val="00C44948"/>
    <w:pPr>
      <w:widowControl w:val="0"/>
      <w:autoSpaceDE w:val="0"/>
      <w:autoSpaceDN w:val="0"/>
      <w:jc w:val="both"/>
    </w:pPr>
    <w:rPr>
      <w:rFonts w:ascii="UkrainianKudriashov" w:eastAsia="Times New Roman" w:hAnsi="UkrainianKudriashov"/>
      <w:sz w:val="26"/>
      <w:szCs w:val="26"/>
      <w:lang w:eastAsia="ru-RU"/>
    </w:rPr>
  </w:style>
  <w:style w:type="paragraph" w:customStyle="1" w:styleId="111">
    <w:name w:val="Обычный11"/>
    <w:rsid w:val="00C44948"/>
    <w:pPr>
      <w:widowControl w:val="0"/>
      <w:spacing w:line="440" w:lineRule="auto"/>
      <w:ind w:left="40"/>
    </w:pPr>
    <w:rPr>
      <w:rFonts w:ascii="Arial" w:eastAsia="Times New Roman" w:hAnsi="Arial"/>
      <w:snapToGrid w:val="0"/>
      <w:lang w:eastAsia="ru-RU"/>
    </w:rPr>
  </w:style>
  <w:style w:type="paragraph" w:styleId="afa">
    <w:name w:val="Block Text"/>
    <w:basedOn w:val="a0"/>
    <w:rsid w:val="00C44948"/>
    <w:pPr>
      <w:shd w:val="clear" w:color="auto" w:fill="FFFFFF"/>
      <w:spacing w:line="547" w:lineRule="exact"/>
      <w:ind w:left="835" w:right="922" w:firstLine="1411"/>
    </w:pPr>
    <w:rPr>
      <w:rFonts w:ascii="Arial" w:hAnsi="Arial" w:cs="Arial"/>
      <w:b/>
      <w:bCs/>
      <w:color w:val="000000"/>
      <w:w w:val="101"/>
      <w:szCs w:val="23"/>
    </w:rPr>
  </w:style>
  <w:style w:type="paragraph" w:customStyle="1" w:styleId="afb">
    <w:name w:val="Знак Знак"/>
    <w:basedOn w:val="a0"/>
    <w:uiPriority w:val="99"/>
    <w:rsid w:val="00C44948"/>
    <w:rPr>
      <w:rFonts w:ascii="Verdana" w:hAnsi="Verdana" w:cs="Verdana"/>
      <w:sz w:val="20"/>
      <w:szCs w:val="20"/>
      <w:lang w:val="en-US" w:eastAsia="en-US"/>
    </w:rPr>
  </w:style>
  <w:style w:type="paragraph" w:customStyle="1" w:styleId="210">
    <w:name w:val="Основной текст 21"/>
    <w:basedOn w:val="a0"/>
    <w:rsid w:val="00C44948"/>
    <w:pPr>
      <w:ind w:firstLine="851"/>
      <w:jc w:val="both"/>
    </w:pPr>
    <w:rPr>
      <w:sz w:val="28"/>
      <w:szCs w:val="20"/>
    </w:rPr>
  </w:style>
  <w:style w:type="character" w:styleId="afc">
    <w:name w:val="FollowedHyperlink"/>
    <w:rsid w:val="00C44948"/>
    <w:rPr>
      <w:color w:val="800080"/>
      <w:u w:val="single"/>
    </w:rPr>
  </w:style>
  <w:style w:type="paragraph" w:styleId="afd">
    <w:name w:val="Plain Text"/>
    <w:basedOn w:val="a0"/>
    <w:link w:val="afe"/>
    <w:rsid w:val="00C44948"/>
    <w:rPr>
      <w:rFonts w:ascii="Courier New" w:hAnsi="Courier New"/>
      <w:sz w:val="20"/>
      <w:szCs w:val="20"/>
    </w:rPr>
  </w:style>
  <w:style w:type="character" w:customStyle="1" w:styleId="afe">
    <w:name w:val="Текст Знак"/>
    <w:link w:val="afd"/>
    <w:rsid w:val="00C44948"/>
    <w:rPr>
      <w:rFonts w:ascii="Courier New" w:eastAsia="Times New Roman" w:hAnsi="Courier New" w:cs="Times New Roman"/>
      <w:sz w:val="20"/>
      <w:szCs w:val="20"/>
      <w:lang w:val="uk-UA" w:eastAsia="ru-RU"/>
    </w:rPr>
  </w:style>
  <w:style w:type="table" w:styleId="aff">
    <w:name w:val="Table Grid"/>
    <w:basedOn w:val="a2"/>
    <w:uiPriority w:val="59"/>
    <w:rsid w:val="00C44948"/>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Document Map"/>
    <w:basedOn w:val="a0"/>
    <w:link w:val="aff1"/>
    <w:semiHidden/>
    <w:rsid w:val="00C44948"/>
    <w:pPr>
      <w:shd w:val="clear" w:color="auto" w:fill="000080"/>
    </w:pPr>
    <w:rPr>
      <w:rFonts w:ascii="Tahoma" w:hAnsi="Tahoma"/>
    </w:rPr>
  </w:style>
  <w:style w:type="character" w:customStyle="1" w:styleId="aff1">
    <w:name w:val="Схема документа Знак"/>
    <w:link w:val="aff0"/>
    <w:semiHidden/>
    <w:rsid w:val="00C44948"/>
    <w:rPr>
      <w:rFonts w:ascii="Tahoma" w:eastAsia="Times New Roman" w:hAnsi="Tahoma" w:cs="Times New Roman"/>
      <w:sz w:val="24"/>
      <w:szCs w:val="24"/>
      <w:shd w:val="clear" w:color="auto" w:fill="000080"/>
      <w:lang w:val="uk-UA" w:eastAsia="ru-RU"/>
    </w:rPr>
  </w:style>
  <w:style w:type="paragraph" w:customStyle="1" w:styleId="BodyText23">
    <w:name w:val="Body Text 23"/>
    <w:basedOn w:val="a0"/>
    <w:uiPriority w:val="99"/>
    <w:rsid w:val="00C44948"/>
    <w:pPr>
      <w:spacing w:line="360" w:lineRule="auto"/>
      <w:ind w:firstLine="720"/>
      <w:jc w:val="both"/>
    </w:pPr>
    <w:rPr>
      <w:sz w:val="28"/>
      <w:szCs w:val="28"/>
      <w:lang w:val="en-AU"/>
    </w:rPr>
  </w:style>
  <w:style w:type="paragraph" w:customStyle="1" w:styleId="311">
    <w:name w:val="Основной текст с отступом 311"/>
    <w:basedOn w:val="a0"/>
    <w:uiPriority w:val="99"/>
    <w:rsid w:val="00C44948"/>
    <w:pPr>
      <w:widowControl w:val="0"/>
      <w:suppressAutoHyphens/>
      <w:ind w:firstLine="840"/>
      <w:jc w:val="both"/>
    </w:pPr>
    <w:rPr>
      <w:rFonts w:eastAsia="Lucida Sans Unicode" w:cs="Tahoma"/>
      <w:szCs w:val="20"/>
    </w:rPr>
  </w:style>
  <w:style w:type="paragraph" w:customStyle="1" w:styleId="15">
    <w:name w:val="Основной текст с отступом1"/>
    <w:basedOn w:val="a0"/>
    <w:rsid w:val="00C44948"/>
    <w:pPr>
      <w:ind w:firstLine="540"/>
      <w:jc w:val="both"/>
    </w:pPr>
    <w:rPr>
      <w:sz w:val="28"/>
      <w:szCs w:val="28"/>
    </w:rPr>
  </w:style>
  <w:style w:type="paragraph" w:customStyle="1" w:styleId="16">
    <w:name w:val="1"/>
    <w:basedOn w:val="a0"/>
    <w:rsid w:val="00C44948"/>
    <w:pPr>
      <w:spacing w:before="100" w:beforeAutospacing="1" w:after="100" w:afterAutospacing="1"/>
    </w:pPr>
    <w:rPr>
      <w:lang w:eastAsia="uk-UA"/>
    </w:rPr>
  </w:style>
  <w:style w:type="paragraph" w:customStyle="1" w:styleId="a">
    <w:name w:val="ромб"/>
    <w:basedOn w:val="a0"/>
    <w:uiPriority w:val="99"/>
    <w:rsid w:val="00C44948"/>
    <w:pPr>
      <w:numPr>
        <w:numId w:val="12"/>
      </w:numPr>
      <w:tabs>
        <w:tab w:val="left" w:pos="567"/>
      </w:tabs>
      <w:jc w:val="both"/>
    </w:pPr>
    <w:rPr>
      <w:sz w:val="20"/>
    </w:rPr>
  </w:style>
  <w:style w:type="paragraph" w:customStyle="1" w:styleId="CharCharCharChar">
    <w:name w:val="Char Знак Знак Char Знак Знак Char Знак Знак Char Знак Знак Знак"/>
    <w:basedOn w:val="a0"/>
    <w:rsid w:val="00C44948"/>
    <w:rPr>
      <w:rFonts w:ascii="Verdana" w:hAnsi="Verdana" w:cs="Verdana"/>
      <w:sz w:val="20"/>
      <w:szCs w:val="20"/>
      <w:lang w:val="en-US" w:eastAsia="en-US"/>
    </w:rPr>
  </w:style>
  <w:style w:type="paragraph" w:customStyle="1" w:styleId="StyleFooter">
    <w:name w:val="StyleFooter"/>
    <w:basedOn w:val="a0"/>
    <w:uiPriority w:val="99"/>
    <w:rsid w:val="00C44948"/>
    <w:pPr>
      <w:spacing w:line="220" w:lineRule="exact"/>
    </w:pPr>
    <w:rPr>
      <w:sz w:val="10"/>
      <w:szCs w:val="10"/>
    </w:rPr>
  </w:style>
  <w:style w:type="paragraph" w:customStyle="1" w:styleId="CharCharCharChar0">
    <w:name w:val="Char Знак Знак Char Знак Знак Char Знак Знак Char Знак Знак Знак Знак Знак Знак Знак Знак Знак Знак"/>
    <w:basedOn w:val="a0"/>
    <w:rsid w:val="00C44948"/>
    <w:rPr>
      <w:rFonts w:ascii="Verdana" w:hAnsi="Verdana" w:cs="Verdana"/>
      <w:sz w:val="20"/>
      <w:szCs w:val="20"/>
      <w:lang w:val="en-US" w:eastAsia="en-US"/>
    </w:rPr>
  </w:style>
  <w:style w:type="paragraph" w:styleId="aff2">
    <w:name w:val="Balloon Text"/>
    <w:basedOn w:val="a0"/>
    <w:link w:val="aff3"/>
    <w:uiPriority w:val="99"/>
    <w:rsid w:val="00C44948"/>
    <w:rPr>
      <w:rFonts w:ascii="Tahoma" w:hAnsi="Tahoma"/>
      <w:sz w:val="16"/>
      <w:szCs w:val="16"/>
    </w:rPr>
  </w:style>
  <w:style w:type="character" w:customStyle="1" w:styleId="aff3">
    <w:name w:val="Текст выноски Знак"/>
    <w:link w:val="aff2"/>
    <w:uiPriority w:val="99"/>
    <w:rsid w:val="00C44948"/>
    <w:rPr>
      <w:rFonts w:ascii="Tahoma" w:eastAsia="Times New Roman" w:hAnsi="Tahoma" w:cs="Times New Roman"/>
      <w:sz w:val="16"/>
      <w:szCs w:val="16"/>
      <w:lang w:val="uk-UA" w:eastAsia="ru-RU"/>
    </w:rPr>
  </w:style>
  <w:style w:type="paragraph" w:customStyle="1" w:styleId="aff4">
    <w:name w:val="a"/>
    <w:basedOn w:val="a0"/>
    <w:uiPriority w:val="99"/>
    <w:rsid w:val="00C44948"/>
    <w:pPr>
      <w:spacing w:before="100" w:beforeAutospacing="1" w:after="100" w:afterAutospacing="1"/>
    </w:pPr>
  </w:style>
  <w:style w:type="paragraph" w:customStyle="1" w:styleId="aff5">
    <w:name w:val="Знак Знак Знак"/>
    <w:basedOn w:val="a0"/>
    <w:rsid w:val="00C44948"/>
    <w:rPr>
      <w:rFonts w:ascii="Verdana" w:hAnsi="Verdana" w:cs="Verdana"/>
      <w:sz w:val="20"/>
      <w:szCs w:val="20"/>
      <w:lang w:val="en-US" w:eastAsia="en-US"/>
    </w:rPr>
  </w:style>
  <w:style w:type="paragraph" w:customStyle="1" w:styleId="17">
    <w:name w:val="Знак Знак Знак Знак Знак1 Знак Знак Знак Знак"/>
    <w:basedOn w:val="a0"/>
    <w:uiPriority w:val="99"/>
    <w:rsid w:val="00C44948"/>
    <w:rPr>
      <w:rFonts w:ascii="Verdana" w:hAnsi="Verdana" w:cs="Verdana"/>
      <w:sz w:val="20"/>
      <w:szCs w:val="20"/>
      <w:lang w:val="en-US" w:eastAsia="en-US"/>
    </w:rPr>
  </w:style>
  <w:style w:type="paragraph" w:customStyle="1" w:styleId="35">
    <w:name w:val="Знак Знак3 Знак"/>
    <w:basedOn w:val="a0"/>
    <w:uiPriority w:val="99"/>
    <w:rsid w:val="00C44948"/>
    <w:rPr>
      <w:rFonts w:ascii="Verdana" w:hAnsi="Verdana" w:cs="Verdana"/>
      <w:sz w:val="20"/>
      <w:szCs w:val="20"/>
      <w:lang w:val="en-US" w:eastAsia="en-US"/>
    </w:rPr>
  </w:style>
  <w:style w:type="paragraph" w:styleId="aff6">
    <w:name w:val="caption"/>
    <w:basedOn w:val="a0"/>
    <w:next w:val="a0"/>
    <w:uiPriority w:val="35"/>
    <w:qFormat/>
    <w:rsid w:val="00C44948"/>
    <w:rPr>
      <w:rFonts w:ascii="Arial" w:hAnsi="Arial" w:cs="Arial"/>
      <w:b/>
      <w:bCs/>
      <w:szCs w:val="20"/>
    </w:rPr>
  </w:style>
  <w:style w:type="paragraph" w:customStyle="1" w:styleId="aff7">
    <w:name w:val="Знак Знак Знак Знак Знак Знак Знак Знак Знак Знак Знак Знак Знак Знак Знак"/>
    <w:basedOn w:val="a0"/>
    <w:rsid w:val="00C44948"/>
    <w:rPr>
      <w:rFonts w:ascii="Verdana" w:hAnsi="Verdana" w:cs="Verdana"/>
      <w:sz w:val="20"/>
      <w:szCs w:val="20"/>
      <w:lang w:val="en-US" w:eastAsia="en-US"/>
    </w:rPr>
  </w:style>
  <w:style w:type="paragraph" w:customStyle="1" w:styleId="aff8">
    <w:name w:val="Знак Знак Знак Знак"/>
    <w:basedOn w:val="a0"/>
    <w:rsid w:val="00C44948"/>
    <w:rPr>
      <w:rFonts w:ascii="Verdana" w:hAnsi="Verdana" w:cs="Verdana"/>
      <w:sz w:val="20"/>
      <w:szCs w:val="20"/>
      <w:lang w:val="en-US" w:eastAsia="en-US"/>
    </w:rPr>
  </w:style>
  <w:style w:type="paragraph" w:customStyle="1" w:styleId="aff9">
    <w:name w:val="Знак Знак Знак Знак Знак Знак Знак Знак Знак Знак Знак Знак"/>
    <w:basedOn w:val="a0"/>
    <w:rsid w:val="00C44948"/>
    <w:rPr>
      <w:rFonts w:ascii="Verdana" w:hAnsi="Verdana" w:cs="Verdana"/>
      <w:sz w:val="20"/>
      <w:szCs w:val="20"/>
      <w:lang w:val="en-US" w:eastAsia="en-US"/>
    </w:rPr>
  </w:style>
  <w:style w:type="paragraph" w:customStyle="1" w:styleId="affa">
    <w:name w:val="Знак Знак Знак Знак Знак Знак Знак"/>
    <w:basedOn w:val="a0"/>
    <w:rsid w:val="00C44948"/>
    <w:rPr>
      <w:rFonts w:ascii="Verdana" w:hAnsi="Verdana" w:cs="Verdana"/>
      <w:sz w:val="20"/>
      <w:szCs w:val="20"/>
      <w:lang w:val="en-US" w:eastAsia="en-US"/>
    </w:rPr>
  </w:style>
  <w:style w:type="paragraph" w:customStyle="1" w:styleId="affb">
    <w:name w:val="Обычный + Черный"/>
    <w:basedOn w:val="a0"/>
    <w:uiPriority w:val="99"/>
    <w:rsid w:val="00C44948"/>
    <w:pPr>
      <w:spacing w:before="100" w:beforeAutospacing="1" w:after="100" w:afterAutospacing="1"/>
      <w:ind w:firstLine="360"/>
      <w:jc w:val="both"/>
    </w:pPr>
  </w:style>
  <w:style w:type="paragraph" w:customStyle="1" w:styleId="18">
    <w:name w:val="Стиль1"/>
    <w:basedOn w:val="a0"/>
    <w:uiPriority w:val="99"/>
    <w:rsid w:val="00C44948"/>
    <w:rPr>
      <w:rFonts w:ascii="Verdana" w:hAnsi="Verdana" w:cs="Verdana"/>
      <w:sz w:val="20"/>
      <w:szCs w:val="20"/>
      <w:lang w:val="en-US" w:eastAsia="en-US"/>
    </w:rPr>
  </w:style>
  <w:style w:type="paragraph" w:customStyle="1" w:styleId="P4">
    <w:name w:val="P4"/>
    <w:basedOn w:val="a0"/>
    <w:hidden/>
    <w:rsid w:val="00C44948"/>
    <w:pPr>
      <w:widowControl w:val="0"/>
      <w:adjustRightInd w:val="0"/>
      <w:jc w:val="distribute"/>
    </w:pPr>
    <w:rPr>
      <w:rFonts w:cs="Calibri"/>
      <w:szCs w:val="20"/>
    </w:rPr>
  </w:style>
  <w:style w:type="character" w:customStyle="1" w:styleId="affc">
    <w:name w:val="Основний текст_"/>
    <w:link w:val="affd"/>
    <w:locked/>
    <w:rsid w:val="00C44948"/>
    <w:rPr>
      <w:sz w:val="26"/>
      <w:szCs w:val="26"/>
      <w:shd w:val="clear" w:color="auto" w:fill="FFFFFF"/>
    </w:rPr>
  </w:style>
  <w:style w:type="paragraph" w:customStyle="1" w:styleId="affd">
    <w:name w:val="Основний текст"/>
    <w:basedOn w:val="a0"/>
    <w:link w:val="affc"/>
    <w:rsid w:val="00C44948"/>
    <w:pPr>
      <w:shd w:val="clear" w:color="auto" w:fill="FFFFFF"/>
      <w:spacing w:before="60" w:line="240" w:lineRule="atLeast"/>
      <w:ind w:hanging="360"/>
    </w:pPr>
    <w:rPr>
      <w:rFonts w:ascii="Calibri" w:eastAsia="Calibri" w:hAnsi="Calibri"/>
      <w:sz w:val="26"/>
      <w:szCs w:val="26"/>
      <w:lang w:val="ru-RU" w:eastAsia="en-US"/>
    </w:rPr>
  </w:style>
  <w:style w:type="character" w:customStyle="1" w:styleId="19">
    <w:name w:val="Заголовок №1_"/>
    <w:link w:val="1a"/>
    <w:locked/>
    <w:rsid w:val="00C44948"/>
    <w:rPr>
      <w:b/>
      <w:bCs/>
      <w:sz w:val="26"/>
      <w:szCs w:val="26"/>
      <w:shd w:val="clear" w:color="auto" w:fill="FFFFFF"/>
    </w:rPr>
  </w:style>
  <w:style w:type="paragraph" w:customStyle="1" w:styleId="1a">
    <w:name w:val="Заголовок №1"/>
    <w:basedOn w:val="a0"/>
    <w:link w:val="19"/>
    <w:rsid w:val="00C44948"/>
    <w:pPr>
      <w:shd w:val="clear" w:color="auto" w:fill="FFFFFF"/>
      <w:spacing w:after="360" w:line="240" w:lineRule="atLeast"/>
      <w:outlineLvl w:val="0"/>
    </w:pPr>
    <w:rPr>
      <w:rFonts w:ascii="Calibri" w:eastAsia="Calibri" w:hAnsi="Calibri"/>
      <w:b/>
      <w:bCs/>
      <w:sz w:val="26"/>
      <w:szCs w:val="26"/>
      <w:lang w:val="ru-RU" w:eastAsia="en-US"/>
    </w:rPr>
  </w:style>
  <w:style w:type="character" w:customStyle="1" w:styleId="51">
    <w:name w:val="Основний текст (5)_"/>
    <w:link w:val="52"/>
    <w:locked/>
    <w:rsid w:val="00C44948"/>
    <w:rPr>
      <w:b/>
      <w:bCs/>
      <w:sz w:val="26"/>
      <w:szCs w:val="26"/>
      <w:shd w:val="clear" w:color="auto" w:fill="FFFFFF"/>
    </w:rPr>
  </w:style>
  <w:style w:type="paragraph" w:customStyle="1" w:styleId="52">
    <w:name w:val="Основний текст (5)"/>
    <w:basedOn w:val="a0"/>
    <w:link w:val="51"/>
    <w:rsid w:val="00C44948"/>
    <w:pPr>
      <w:shd w:val="clear" w:color="auto" w:fill="FFFFFF"/>
      <w:spacing w:after="300" w:line="317" w:lineRule="exact"/>
      <w:jc w:val="center"/>
    </w:pPr>
    <w:rPr>
      <w:rFonts w:ascii="Calibri" w:eastAsia="Calibri" w:hAnsi="Calibri"/>
      <w:b/>
      <w:bCs/>
      <w:sz w:val="26"/>
      <w:szCs w:val="26"/>
      <w:lang w:val="ru-RU" w:eastAsia="en-US"/>
    </w:rPr>
  </w:style>
  <w:style w:type="paragraph" w:customStyle="1" w:styleId="36">
    <w:name w:val="Знак3"/>
    <w:basedOn w:val="a0"/>
    <w:uiPriority w:val="99"/>
    <w:rsid w:val="00C44948"/>
    <w:rPr>
      <w:rFonts w:ascii="Verdana" w:hAnsi="Verdana" w:cs="Verdana"/>
      <w:sz w:val="20"/>
      <w:szCs w:val="20"/>
      <w:lang w:val="en-US" w:eastAsia="en-US"/>
    </w:rPr>
  </w:style>
  <w:style w:type="character" w:customStyle="1" w:styleId="28">
    <w:name w:val="Підпис до таблиці (2)_"/>
    <w:link w:val="29"/>
    <w:locked/>
    <w:rsid w:val="00C44948"/>
    <w:rPr>
      <w:b/>
      <w:bCs/>
      <w:sz w:val="27"/>
      <w:szCs w:val="27"/>
      <w:shd w:val="clear" w:color="auto" w:fill="FFFFFF"/>
    </w:rPr>
  </w:style>
  <w:style w:type="paragraph" w:customStyle="1" w:styleId="29">
    <w:name w:val="Підпис до таблиці (2)"/>
    <w:basedOn w:val="a0"/>
    <w:link w:val="28"/>
    <w:rsid w:val="00C44948"/>
    <w:pPr>
      <w:shd w:val="clear" w:color="auto" w:fill="FFFFFF"/>
      <w:spacing w:line="240" w:lineRule="atLeast"/>
    </w:pPr>
    <w:rPr>
      <w:rFonts w:ascii="Calibri" w:eastAsia="Calibri" w:hAnsi="Calibri"/>
      <w:b/>
      <w:bCs/>
      <w:sz w:val="27"/>
      <w:szCs w:val="27"/>
      <w:lang w:val="ru-RU" w:eastAsia="en-US"/>
    </w:rPr>
  </w:style>
  <w:style w:type="character" w:customStyle="1" w:styleId="9">
    <w:name w:val="Основний текст (9)_"/>
    <w:link w:val="90"/>
    <w:locked/>
    <w:rsid w:val="00C44948"/>
    <w:rPr>
      <w:sz w:val="27"/>
      <w:szCs w:val="27"/>
      <w:shd w:val="clear" w:color="auto" w:fill="FFFFFF"/>
    </w:rPr>
  </w:style>
  <w:style w:type="paragraph" w:customStyle="1" w:styleId="90">
    <w:name w:val="Основний текст (9)"/>
    <w:basedOn w:val="a0"/>
    <w:link w:val="9"/>
    <w:rsid w:val="00C44948"/>
    <w:pPr>
      <w:shd w:val="clear" w:color="auto" w:fill="FFFFFF"/>
      <w:spacing w:line="240" w:lineRule="atLeast"/>
    </w:pPr>
    <w:rPr>
      <w:rFonts w:ascii="Calibri" w:eastAsia="Calibri" w:hAnsi="Calibri"/>
      <w:sz w:val="27"/>
      <w:szCs w:val="27"/>
      <w:lang w:val="ru-RU" w:eastAsia="en-US"/>
    </w:rPr>
  </w:style>
  <w:style w:type="character" w:customStyle="1" w:styleId="61">
    <w:name w:val="Основний текст (6)_"/>
    <w:link w:val="62"/>
    <w:locked/>
    <w:rsid w:val="00C44948"/>
    <w:rPr>
      <w:noProof/>
      <w:shd w:val="clear" w:color="auto" w:fill="FFFFFF"/>
    </w:rPr>
  </w:style>
  <w:style w:type="paragraph" w:customStyle="1" w:styleId="62">
    <w:name w:val="Основний текст (6)"/>
    <w:basedOn w:val="a0"/>
    <w:link w:val="61"/>
    <w:rsid w:val="00C44948"/>
    <w:pPr>
      <w:shd w:val="clear" w:color="auto" w:fill="FFFFFF"/>
      <w:spacing w:line="240" w:lineRule="atLeast"/>
    </w:pPr>
    <w:rPr>
      <w:rFonts w:ascii="Calibri" w:eastAsia="Calibri" w:hAnsi="Calibri"/>
      <w:noProof/>
      <w:sz w:val="22"/>
      <w:szCs w:val="22"/>
      <w:lang w:val="ru-RU" w:eastAsia="en-US"/>
    </w:rPr>
  </w:style>
  <w:style w:type="paragraph" w:customStyle="1" w:styleId="Arial">
    <w:name w:val="Обычный + Arial"/>
    <w:aliases w:val="По ширине,Перед:  6 пт,Междустр.интервал:  множитель 1,04 ..."/>
    <w:basedOn w:val="a0"/>
    <w:uiPriority w:val="99"/>
    <w:rsid w:val="00C44948"/>
    <w:pPr>
      <w:numPr>
        <w:numId w:val="13"/>
      </w:numPr>
      <w:spacing w:before="120"/>
      <w:jc w:val="both"/>
    </w:pPr>
    <w:rPr>
      <w:rFonts w:ascii="Arial" w:hAnsi="Arial"/>
      <w:szCs w:val="26"/>
    </w:rPr>
  </w:style>
  <w:style w:type="paragraph" w:customStyle="1" w:styleId="affe">
    <w:name w:val="Îáû÷íûé"/>
    <w:uiPriority w:val="99"/>
    <w:rsid w:val="00C44948"/>
    <w:rPr>
      <w:rFonts w:ascii="Times New Roman" w:eastAsia="Times New Roman" w:hAnsi="Times New Roman"/>
      <w:lang w:val="en-GB" w:eastAsia="ru-RU"/>
    </w:rPr>
  </w:style>
  <w:style w:type="character" w:customStyle="1" w:styleId="longtext">
    <w:name w:val="long_text"/>
    <w:basedOn w:val="a1"/>
    <w:rsid w:val="00C44948"/>
  </w:style>
  <w:style w:type="paragraph" w:customStyle="1" w:styleId="P1">
    <w:name w:val="P1"/>
    <w:basedOn w:val="a0"/>
    <w:uiPriority w:val="99"/>
    <w:rsid w:val="00C44948"/>
    <w:pPr>
      <w:widowControl w:val="0"/>
      <w:adjustRightInd w:val="0"/>
    </w:pPr>
    <w:rPr>
      <w:rFonts w:ascii="Calibri" w:hAnsi="Calibri" w:cs="Calibri"/>
      <w:sz w:val="22"/>
      <w:szCs w:val="20"/>
    </w:rPr>
  </w:style>
  <w:style w:type="paragraph" w:customStyle="1" w:styleId="P2">
    <w:name w:val="P2"/>
    <w:basedOn w:val="a0"/>
    <w:uiPriority w:val="99"/>
    <w:rsid w:val="00C44948"/>
    <w:pPr>
      <w:widowControl w:val="0"/>
      <w:adjustRightInd w:val="0"/>
      <w:jc w:val="distribute"/>
    </w:pPr>
    <w:rPr>
      <w:rFonts w:ascii="Calibri" w:hAnsi="Calibri" w:cs="Calibri"/>
      <w:sz w:val="22"/>
      <w:szCs w:val="20"/>
    </w:rPr>
  </w:style>
  <w:style w:type="paragraph" w:customStyle="1" w:styleId="P8">
    <w:name w:val="P8"/>
    <w:basedOn w:val="a0"/>
    <w:uiPriority w:val="99"/>
    <w:rsid w:val="00C44948"/>
    <w:pPr>
      <w:widowControl w:val="0"/>
      <w:adjustRightInd w:val="0"/>
      <w:jc w:val="distribute"/>
    </w:pPr>
    <w:rPr>
      <w:rFonts w:cs="Calibri"/>
      <w:b/>
      <w:szCs w:val="20"/>
    </w:rPr>
  </w:style>
  <w:style w:type="paragraph" w:customStyle="1" w:styleId="P9">
    <w:name w:val="P9"/>
    <w:basedOn w:val="a0"/>
    <w:uiPriority w:val="99"/>
    <w:rsid w:val="00C44948"/>
    <w:pPr>
      <w:widowControl w:val="0"/>
      <w:adjustRightInd w:val="0"/>
      <w:jc w:val="center"/>
    </w:pPr>
    <w:rPr>
      <w:rFonts w:cs="Calibri"/>
      <w:b/>
      <w:szCs w:val="20"/>
    </w:rPr>
  </w:style>
  <w:style w:type="paragraph" w:customStyle="1" w:styleId="P12">
    <w:name w:val="P12"/>
    <w:basedOn w:val="a0"/>
    <w:uiPriority w:val="99"/>
    <w:rsid w:val="00C44948"/>
    <w:pPr>
      <w:widowControl w:val="0"/>
      <w:adjustRightInd w:val="0"/>
      <w:spacing w:line="276" w:lineRule="auto"/>
      <w:jc w:val="distribute"/>
    </w:pPr>
    <w:rPr>
      <w:rFonts w:ascii="Calibri" w:hAnsi="Calibri" w:cs="Calibri"/>
      <w:sz w:val="22"/>
      <w:szCs w:val="20"/>
    </w:rPr>
  </w:style>
  <w:style w:type="paragraph" w:customStyle="1" w:styleId="P15">
    <w:name w:val="P15"/>
    <w:basedOn w:val="a0"/>
    <w:uiPriority w:val="99"/>
    <w:rsid w:val="00C44948"/>
    <w:pPr>
      <w:widowControl w:val="0"/>
      <w:adjustRightInd w:val="0"/>
      <w:spacing w:after="200"/>
    </w:pPr>
    <w:rPr>
      <w:rFonts w:cs="Calibri"/>
      <w:b/>
      <w:szCs w:val="20"/>
    </w:rPr>
  </w:style>
  <w:style w:type="paragraph" w:customStyle="1" w:styleId="P17">
    <w:name w:val="P17"/>
    <w:basedOn w:val="a0"/>
    <w:uiPriority w:val="99"/>
    <w:rsid w:val="00C44948"/>
    <w:pPr>
      <w:widowControl w:val="0"/>
      <w:adjustRightInd w:val="0"/>
      <w:ind w:left="-708" w:firstLine="708"/>
      <w:jc w:val="distribute"/>
    </w:pPr>
    <w:rPr>
      <w:rFonts w:cs="Calibri"/>
      <w:szCs w:val="20"/>
    </w:rPr>
  </w:style>
  <w:style w:type="character" w:customStyle="1" w:styleId="T1">
    <w:name w:val="T1"/>
    <w:rsid w:val="00C44948"/>
    <w:rPr>
      <w:rFonts w:ascii="Times New Roman" w:hAnsi="Times New Roman" w:cs="Times New Roman" w:hint="default"/>
      <w:b/>
      <w:bCs w:val="0"/>
      <w:sz w:val="24"/>
    </w:rPr>
  </w:style>
  <w:style w:type="character" w:customStyle="1" w:styleId="T4">
    <w:name w:val="T4"/>
    <w:rsid w:val="00C44948"/>
    <w:rPr>
      <w:rFonts w:ascii="Times New Roman" w:hAnsi="Times New Roman" w:cs="Times New Roman" w:hint="default"/>
      <w:b/>
      <w:bCs w:val="0"/>
      <w:sz w:val="26"/>
    </w:rPr>
  </w:style>
  <w:style w:type="paragraph" w:customStyle="1" w:styleId="1b">
    <w:name w:val="Знак Знак Знак1"/>
    <w:basedOn w:val="a0"/>
    <w:uiPriority w:val="99"/>
    <w:rsid w:val="00C44948"/>
    <w:rPr>
      <w:rFonts w:ascii="Verdana" w:hAnsi="Verdana" w:cs="Verdana"/>
      <w:sz w:val="20"/>
      <w:szCs w:val="20"/>
      <w:lang w:val="en-US" w:eastAsia="en-US"/>
    </w:rPr>
  </w:style>
  <w:style w:type="character" w:styleId="afff">
    <w:name w:val="Strong"/>
    <w:uiPriority w:val="22"/>
    <w:qFormat/>
    <w:rsid w:val="00C44948"/>
    <w:rPr>
      <w:b/>
      <w:bCs/>
    </w:rPr>
  </w:style>
  <w:style w:type="paragraph" w:customStyle="1" w:styleId="150">
    <w:name w:val="Знак Знак Знак15"/>
    <w:basedOn w:val="a0"/>
    <w:uiPriority w:val="99"/>
    <w:rsid w:val="00C44948"/>
    <w:rPr>
      <w:rFonts w:ascii="Verdana" w:hAnsi="Verdana" w:cs="Verdana"/>
      <w:sz w:val="20"/>
      <w:szCs w:val="20"/>
      <w:lang w:val="en-US" w:eastAsia="en-US"/>
    </w:rPr>
  </w:style>
  <w:style w:type="paragraph" w:customStyle="1" w:styleId="140">
    <w:name w:val="Знак Знак Знак14"/>
    <w:basedOn w:val="a0"/>
    <w:uiPriority w:val="99"/>
    <w:rsid w:val="00C44948"/>
    <w:rPr>
      <w:rFonts w:ascii="Verdana" w:hAnsi="Verdana" w:cs="Verdana"/>
      <w:sz w:val="20"/>
      <w:szCs w:val="20"/>
      <w:lang w:val="en-US" w:eastAsia="en-US"/>
    </w:rPr>
  </w:style>
  <w:style w:type="paragraph" w:customStyle="1" w:styleId="afff0">
    <w:name w:val="Нормальний текст"/>
    <w:basedOn w:val="a0"/>
    <w:rsid w:val="00C44948"/>
    <w:pPr>
      <w:spacing w:before="120"/>
      <w:ind w:firstLine="567"/>
    </w:pPr>
    <w:rPr>
      <w:rFonts w:ascii="Antiqua" w:hAnsi="Antiqua"/>
      <w:sz w:val="26"/>
      <w:szCs w:val="20"/>
    </w:rPr>
  </w:style>
  <w:style w:type="paragraph" w:customStyle="1" w:styleId="2a">
    <w:name w:val="Основной текст с отступом2"/>
    <w:basedOn w:val="a0"/>
    <w:uiPriority w:val="99"/>
    <w:rsid w:val="00C44948"/>
    <w:pPr>
      <w:ind w:firstLine="540"/>
      <w:jc w:val="both"/>
    </w:pPr>
    <w:rPr>
      <w:sz w:val="28"/>
      <w:szCs w:val="28"/>
    </w:rPr>
  </w:style>
  <w:style w:type="paragraph" w:customStyle="1" w:styleId="2b">
    <w:name w:val="Знак Знак Знак Знак Знак Знак Знак Знак Знак Знак Знак Знак2"/>
    <w:basedOn w:val="a0"/>
    <w:uiPriority w:val="99"/>
    <w:rsid w:val="00C44948"/>
    <w:rPr>
      <w:rFonts w:ascii="Verdana" w:hAnsi="Verdana" w:cs="Verdana"/>
      <w:sz w:val="20"/>
      <w:szCs w:val="20"/>
      <w:lang w:val="en-US" w:eastAsia="en-US"/>
    </w:rPr>
  </w:style>
  <w:style w:type="paragraph" w:customStyle="1" w:styleId="130">
    <w:name w:val="Знак Знак Знак13"/>
    <w:basedOn w:val="a0"/>
    <w:uiPriority w:val="99"/>
    <w:rsid w:val="00C44948"/>
    <w:rPr>
      <w:rFonts w:ascii="Verdana" w:hAnsi="Verdana" w:cs="Verdana"/>
      <w:sz w:val="20"/>
      <w:szCs w:val="20"/>
      <w:lang w:val="en-US" w:eastAsia="en-US"/>
    </w:rPr>
  </w:style>
  <w:style w:type="paragraph" w:customStyle="1" w:styleId="afff1">
    <w:name w:val="Форматированный"/>
    <w:basedOn w:val="a0"/>
    <w:uiPriority w:val="99"/>
    <w:rsid w:val="00C449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20">
    <w:name w:val="Знак Знак Знак12"/>
    <w:basedOn w:val="a0"/>
    <w:uiPriority w:val="99"/>
    <w:rsid w:val="00C44948"/>
    <w:rPr>
      <w:rFonts w:ascii="Verdana" w:hAnsi="Verdana" w:cs="Verdana"/>
      <w:sz w:val="20"/>
      <w:szCs w:val="20"/>
      <w:lang w:val="en-US" w:eastAsia="en-US"/>
    </w:rPr>
  </w:style>
  <w:style w:type="paragraph" w:customStyle="1" w:styleId="37">
    <w:name w:val="Основной текст с отступом3"/>
    <w:basedOn w:val="a0"/>
    <w:uiPriority w:val="99"/>
    <w:rsid w:val="00C44948"/>
    <w:pPr>
      <w:ind w:firstLine="540"/>
      <w:jc w:val="both"/>
    </w:pPr>
    <w:rPr>
      <w:sz w:val="28"/>
      <w:szCs w:val="28"/>
    </w:rPr>
  </w:style>
  <w:style w:type="character" w:styleId="afff2">
    <w:name w:val="annotation reference"/>
    <w:rsid w:val="00C44948"/>
    <w:rPr>
      <w:sz w:val="16"/>
      <w:szCs w:val="16"/>
    </w:rPr>
  </w:style>
  <w:style w:type="paragraph" w:styleId="afff3">
    <w:name w:val="annotation text"/>
    <w:basedOn w:val="a0"/>
    <w:link w:val="afff4"/>
    <w:rsid w:val="00C44948"/>
    <w:rPr>
      <w:sz w:val="20"/>
      <w:szCs w:val="20"/>
    </w:rPr>
  </w:style>
  <w:style w:type="character" w:customStyle="1" w:styleId="afff4">
    <w:name w:val="Текст примечания Знак"/>
    <w:link w:val="afff3"/>
    <w:rsid w:val="00C44948"/>
    <w:rPr>
      <w:rFonts w:ascii="Times New Roman" w:eastAsia="Times New Roman" w:hAnsi="Times New Roman" w:cs="Times New Roman"/>
      <w:sz w:val="20"/>
      <w:szCs w:val="20"/>
      <w:lang w:val="uk-UA" w:eastAsia="ru-RU"/>
    </w:rPr>
  </w:style>
  <w:style w:type="paragraph" w:styleId="afff5">
    <w:name w:val="annotation subject"/>
    <w:basedOn w:val="afff3"/>
    <w:next w:val="afff3"/>
    <w:link w:val="afff6"/>
    <w:rsid w:val="00C44948"/>
    <w:rPr>
      <w:b/>
      <w:bCs/>
    </w:rPr>
  </w:style>
  <w:style w:type="character" w:customStyle="1" w:styleId="afff6">
    <w:name w:val="Тема примечания Знак"/>
    <w:link w:val="afff5"/>
    <w:rsid w:val="00C44948"/>
    <w:rPr>
      <w:rFonts w:ascii="Times New Roman" w:eastAsia="Times New Roman" w:hAnsi="Times New Roman" w:cs="Times New Roman"/>
      <w:b/>
      <w:bCs/>
      <w:sz w:val="20"/>
      <w:szCs w:val="20"/>
      <w:lang w:val="uk-UA" w:eastAsia="ru-RU"/>
    </w:rPr>
  </w:style>
  <w:style w:type="paragraph" w:customStyle="1" w:styleId="padding1">
    <w:name w:val="padding1"/>
    <w:basedOn w:val="a0"/>
    <w:uiPriority w:val="99"/>
    <w:rsid w:val="00C44948"/>
    <w:rPr>
      <w:lang w:eastAsia="uk-UA"/>
    </w:rPr>
  </w:style>
  <w:style w:type="character" w:customStyle="1" w:styleId="st1">
    <w:name w:val="st1"/>
    <w:basedOn w:val="a1"/>
    <w:rsid w:val="00C44948"/>
  </w:style>
  <w:style w:type="paragraph" w:customStyle="1" w:styleId="1c">
    <w:name w:val="Знак Знак Знак Знак Знак Знак Знак Знак Знак Знак Знак Знак1"/>
    <w:basedOn w:val="a0"/>
    <w:uiPriority w:val="99"/>
    <w:rsid w:val="00C44948"/>
    <w:rPr>
      <w:rFonts w:ascii="Verdana" w:hAnsi="Verdana" w:cs="Verdana"/>
      <w:sz w:val="20"/>
      <w:szCs w:val="20"/>
      <w:lang w:val="en-US" w:eastAsia="en-US"/>
    </w:rPr>
  </w:style>
  <w:style w:type="paragraph" w:customStyle="1" w:styleId="112">
    <w:name w:val="Знак Знак Знак11"/>
    <w:basedOn w:val="a0"/>
    <w:uiPriority w:val="99"/>
    <w:rsid w:val="00C44948"/>
    <w:rPr>
      <w:rFonts w:ascii="Verdana" w:hAnsi="Verdana" w:cs="Verdana"/>
      <w:sz w:val="20"/>
      <w:szCs w:val="20"/>
      <w:lang w:val="en-US" w:eastAsia="en-US"/>
    </w:rPr>
  </w:style>
  <w:style w:type="paragraph" w:customStyle="1" w:styleId="2c">
    <w:name w:val="Обычный2"/>
    <w:uiPriority w:val="99"/>
    <w:rsid w:val="00C44948"/>
    <w:pPr>
      <w:widowControl w:val="0"/>
      <w:spacing w:line="440" w:lineRule="auto"/>
      <w:ind w:left="40"/>
    </w:pPr>
    <w:rPr>
      <w:rFonts w:ascii="Arial" w:eastAsia="Times New Roman" w:hAnsi="Arial"/>
      <w:snapToGrid w:val="0"/>
      <w:lang w:eastAsia="ru-RU"/>
    </w:rPr>
  </w:style>
  <w:style w:type="paragraph" w:customStyle="1" w:styleId="220">
    <w:name w:val="Основной текст 22"/>
    <w:basedOn w:val="a0"/>
    <w:uiPriority w:val="99"/>
    <w:rsid w:val="00C44948"/>
    <w:pPr>
      <w:spacing w:line="360" w:lineRule="auto"/>
      <w:ind w:firstLine="720"/>
      <w:jc w:val="both"/>
    </w:pPr>
    <w:rPr>
      <w:rFonts w:ascii="Tahoma" w:hAnsi="Tahoma"/>
      <w:sz w:val="26"/>
      <w:szCs w:val="20"/>
    </w:rPr>
  </w:style>
  <w:style w:type="paragraph" w:customStyle="1" w:styleId="2d">
    <w:name w:val="Знак2"/>
    <w:basedOn w:val="a0"/>
    <w:uiPriority w:val="99"/>
    <w:rsid w:val="00C44948"/>
    <w:rPr>
      <w:rFonts w:ascii="Verdana" w:hAnsi="Verdana" w:cs="Verdana"/>
      <w:sz w:val="20"/>
      <w:szCs w:val="20"/>
      <w:lang w:val="en-US" w:eastAsia="en-US"/>
    </w:rPr>
  </w:style>
  <w:style w:type="paragraph" w:customStyle="1" w:styleId="1d">
    <w:name w:val="Знак Знак Знак Знак Знак Знак Знак Знак Знак Знак Знак Знак Знак Знак Знак1"/>
    <w:basedOn w:val="a0"/>
    <w:uiPriority w:val="99"/>
    <w:rsid w:val="00C44948"/>
    <w:rPr>
      <w:rFonts w:ascii="Verdana" w:hAnsi="Verdana" w:cs="Verdana"/>
      <w:sz w:val="20"/>
      <w:szCs w:val="20"/>
      <w:lang w:val="en-US" w:eastAsia="en-US"/>
    </w:rPr>
  </w:style>
  <w:style w:type="paragraph" w:customStyle="1" w:styleId="1e">
    <w:name w:val="Знак Знак Знак Знак1"/>
    <w:basedOn w:val="a0"/>
    <w:uiPriority w:val="99"/>
    <w:rsid w:val="00C44948"/>
    <w:rPr>
      <w:rFonts w:ascii="Verdana" w:hAnsi="Verdana" w:cs="Verdana"/>
      <w:sz w:val="20"/>
      <w:szCs w:val="20"/>
      <w:lang w:val="en-US" w:eastAsia="en-US"/>
    </w:rPr>
  </w:style>
  <w:style w:type="paragraph" w:customStyle="1" w:styleId="41">
    <w:name w:val="Основной текст с отступом4"/>
    <w:basedOn w:val="a0"/>
    <w:uiPriority w:val="99"/>
    <w:rsid w:val="00C44948"/>
    <w:pPr>
      <w:ind w:firstLine="540"/>
      <w:jc w:val="both"/>
    </w:pPr>
    <w:rPr>
      <w:sz w:val="28"/>
      <w:szCs w:val="28"/>
    </w:rPr>
  </w:style>
  <w:style w:type="paragraph" w:customStyle="1" w:styleId="1f">
    <w:name w:val="Знак Знак Знак Знак Знак Знак Знак1"/>
    <w:basedOn w:val="a0"/>
    <w:uiPriority w:val="99"/>
    <w:rsid w:val="00C44948"/>
    <w:rPr>
      <w:rFonts w:ascii="Verdana" w:hAnsi="Verdana" w:cs="Verdana"/>
      <w:sz w:val="20"/>
      <w:szCs w:val="20"/>
      <w:lang w:val="en-US" w:eastAsia="en-US"/>
    </w:rPr>
  </w:style>
  <w:style w:type="paragraph" w:customStyle="1" w:styleId="2e">
    <w:name w:val="Знак Знак Знак2"/>
    <w:basedOn w:val="a0"/>
    <w:uiPriority w:val="99"/>
    <w:rsid w:val="00C44948"/>
    <w:rPr>
      <w:rFonts w:ascii="Verdana" w:hAnsi="Verdana" w:cs="Verdana"/>
      <w:sz w:val="20"/>
      <w:szCs w:val="20"/>
      <w:lang w:val="en-US" w:eastAsia="en-US"/>
    </w:rPr>
  </w:style>
  <w:style w:type="paragraph" w:customStyle="1" w:styleId="afff7">
    <w:name w:val="Знак Знак Знак Знак Знак Знак Знак Знак Знак"/>
    <w:basedOn w:val="a0"/>
    <w:rsid w:val="00C44948"/>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0"/>
    <w:rsid w:val="00C44948"/>
    <w:rPr>
      <w:rFonts w:ascii="Verdana" w:hAnsi="Verdana" w:cs="Verdana"/>
      <w:sz w:val="20"/>
      <w:szCs w:val="20"/>
      <w:lang w:val="en-US" w:eastAsia="en-US"/>
    </w:rPr>
  </w:style>
  <w:style w:type="character" w:customStyle="1" w:styleId="T6">
    <w:name w:val="T6"/>
    <w:hidden/>
    <w:rsid w:val="00C44948"/>
    <w:rPr>
      <w:rFonts w:ascii="Tahoma" w:eastAsia="Times New Roman" w:hAnsi="Tahoma" w:cs="Calibri"/>
    </w:rPr>
  </w:style>
  <w:style w:type="paragraph" w:customStyle="1" w:styleId="1f0">
    <w:name w:val="Знак Знак Знак Знак Знак Знак Знак Знак Знак1"/>
    <w:basedOn w:val="a0"/>
    <w:uiPriority w:val="99"/>
    <w:rsid w:val="00C44948"/>
    <w:rPr>
      <w:rFonts w:ascii="Verdana" w:hAnsi="Verdana" w:cs="Verdana"/>
      <w:sz w:val="20"/>
      <w:szCs w:val="20"/>
      <w:lang w:val="en-US" w:eastAsia="en-US"/>
    </w:rPr>
  </w:style>
  <w:style w:type="paragraph" w:customStyle="1" w:styleId="1f1">
    <w:name w:val="Без интервала1"/>
    <w:uiPriority w:val="99"/>
    <w:rsid w:val="00C44948"/>
    <w:rPr>
      <w:sz w:val="22"/>
      <w:szCs w:val="22"/>
      <w:lang w:val="ru-RU" w:eastAsia="ru-RU"/>
    </w:rPr>
  </w:style>
  <w:style w:type="paragraph" w:customStyle="1" w:styleId="AAAN">
    <w:name w:val="AA?AN"/>
    <w:basedOn w:val="a0"/>
    <w:uiPriority w:val="99"/>
    <w:rsid w:val="00C44948"/>
    <w:pPr>
      <w:widowControl w:val="0"/>
      <w:overflowPunct w:val="0"/>
      <w:autoSpaceDE w:val="0"/>
      <w:autoSpaceDN w:val="0"/>
      <w:adjustRightInd w:val="0"/>
      <w:jc w:val="center"/>
    </w:pPr>
    <w:rPr>
      <w:b/>
      <w:sz w:val="28"/>
      <w:szCs w:val="20"/>
    </w:rPr>
  </w:style>
  <w:style w:type="paragraph" w:customStyle="1" w:styleId="afff9">
    <w:name w:val="Стиль"/>
    <w:uiPriority w:val="99"/>
    <w:rsid w:val="00C44948"/>
    <w:pPr>
      <w:widowControl w:val="0"/>
      <w:autoSpaceDE w:val="0"/>
      <w:autoSpaceDN w:val="0"/>
      <w:adjustRightInd w:val="0"/>
    </w:pPr>
    <w:rPr>
      <w:rFonts w:ascii="Arial" w:eastAsia="Times New Roman" w:hAnsi="Arial" w:cs="Arial"/>
      <w:sz w:val="24"/>
      <w:szCs w:val="24"/>
      <w:lang w:val="ru-RU" w:eastAsia="ru-RU"/>
    </w:rPr>
  </w:style>
  <w:style w:type="paragraph" w:customStyle="1" w:styleId="53">
    <w:name w:val="Основной текст с отступом5"/>
    <w:basedOn w:val="a0"/>
    <w:uiPriority w:val="99"/>
    <w:rsid w:val="00C44948"/>
    <w:pPr>
      <w:ind w:firstLine="540"/>
      <w:jc w:val="both"/>
    </w:pPr>
    <w:rPr>
      <w:sz w:val="28"/>
      <w:szCs w:val="28"/>
    </w:rPr>
  </w:style>
  <w:style w:type="paragraph" w:customStyle="1" w:styleId="Iauiue2">
    <w:name w:val="Iau?iue2"/>
    <w:uiPriority w:val="99"/>
    <w:rsid w:val="00C44948"/>
    <w:rPr>
      <w:rFonts w:ascii="Times New Roman" w:eastAsia="Times New Roman" w:hAnsi="Times New Roman"/>
      <w:sz w:val="24"/>
      <w:szCs w:val="24"/>
      <w:lang w:eastAsia="ru-RU"/>
    </w:rPr>
  </w:style>
  <w:style w:type="paragraph" w:customStyle="1" w:styleId="38">
    <w:name w:val="Обычный3"/>
    <w:uiPriority w:val="99"/>
    <w:rsid w:val="00C44948"/>
    <w:pPr>
      <w:widowControl w:val="0"/>
      <w:spacing w:line="440" w:lineRule="auto"/>
      <w:ind w:left="40"/>
    </w:pPr>
    <w:rPr>
      <w:rFonts w:ascii="Arial" w:eastAsia="Times New Roman" w:hAnsi="Arial"/>
      <w:snapToGrid w:val="0"/>
      <w:lang w:eastAsia="ru-RU"/>
    </w:rPr>
  </w:style>
  <w:style w:type="paragraph" w:customStyle="1" w:styleId="230">
    <w:name w:val="Основной текст 23"/>
    <w:basedOn w:val="a0"/>
    <w:uiPriority w:val="99"/>
    <w:rsid w:val="00C44948"/>
    <w:pPr>
      <w:spacing w:line="360" w:lineRule="auto"/>
      <w:ind w:firstLine="720"/>
      <w:jc w:val="both"/>
    </w:pPr>
    <w:rPr>
      <w:rFonts w:ascii="Tahoma" w:hAnsi="Tahoma"/>
      <w:sz w:val="26"/>
      <w:szCs w:val="20"/>
    </w:rPr>
  </w:style>
  <w:style w:type="paragraph" w:customStyle="1" w:styleId="63">
    <w:name w:val="Основной текст с отступом6"/>
    <w:basedOn w:val="a0"/>
    <w:uiPriority w:val="99"/>
    <w:rsid w:val="00C44948"/>
    <w:pPr>
      <w:ind w:firstLine="540"/>
      <w:jc w:val="both"/>
    </w:pPr>
    <w:rPr>
      <w:sz w:val="28"/>
      <w:szCs w:val="28"/>
    </w:rPr>
  </w:style>
  <w:style w:type="paragraph" w:customStyle="1" w:styleId="Style16">
    <w:name w:val="Style16"/>
    <w:basedOn w:val="a0"/>
    <w:uiPriority w:val="99"/>
    <w:rsid w:val="00C44948"/>
    <w:pPr>
      <w:widowControl w:val="0"/>
      <w:autoSpaceDE w:val="0"/>
      <w:autoSpaceDN w:val="0"/>
      <w:adjustRightInd w:val="0"/>
      <w:spacing w:line="370" w:lineRule="exact"/>
      <w:ind w:firstLine="547"/>
      <w:jc w:val="both"/>
    </w:pPr>
    <w:rPr>
      <w:lang w:val="ru-RU"/>
    </w:rPr>
  </w:style>
  <w:style w:type="character" w:customStyle="1" w:styleId="CharStyle8">
    <w:name w:val="Char Style 8"/>
    <w:link w:val="Style7"/>
    <w:uiPriority w:val="99"/>
    <w:locked/>
    <w:rsid w:val="00C44948"/>
    <w:rPr>
      <w:rFonts w:ascii="Antiqua" w:hAnsi="Antiqua"/>
      <w:sz w:val="26"/>
      <w:shd w:val="clear" w:color="auto" w:fill="FFFFFF"/>
    </w:rPr>
  </w:style>
  <w:style w:type="paragraph" w:customStyle="1" w:styleId="Style7">
    <w:name w:val="Style 7"/>
    <w:basedOn w:val="a0"/>
    <w:link w:val="CharStyle8"/>
    <w:uiPriority w:val="99"/>
    <w:rsid w:val="00C44948"/>
    <w:pPr>
      <w:widowControl w:val="0"/>
      <w:shd w:val="clear" w:color="auto" w:fill="FFFFFF"/>
      <w:spacing w:line="281" w:lineRule="exact"/>
      <w:ind w:hanging="420"/>
      <w:jc w:val="both"/>
    </w:pPr>
    <w:rPr>
      <w:rFonts w:ascii="Antiqua" w:eastAsia="Calibri" w:hAnsi="Antiqua"/>
      <w:sz w:val="26"/>
      <w:szCs w:val="22"/>
      <w:lang w:val="ru-RU" w:eastAsia="en-US"/>
    </w:rPr>
  </w:style>
  <w:style w:type="character" w:customStyle="1" w:styleId="CharStyle53">
    <w:name w:val="Char Style 53"/>
    <w:link w:val="Style52"/>
    <w:uiPriority w:val="99"/>
    <w:locked/>
    <w:rsid w:val="00C44948"/>
    <w:rPr>
      <w:rFonts w:ascii="Antiqua" w:hAnsi="Antiqua"/>
      <w:sz w:val="26"/>
      <w:shd w:val="clear" w:color="auto" w:fill="FFFFFF"/>
    </w:rPr>
  </w:style>
  <w:style w:type="paragraph" w:customStyle="1" w:styleId="Style52">
    <w:name w:val="Style 52"/>
    <w:basedOn w:val="a0"/>
    <w:link w:val="CharStyle53"/>
    <w:uiPriority w:val="99"/>
    <w:rsid w:val="00C44948"/>
    <w:pPr>
      <w:widowControl w:val="0"/>
      <w:shd w:val="clear" w:color="auto" w:fill="FFFFFF"/>
      <w:spacing w:line="274" w:lineRule="exact"/>
      <w:jc w:val="both"/>
    </w:pPr>
    <w:rPr>
      <w:rFonts w:ascii="Antiqua" w:eastAsia="Calibri" w:hAnsi="Antiqua"/>
      <w:sz w:val="26"/>
      <w:szCs w:val="22"/>
      <w:lang w:val="ru-RU" w:eastAsia="en-US"/>
    </w:rPr>
  </w:style>
  <w:style w:type="paragraph" w:customStyle="1" w:styleId="71">
    <w:name w:val="Основной текст с отступом7"/>
    <w:basedOn w:val="a0"/>
    <w:uiPriority w:val="99"/>
    <w:rsid w:val="00C44948"/>
    <w:pPr>
      <w:ind w:firstLine="540"/>
      <w:jc w:val="both"/>
    </w:pPr>
    <w:rPr>
      <w:sz w:val="28"/>
      <w:szCs w:val="28"/>
    </w:rPr>
  </w:style>
  <w:style w:type="character" w:customStyle="1" w:styleId="1f2">
    <w:name w:val="Название Знак1"/>
    <w:aliases w:val="Номер таблиці Знак1"/>
    <w:rsid w:val="00C44948"/>
    <w:rPr>
      <w:rFonts w:ascii="Cambria" w:eastAsia="Times New Roman" w:hAnsi="Cambria" w:cs="Times New Roman"/>
      <w:color w:val="17365D"/>
      <w:spacing w:val="5"/>
      <w:kern w:val="28"/>
      <w:sz w:val="52"/>
      <w:szCs w:val="52"/>
      <w:lang w:val="uk-UA" w:eastAsia="ru-RU"/>
    </w:rPr>
  </w:style>
  <w:style w:type="character" w:customStyle="1" w:styleId="1f3">
    <w:name w:val="Основной текст с отступом Знак1"/>
    <w:aliases w:val="Подпись к рис. Знак1,Ïîäïèñü ê ðèñ. Знак2,Ïîäïèñü ê ðèñ. Знак Знак1"/>
    <w:semiHidden/>
    <w:rsid w:val="00C44948"/>
    <w:rPr>
      <w:rFonts w:ascii="Times New Roman" w:eastAsia="Times New Roman" w:hAnsi="Times New Roman" w:cs="Times New Roman"/>
      <w:sz w:val="24"/>
      <w:szCs w:val="24"/>
      <w:lang w:val="uk-UA" w:eastAsia="ru-RU"/>
    </w:rPr>
  </w:style>
  <w:style w:type="paragraph" w:customStyle="1" w:styleId="buklibnet">
    <w:name w:val="buklibnet"/>
    <w:basedOn w:val="a0"/>
    <w:rsid w:val="00C44948"/>
    <w:pPr>
      <w:spacing w:before="100" w:beforeAutospacing="1" w:after="100" w:afterAutospacing="1"/>
    </w:pPr>
    <w:rPr>
      <w:lang w:val="ru-RU"/>
    </w:rPr>
  </w:style>
  <w:style w:type="character" w:customStyle="1" w:styleId="FontStyle19">
    <w:name w:val="Font Style19"/>
    <w:uiPriority w:val="99"/>
    <w:rsid w:val="00C44948"/>
    <w:rPr>
      <w:rFonts w:ascii="Times New Roman" w:hAnsi="Times New Roman" w:cs="Times New Roman"/>
      <w:sz w:val="22"/>
      <w:szCs w:val="22"/>
    </w:rPr>
  </w:style>
  <w:style w:type="table" w:customStyle="1" w:styleId="1f4">
    <w:name w:val="Сетка таблицы1"/>
    <w:basedOn w:val="a2"/>
    <w:next w:val="aff"/>
    <w:uiPriority w:val="59"/>
    <w:rsid w:val="00C44948"/>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
    <w:name w:val="Style5"/>
    <w:basedOn w:val="a0"/>
    <w:uiPriority w:val="99"/>
    <w:rsid w:val="00C44948"/>
    <w:pPr>
      <w:widowControl w:val="0"/>
      <w:autoSpaceDE w:val="0"/>
      <w:autoSpaceDN w:val="0"/>
      <w:adjustRightInd w:val="0"/>
      <w:spacing w:line="322" w:lineRule="exact"/>
      <w:ind w:firstLine="624"/>
    </w:pPr>
    <w:rPr>
      <w:lang w:val="ru-RU"/>
    </w:rPr>
  </w:style>
  <w:style w:type="numbering" w:customStyle="1" w:styleId="1f5">
    <w:name w:val="Нет списка1"/>
    <w:next w:val="a3"/>
    <w:uiPriority w:val="99"/>
    <w:semiHidden/>
    <w:unhideWhenUsed/>
    <w:rsid w:val="00C44948"/>
  </w:style>
  <w:style w:type="numbering" w:customStyle="1" w:styleId="113">
    <w:name w:val="Нет списка11"/>
    <w:next w:val="a3"/>
    <w:uiPriority w:val="99"/>
    <w:semiHidden/>
    <w:unhideWhenUsed/>
    <w:rsid w:val="00C44948"/>
  </w:style>
  <w:style w:type="table" w:customStyle="1" w:styleId="2f">
    <w:name w:val="Сетка таблицы2"/>
    <w:basedOn w:val="a2"/>
    <w:next w:val="aff"/>
    <w:rsid w:val="00C44948"/>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44948"/>
  </w:style>
  <w:style w:type="character" w:customStyle="1" w:styleId="st">
    <w:name w:val="st"/>
    <w:basedOn w:val="a1"/>
    <w:rsid w:val="00C44948"/>
  </w:style>
  <w:style w:type="character" w:customStyle="1" w:styleId="xfmc0">
    <w:name w:val="xfmc0"/>
    <w:rsid w:val="00C44948"/>
  </w:style>
  <w:style w:type="paragraph" w:customStyle="1" w:styleId="114">
    <w:name w:val="Знак Знак1 Знак Знак1"/>
    <w:basedOn w:val="a0"/>
    <w:rsid w:val="00C44948"/>
    <w:rPr>
      <w:rFonts w:ascii="Verdana" w:hAnsi="Verdana" w:cs="Verdana"/>
      <w:sz w:val="20"/>
      <w:szCs w:val="20"/>
      <w:lang w:val="en-US" w:eastAsia="en-US"/>
    </w:rPr>
  </w:style>
  <w:style w:type="character" w:customStyle="1" w:styleId="afffa">
    <w:name w:val="Основной текст_"/>
    <w:link w:val="64"/>
    <w:rsid w:val="00C44948"/>
    <w:rPr>
      <w:sz w:val="23"/>
      <w:szCs w:val="23"/>
      <w:shd w:val="clear" w:color="auto" w:fill="FFFFFF"/>
    </w:rPr>
  </w:style>
  <w:style w:type="paragraph" w:customStyle="1" w:styleId="64">
    <w:name w:val="Основной текст6"/>
    <w:basedOn w:val="a0"/>
    <w:link w:val="afffa"/>
    <w:rsid w:val="00C44948"/>
    <w:pPr>
      <w:widowControl w:val="0"/>
      <w:shd w:val="clear" w:color="auto" w:fill="FFFFFF"/>
      <w:spacing w:line="0" w:lineRule="atLeast"/>
      <w:ind w:hanging="520"/>
    </w:pPr>
    <w:rPr>
      <w:rFonts w:ascii="Calibri" w:eastAsia="Calibri" w:hAnsi="Calibri"/>
      <w:sz w:val="23"/>
      <w:szCs w:val="23"/>
      <w:lang w:val="ru-RU" w:eastAsia="en-US"/>
    </w:rPr>
  </w:style>
  <w:style w:type="character" w:customStyle="1" w:styleId="afffb">
    <w:name w:val="Подпись к таблице"/>
    <w:rsid w:val="00C4494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fc">
    <w:name w:val="Основной текст + Полужирный"/>
    <w:rsid w:val="00C44948"/>
    <w:rPr>
      <w:b/>
      <w:bCs/>
      <w:color w:val="000000"/>
      <w:spacing w:val="0"/>
      <w:w w:val="100"/>
      <w:position w:val="0"/>
      <w:sz w:val="27"/>
      <w:szCs w:val="27"/>
      <w:shd w:val="clear" w:color="auto" w:fill="FFFFFF"/>
      <w:lang w:val="uk-UA"/>
    </w:rPr>
  </w:style>
  <w:style w:type="character" w:customStyle="1" w:styleId="1f6">
    <w:name w:val="Основной текст1"/>
    <w:rsid w:val="00C44948"/>
    <w:rPr>
      <w:color w:val="000000"/>
      <w:spacing w:val="0"/>
      <w:w w:val="100"/>
      <w:position w:val="0"/>
      <w:sz w:val="27"/>
      <w:szCs w:val="27"/>
      <w:shd w:val="clear" w:color="auto" w:fill="FFFFFF"/>
      <w:lang w:val="uk-UA"/>
    </w:rPr>
  </w:style>
  <w:style w:type="paragraph" w:customStyle="1" w:styleId="39">
    <w:name w:val="Основной текст3"/>
    <w:basedOn w:val="a0"/>
    <w:rsid w:val="00C44948"/>
    <w:pPr>
      <w:widowControl w:val="0"/>
      <w:shd w:val="clear" w:color="auto" w:fill="FFFFFF"/>
      <w:spacing w:line="288" w:lineRule="exact"/>
      <w:ind w:hanging="460"/>
      <w:jc w:val="both"/>
    </w:pPr>
    <w:rPr>
      <w:sz w:val="25"/>
      <w:szCs w:val="25"/>
      <w:lang w:val="ru-RU"/>
    </w:rPr>
  </w:style>
  <w:style w:type="character" w:customStyle="1" w:styleId="11pt">
    <w:name w:val="Основной текст + 11 pt"/>
    <w:rsid w:val="00C4494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rPr>
  </w:style>
  <w:style w:type="paragraph" w:customStyle="1" w:styleId="Style2">
    <w:name w:val="Style2"/>
    <w:basedOn w:val="a0"/>
    <w:uiPriority w:val="99"/>
    <w:qFormat/>
    <w:rsid w:val="00C44948"/>
    <w:pPr>
      <w:widowControl w:val="0"/>
      <w:autoSpaceDE w:val="0"/>
      <w:autoSpaceDN w:val="0"/>
      <w:adjustRightInd w:val="0"/>
      <w:spacing w:line="250" w:lineRule="exact"/>
      <w:ind w:firstLine="641"/>
      <w:jc w:val="both"/>
    </w:pPr>
    <w:rPr>
      <w:lang w:val="ru-RU"/>
    </w:rPr>
  </w:style>
  <w:style w:type="character" w:customStyle="1" w:styleId="42">
    <w:name w:val="Основной текст4"/>
    <w:rsid w:val="00C4494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rPr>
  </w:style>
  <w:style w:type="paragraph" w:customStyle="1" w:styleId="54">
    <w:name w:val="Основной текст5"/>
    <w:basedOn w:val="a0"/>
    <w:rsid w:val="00C44948"/>
    <w:pPr>
      <w:widowControl w:val="0"/>
      <w:shd w:val="clear" w:color="auto" w:fill="FFFFFF"/>
      <w:spacing w:after="420" w:line="221" w:lineRule="exact"/>
      <w:jc w:val="center"/>
    </w:pPr>
    <w:rPr>
      <w:color w:val="000000"/>
      <w:sz w:val="23"/>
      <w:szCs w:val="23"/>
    </w:rPr>
  </w:style>
  <w:style w:type="character" w:customStyle="1" w:styleId="Exact">
    <w:name w:val="Основной текст Exact"/>
    <w:rsid w:val="00C44948"/>
    <w:rPr>
      <w:rFonts w:ascii="Times New Roman" w:eastAsia="Times New Roman" w:hAnsi="Times New Roman" w:cs="Times New Roman"/>
      <w:b w:val="0"/>
      <w:bCs w:val="0"/>
      <w:i w:val="0"/>
      <w:iCs w:val="0"/>
      <w:smallCaps w:val="0"/>
      <w:strike w:val="0"/>
      <w:spacing w:val="1"/>
      <w:sz w:val="22"/>
      <w:szCs w:val="22"/>
      <w:u w:val="none"/>
      <w:shd w:val="clear" w:color="auto" w:fill="FFFFFF"/>
    </w:rPr>
  </w:style>
  <w:style w:type="character" w:customStyle="1" w:styleId="9pt">
    <w:name w:val="Основной текст + 9 pt"/>
    <w:rsid w:val="00C4494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rPr>
  </w:style>
  <w:style w:type="character" w:customStyle="1" w:styleId="105pt">
    <w:name w:val="Основной текст + 10.5 pt"/>
    <w:rsid w:val="00C4494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rPr>
  </w:style>
  <w:style w:type="character" w:customStyle="1" w:styleId="95pt">
    <w:name w:val="Основной текст + 9.5 pt"/>
    <w:rsid w:val="00C4494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rPr>
  </w:style>
  <w:style w:type="character" w:customStyle="1" w:styleId="115pt">
    <w:name w:val="Основной текст + 11.5 pt.Курсив"/>
    <w:rsid w:val="00C4494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character" w:customStyle="1" w:styleId="8pt">
    <w:name w:val="Основной текст + 8 pt"/>
    <w:rsid w:val="00C44948"/>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paragraph" w:customStyle="1" w:styleId="2f0">
    <w:name w:val="Абзац списка2"/>
    <w:basedOn w:val="a0"/>
    <w:rsid w:val="00C44948"/>
    <w:pPr>
      <w:ind w:left="708"/>
    </w:pPr>
    <w:rPr>
      <w:rFonts w:eastAsia="Calibri"/>
    </w:rPr>
  </w:style>
  <w:style w:type="character" w:customStyle="1" w:styleId="rvts0">
    <w:name w:val="rvts0"/>
    <w:basedOn w:val="a1"/>
    <w:rsid w:val="00C44948"/>
  </w:style>
  <w:style w:type="paragraph" w:customStyle="1" w:styleId="afffd">
    <w:name w:val="Знак Знак Знак Знак Знак Знак Знак Знак"/>
    <w:basedOn w:val="a0"/>
    <w:rsid w:val="00C44948"/>
    <w:rPr>
      <w:rFonts w:ascii="Verdana" w:hAnsi="Verdana" w:cs="Verdana"/>
      <w:sz w:val="20"/>
      <w:szCs w:val="20"/>
      <w:lang w:val="en-US" w:eastAsia="en-US"/>
    </w:rPr>
  </w:style>
  <w:style w:type="paragraph" w:styleId="afffe">
    <w:name w:val="Intense Quote"/>
    <w:basedOn w:val="a0"/>
    <w:next w:val="a0"/>
    <w:link w:val="affff"/>
    <w:uiPriority w:val="30"/>
    <w:qFormat/>
    <w:rsid w:val="00C44948"/>
    <w:pPr>
      <w:pBdr>
        <w:bottom w:val="single" w:sz="4" w:space="4" w:color="4F81BD"/>
      </w:pBdr>
      <w:spacing w:before="200" w:after="280"/>
      <w:ind w:left="936" w:right="936"/>
    </w:pPr>
    <w:rPr>
      <w:b/>
      <w:bCs/>
      <w:i/>
      <w:iCs/>
      <w:color w:val="4F81BD"/>
    </w:rPr>
  </w:style>
  <w:style w:type="character" w:customStyle="1" w:styleId="affff">
    <w:name w:val="Выделенная цитата Знак"/>
    <w:link w:val="afffe"/>
    <w:uiPriority w:val="30"/>
    <w:rsid w:val="00C44948"/>
    <w:rPr>
      <w:rFonts w:ascii="Times New Roman" w:eastAsia="Times New Roman" w:hAnsi="Times New Roman" w:cs="Times New Roman"/>
      <w:b/>
      <w:bCs/>
      <w:i/>
      <w:iCs/>
      <w:color w:val="4F81BD"/>
      <w:sz w:val="24"/>
      <w:szCs w:val="24"/>
      <w:lang w:val="uk-UA" w:eastAsia="ru-RU"/>
    </w:rPr>
  </w:style>
  <w:style w:type="character" w:styleId="affff0">
    <w:name w:val="Subtle Reference"/>
    <w:uiPriority w:val="31"/>
    <w:qFormat/>
    <w:rsid w:val="00C44948"/>
    <w:rPr>
      <w:smallCaps/>
      <w:color w:val="C0504D"/>
      <w:u w:val="single"/>
    </w:rPr>
  </w:style>
  <w:style w:type="character" w:styleId="affff1">
    <w:name w:val="Intense Reference"/>
    <w:uiPriority w:val="32"/>
    <w:qFormat/>
    <w:rsid w:val="00C44948"/>
    <w:rPr>
      <w:b/>
      <w:bCs/>
      <w:smallCaps/>
      <w:color w:val="C0504D"/>
      <w:spacing w:val="5"/>
      <w:u w:val="single"/>
    </w:rPr>
  </w:style>
  <w:style w:type="character" w:styleId="affff2">
    <w:name w:val="Book Title"/>
    <w:uiPriority w:val="33"/>
    <w:qFormat/>
    <w:rsid w:val="00C44948"/>
    <w:rPr>
      <w:b/>
      <w:bCs/>
      <w:smallCaps/>
      <w:spacing w:val="5"/>
    </w:rPr>
  </w:style>
  <w:style w:type="paragraph" w:customStyle="1" w:styleId="P14">
    <w:name w:val="P14"/>
    <w:basedOn w:val="a0"/>
    <w:rsid w:val="00C44948"/>
    <w:pPr>
      <w:widowControl w:val="0"/>
      <w:adjustRightInd w:val="0"/>
      <w:spacing w:line="276" w:lineRule="auto"/>
      <w:ind w:firstLine="708"/>
      <w:jc w:val="distribute"/>
    </w:pPr>
    <w:rPr>
      <w:rFonts w:eastAsia="Calibri" w:cs="Calibri"/>
      <w:szCs w:val="20"/>
      <w:lang w:val="ru-RU"/>
    </w:rPr>
  </w:style>
  <w:style w:type="paragraph" w:styleId="affff3">
    <w:name w:val="Subtitle"/>
    <w:basedOn w:val="a0"/>
    <w:link w:val="1f7"/>
    <w:qFormat/>
    <w:rsid w:val="00C44948"/>
    <w:pPr>
      <w:jc w:val="center"/>
    </w:pPr>
    <w:rPr>
      <w:rFonts w:ascii="Courier New" w:hAnsi="Courier New" w:cs="Courier New"/>
      <w:b/>
      <w:sz w:val="44"/>
      <w:szCs w:val="22"/>
    </w:rPr>
  </w:style>
  <w:style w:type="character" w:customStyle="1" w:styleId="affff4">
    <w:name w:val="Подзаголовок Знак"/>
    <w:rsid w:val="00C44948"/>
    <w:rPr>
      <w:rFonts w:eastAsia="Times New Roman"/>
      <w:color w:val="5A5A5A"/>
      <w:spacing w:val="15"/>
      <w:lang w:val="uk-UA" w:eastAsia="ru-RU"/>
    </w:rPr>
  </w:style>
  <w:style w:type="character" w:customStyle="1" w:styleId="1f7">
    <w:name w:val="Подзаголовок Знак1"/>
    <w:link w:val="affff3"/>
    <w:locked/>
    <w:rsid w:val="00C44948"/>
    <w:rPr>
      <w:rFonts w:ascii="Courier New" w:eastAsia="Times New Roman" w:hAnsi="Courier New" w:cs="Courier New"/>
      <w:b/>
      <w:sz w:val="44"/>
      <w:lang w:val="uk-UA" w:eastAsia="ru-RU"/>
    </w:rPr>
  </w:style>
  <w:style w:type="paragraph" w:styleId="affff5">
    <w:name w:val="footnote text"/>
    <w:basedOn w:val="a0"/>
    <w:link w:val="affff6"/>
    <w:uiPriority w:val="99"/>
    <w:semiHidden/>
    <w:unhideWhenUsed/>
    <w:rsid w:val="00C44948"/>
    <w:rPr>
      <w:sz w:val="20"/>
      <w:szCs w:val="20"/>
    </w:rPr>
  </w:style>
  <w:style w:type="character" w:customStyle="1" w:styleId="affff6">
    <w:name w:val="Текст сноски Знак"/>
    <w:link w:val="affff5"/>
    <w:uiPriority w:val="99"/>
    <w:semiHidden/>
    <w:rsid w:val="00C44948"/>
    <w:rPr>
      <w:rFonts w:ascii="Times New Roman" w:eastAsia="Times New Roman" w:hAnsi="Times New Roman" w:cs="Times New Roman"/>
      <w:sz w:val="20"/>
      <w:szCs w:val="20"/>
      <w:lang w:val="uk-UA" w:eastAsia="ru-RU"/>
    </w:rPr>
  </w:style>
  <w:style w:type="character" w:styleId="affff7">
    <w:name w:val="footnote reference"/>
    <w:uiPriority w:val="99"/>
    <w:semiHidden/>
    <w:unhideWhenUsed/>
    <w:rsid w:val="00C44948"/>
    <w:rPr>
      <w:vertAlign w:val="superscript"/>
    </w:rPr>
  </w:style>
  <w:style w:type="paragraph" w:customStyle="1" w:styleId="Style4">
    <w:name w:val="Style4"/>
    <w:basedOn w:val="a0"/>
    <w:rsid w:val="00C44948"/>
    <w:pPr>
      <w:widowControl w:val="0"/>
      <w:autoSpaceDE w:val="0"/>
      <w:autoSpaceDN w:val="0"/>
      <w:adjustRightInd w:val="0"/>
      <w:spacing w:line="277" w:lineRule="exact"/>
      <w:ind w:firstLine="312"/>
      <w:jc w:val="both"/>
    </w:pPr>
    <w:rPr>
      <w:lang w:val="ru-RU"/>
    </w:rPr>
  </w:style>
  <w:style w:type="character" w:customStyle="1" w:styleId="FontStyle18">
    <w:name w:val="Font Style18"/>
    <w:rsid w:val="00C44948"/>
    <w:rPr>
      <w:rFonts w:ascii="Times New Roman" w:hAnsi="Times New Roman" w:cs="Times New Roman"/>
      <w:b/>
      <w:bCs/>
      <w:sz w:val="22"/>
      <w:szCs w:val="22"/>
    </w:rPr>
  </w:style>
  <w:style w:type="character" w:customStyle="1" w:styleId="211pt">
    <w:name w:val="Основной текст (2) + 11 pt"/>
    <w:rsid w:val="00C4494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paragraph" w:customStyle="1" w:styleId="ms-rteelement-p">
    <w:name w:val="ms-rteelement-p"/>
    <w:basedOn w:val="a0"/>
    <w:uiPriority w:val="99"/>
    <w:rsid w:val="00C44948"/>
    <w:pPr>
      <w:spacing w:before="100" w:beforeAutospacing="1" w:after="100" w:afterAutospacing="1"/>
    </w:pPr>
    <w:rPr>
      <w:lang w:val="ru-RU"/>
    </w:rPr>
  </w:style>
  <w:style w:type="paragraph" w:customStyle="1" w:styleId="Style3">
    <w:name w:val="Style3"/>
    <w:basedOn w:val="a0"/>
    <w:rsid w:val="00C44948"/>
    <w:pPr>
      <w:widowControl w:val="0"/>
      <w:autoSpaceDE w:val="0"/>
      <w:autoSpaceDN w:val="0"/>
      <w:adjustRightInd w:val="0"/>
    </w:pPr>
    <w:rPr>
      <w:lang w:val="ru-RU"/>
    </w:rPr>
  </w:style>
  <w:style w:type="character" w:customStyle="1" w:styleId="FontStyle25">
    <w:name w:val="Font Style25"/>
    <w:rsid w:val="00C44948"/>
    <w:rPr>
      <w:rFonts w:ascii="Times New Roman" w:hAnsi="Times New Roman" w:cs="Times New Roman"/>
      <w:sz w:val="26"/>
      <w:szCs w:val="26"/>
    </w:rPr>
  </w:style>
  <w:style w:type="character" w:customStyle="1" w:styleId="FontStyle26">
    <w:name w:val="Font Style26"/>
    <w:rsid w:val="00C44948"/>
    <w:rPr>
      <w:rFonts w:ascii="Times New Roman" w:hAnsi="Times New Roman" w:cs="Times New Roman"/>
      <w:b/>
      <w:bCs/>
      <w:sz w:val="26"/>
      <w:szCs w:val="26"/>
    </w:rPr>
  </w:style>
  <w:style w:type="character" w:customStyle="1" w:styleId="FontStyle13">
    <w:name w:val="Font Style13"/>
    <w:rsid w:val="00C44948"/>
    <w:rPr>
      <w:rFonts w:ascii="Times New Roman" w:hAnsi="Times New Roman" w:cs="Times New Roman" w:hint="default"/>
      <w:b/>
      <w:bCs/>
      <w:sz w:val="26"/>
      <w:szCs w:val="26"/>
    </w:rPr>
  </w:style>
  <w:style w:type="paragraph" w:customStyle="1" w:styleId="Style11">
    <w:name w:val="Style11"/>
    <w:basedOn w:val="a0"/>
    <w:rsid w:val="00C44948"/>
    <w:pPr>
      <w:widowControl w:val="0"/>
      <w:autoSpaceDE w:val="0"/>
      <w:autoSpaceDN w:val="0"/>
      <w:adjustRightInd w:val="0"/>
      <w:spacing w:line="312" w:lineRule="exact"/>
      <w:ind w:firstLine="706"/>
    </w:pPr>
    <w:rPr>
      <w:lang w:val="ru-RU"/>
    </w:rPr>
  </w:style>
  <w:style w:type="character" w:customStyle="1" w:styleId="2115pt">
    <w:name w:val="Основной текст (2) + 11.5 pt"/>
    <w:rsid w:val="00C4494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Полужирный"/>
    <w:rsid w:val="00C4494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2f1">
    <w:name w:val="Основной текст (2) + Полужирный"/>
    <w:rsid w:val="00C4494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45pt0pt">
    <w:name w:val="Основной текст (2) + 4.5 pt.Интервал 0 pt"/>
    <w:rsid w:val="00C44948"/>
    <w:rPr>
      <w:rFonts w:ascii="Times New Roman" w:eastAsia="Times New Roman" w:hAnsi="Times New Roman" w:cs="Times New Roman"/>
      <w:b/>
      <w:bCs/>
      <w:i w:val="0"/>
      <w:iCs w:val="0"/>
      <w:smallCaps w:val="0"/>
      <w:strike w:val="0"/>
      <w:color w:val="000000"/>
      <w:spacing w:val="-10"/>
      <w:w w:val="100"/>
      <w:position w:val="0"/>
      <w:sz w:val="9"/>
      <w:szCs w:val="9"/>
      <w:u w:val="none"/>
      <w:shd w:val="clear" w:color="auto" w:fill="FFFFFF"/>
      <w:lang w:val="uk-UA" w:eastAsia="uk-UA" w:bidi="uk-UA"/>
    </w:rPr>
  </w:style>
  <w:style w:type="character" w:customStyle="1" w:styleId="FontStyle12">
    <w:name w:val="Font Style12"/>
    <w:uiPriority w:val="99"/>
    <w:qFormat/>
    <w:rsid w:val="00C44948"/>
    <w:rPr>
      <w:rFonts w:ascii="Times New Roman" w:hAnsi="Times New Roman" w:cs="Times New Roman"/>
      <w:sz w:val="20"/>
      <w:szCs w:val="20"/>
    </w:rPr>
  </w:style>
  <w:style w:type="paragraph" w:customStyle="1" w:styleId="3a">
    <w:name w:val="Абзац списка3"/>
    <w:basedOn w:val="a0"/>
    <w:rsid w:val="00C44948"/>
    <w:pPr>
      <w:ind w:left="708"/>
    </w:pPr>
  </w:style>
  <w:style w:type="paragraph" w:customStyle="1" w:styleId="rvps2">
    <w:name w:val="rvps2"/>
    <w:basedOn w:val="a0"/>
    <w:rsid w:val="00C44948"/>
    <w:pPr>
      <w:spacing w:before="100" w:beforeAutospacing="1" w:after="100" w:afterAutospacing="1"/>
    </w:pPr>
    <w:rPr>
      <w:lang w:eastAsia="uk-UA"/>
    </w:rPr>
  </w:style>
  <w:style w:type="character" w:customStyle="1" w:styleId="rvts46">
    <w:name w:val="rvts46"/>
    <w:basedOn w:val="a1"/>
    <w:rsid w:val="00C44948"/>
  </w:style>
  <w:style w:type="character" w:customStyle="1" w:styleId="rvts9">
    <w:name w:val="rvts9"/>
    <w:basedOn w:val="a1"/>
    <w:rsid w:val="00C44948"/>
  </w:style>
  <w:style w:type="paragraph" w:customStyle="1" w:styleId="72">
    <w:name w:val="Знак Знак7 Знак Знак"/>
    <w:basedOn w:val="a0"/>
    <w:rsid w:val="00C44948"/>
    <w:rPr>
      <w:rFonts w:ascii="Verdana" w:hAnsi="Verdana" w:cs="Verdana"/>
      <w:sz w:val="20"/>
      <w:szCs w:val="20"/>
      <w:lang w:val="en-US" w:eastAsia="en-US"/>
    </w:rPr>
  </w:style>
  <w:style w:type="character" w:customStyle="1" w:styleId="FontStyle31">
    <w:name w:val="Font Style31"/>
    <w:rsid w:val="00C44948"/>
    <w:rPr>
      <w:rFonts w:ascii="Times New Roman" w:hAnsi="Times New Roman" w:cs="Times New Roman"/>
      <w:i/>
      <w:iCs/>
      <w:spacing w:val="10"/>
      <w:sz w:val="24"/>
      <w:szCs w:val="24"/>
    </w:rPr>
  </w:style>
  <w:style w:type="paragraph" w:customStyle="1" w:styleId="115">
    <w:name w:val="Заголовок11"/>
    <w:basedOn w:val="a0"/>
    <w:next w:val="a4"/>
    <w:qFormat/>
    <w:rsid w:val="00C44948"/>
    <w:pPr>
      <w:jc w:val="center"/>
    </w:pPr>
    <w:rPr>
      <w:rFonts w:ascii="Calibri" w:eastAsia="Calibri" w:hAnsi="Calibri"/>
      <w:sz w:val="28"/>
    </w:rPr>
  </w:style>
  <w:style w:type="character" w:customStyle="1" w:styleId="2Calibri">
    <w:name w:val="Основной текст (2) + Calibri.Полужирный"/>
    <w:rsid w:val="00C44948"/>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Calibri95pt">
    <w:name w:val="Основной текст (2) + Calibri.9.5 pt"/>
    <w:rsid w:val="00C44948"/>
    <w:rPr>
      <w:rFonts w:ascii="Calibri" w:eastAsia="Calibri" w:hAnsi="Calibri" w:cs="Calibri"/>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Calibri7pt">
    <w:name w:val="Основной текст (2) + Calibri.7 pt.Курсив"/>
    <w:rsid w:val="00C44948"/>
    <w:rPr>
      <w:rFonts w:ascii="Calibri" w:eastAsia="Calibri" w:hAnsi="Calibri" w:cs="Calibri"/>
      <w:b/>
      <w:bCs/>
      <w:i/>
      <w:iCs/>
      <w:smallCaps w:val="0"/>
      <w:strike w:val="0"/>
      <w:color w:val="000000"/>
      <w:spacing w:val="0"/>
      <w:w w:val="100"/>
      <w:position w:val="0"/>
      <w:sz w:val="14"/>
      <w:szCs w:val="14"/>
      <w:u w:val="none"/>
      <w:shd w:val="clear" w:color="auto" w:fill="FFFFFF"/>
      <w:lang w:val="uk-UA" w:eastAsia="uk-UA" w:bidi="uk-UA"/>
    </w:rPr>
  </w:style>
  <w:style w:type="character" w:customStyle="1" w:styleId="2Calibri4pt">
    <w:name w:val="Основной текст (2) + Calibri.4 pt"/>
    <w:rsid w:val="00C44948"/>
    <w:rPr>
      <w:rFonts w:ascii="Calibri" w:eastAsia="Calibri" w:hAnsi="Calibri" w:cs="Calibri"/>
      <w:b/>
      <w:bCs/>
      <w:i w:val="0"/>
      <w:iCs w:val="0"/>
      <w:smallCaps w:val="0"/>
      <w:strike w:val="0"/>
      <w:color w:val="000000"/>
      <w:spacing w:val="0"/>
      <w:w w:val="100"/>
      <w:position w:val="0"/>
      <w:sz w:val="8"/>
      <w:szCs w:val="8"/>
      <w:u w:val="none"/>
      <w:shd w:val="clear" w:color="auto" w:fill="FFFFFF"/>
      <w:lang w:val="uk-UA" w:eastAsia="uk-UA" w:bidi="uk-UA"/>
    </w:rPr>
  </w:style>
  <w:style w:type="paragraph" w:customStyle="1" w:styleId="msonormalcxspmiddle">
    <w:name w:val="msonormalcxspmiddle"/>
    <w:basedOn w:val="a0"/>
    <w:rsid w:val="00C44948"/>
    <w:pPr>
      <w:spacing w:before="100" w:beforeAutospacing="1" w:after="100" w:afterAutospacing="1"/>
    </w:pPr>
    <w:rPr>
      <w:lang w:eastAsia="uk-UA"/>
    </w:rPr>
  </w:style>
  <w:style w:type="paragraph" w:customStyle="1" w:styleId="43">
    <w:name w:val="Абзац списка4"/>
    <w:basedOn w:val="a0"/>
    <w:rsid w:val="00C44948"/>
    <w:pPr>
      <w:spacing w:line="240" w:lineRule="atLeast"/>
      <w:ind w:left="720"/>
      <w:jc w:val="both"/>
    </w:pPr>
    <w:rPr>
      <w:rFonts w:ascii="Calibri" w:eastAsia="Calibri" w:hAnsi="Calibri" w:cs="Calibri"/>
      <w:sz w:val="22"/>
      <w:szCs w:val="22"/>
      <w:lang w:val="ru-RU" w:eastAsia="en-US"/>
    </w:rPr>
  </w:style>
  <w:style w:type="numbering" w:customStyle="1" w:styleId="2f2">
    <w:name w:val="Нет списка2"/>
    <w:next w:val="a3"/>
    <w:uiPriority w:val="99"/>
    <w:semiHidden/>
    <w:unhideWhenUsed/>
    <w:rsid w:val="00C44948"/>
  </w:style>
  <w:style w:type="paragraph" w:styleId="affff8">
    <w:name w:val="endnote text"/>
    <w:basedOn w:val="a0"/>
    <w:link w:val="affff9"/>
    <w:uiPriority w:val="99"/>
    <w:semiHidden/>
    <w:unhideWhenUsed/>
    <w:rsid w:val="00C44948"/>
    <w:rPr>
      <w:sz w:val="20"/>
      <w:szCs w:val="20"/>
    </w:rPr>
  </w:style>
  <w:style w:type="character" w:customStyle="1" w:styleId="affff9">
    <w:name w:val="Текст концевой сноски Знак"/>
    <w:link w:val="affff8"/>
    <w:uiPriority w:val="99"/>
    <w:semiHidden/>
    <w:rsid w:val="00C44948"/>
    <w:rPr>
      <w:rFonts w:ascii="Times New Roman" w:eastAsia="Times New Roman" w:hAnsi="Times New Roman" w:cs="Times New Roman"/>
      <w:sz w:val="20"/>
      <w:szCs w:val="20"/>
      <w:lang w:val="uk-UA" w:eastAsia="ru-RU"/>
    </w:rPr>
  </w:style>
  <w:style w:type="character" w:styleId="affffa">
    <w:name w:val="endnote reference"/>
    <w:uiPriority w:val="99"/>
    <w:semiHidden/>
    <w:unhideWhenUsed/>
    <w:rsid w:val="00C44948"/>
    <w:rPr>
      <w:vertAlign w:val="superscript"/>
    </w:rPr>
  </w:style>
  <w:style w:type="character" w:customStyle="1" w:styleId="FontStyle11">
    <w:name w:val="Font Style11"/>
    <w:uiPriority w:val="99"/>
    <w:qFormat/>
    <w:rsid w:val="00C44948"/>
    <w:rPr>
      <w:rFonts w:ascii="Times New Roman" w:hAnsi="Times New Roman" w:cs="Times New Roman"/>
      <w:sz w:val="24"/>
      <w:szCs w:val="24"/>
    </w:rPr>
  </w:style>
  <w:style w:type="paragraph" w:customStyle="1" w:styleId="DefaultText">
    <w:name w:val="Default Text"/>
    <w:rsid w:val="00C44948"/>
    <w:pPr>
      <w:suppressAutoHyphens/>
      <w:autoSpaceDN w:val="0"/>
      <w:spacing w:after="200" w:line="276" w:lineRule="auto"/>
    </w:pPr>
    <w:rPr>
      <w:rFonts w:eastAsia="Times New Roman" w:cs="F"/>
      <w:kern w:val="3"/>
      <w:sz w:val="22"/>
      <w:szCs w:val="22"/>
      <w:lang w:val="ru-RU" w:eastAsia="en-US"/>
    </w:rPr>
  </w:style>
  <w:style w:type="character" w:customStyle="1" w:styleId="a7">
    <w:name w:val="Абзац списка Знак"/>
    <w:link w:val="a6"/>
    <w:uiPriority w:val="34"/>
    <w:locked/>
    <w:rsid w:val="00C44948"/>
    <w:rPr>
      <w:rFonts w:ascii="Times New Roman" w:eastAsia="Times New Roman" w:hAnsi="Times New Roman" w:cs="Times New Roman"/>
      <w:sz w:val="24"/>
      <w:szCs w:val="24"/>
      <w:lang w:eastAsia="ru-RU"/>
    </w:rPr>
  </w:style>
  <w:style w:type="paragraph" w:customStyle="1" w:styleId="2576">
    <w:name w:val="2576"/>
    <w:aliases w:val="baiaagaaboqcaaad5quaaaxzbqaaaaaaaaaaaaaaaaaaaaaaaaaaaaaaaaaaaaaaaaaaaaaaaaaaaaaaaaaaaaaaaaaaaaaaaaaaaaaaaaaaaaaaaaaaaaaaaaaaaaaaaaaaaaaaaaaaaaaaaaaaaaaaaaaaaaaaaaaaaaaaaaaaaaaaaaaaaaaaaaaaaaaaaaaaaaaaaaaaaaaaaaaaaaaaaaaaaaaaaaaaaaaa"/>
    <w:basedOn w:val="a0"/>
    <w:rsid w:val="00C44948"/>
    <w:pPr>
      <w:spacing w:before="100" w:beforeAutospacing="1" w:after="100" w:afterAutospacing="1"/>
    </w:pPr>
    <w:rPr>
      <w:lang w:val="ru-RU"/>
    </w:rPr>
  </w:style>
  <w:style w:type="paragraph" w:customStyle="1" w:styleId="affffb">
    <w:name w:val="Базовый"/>
    <w:rsid w:val="00C44948"/>
    <w:pPr>
      <w:pBdr>
        <w:top w:val="nil"/>
        <w:left w:val="nil"/>
        <w:bottom w:val="nil"/>
        <w:right w:val="nil"/>
        <w:between w:val="nil"/>
        <w:bar w:val="nil"/>
      </w:pBdr>
      <w:suppressAutoHyphens/>
    </w:pPr>
    <w:rPr>
      <w:rFonts w:ascii="Times New Roman" w:eastAsia="Arial Unicode MS" w:hAnsi="Times New Roman" w:cs="Arial Unicode MS"/>
      <w:color w:val="000000"/>
      <w:u w:color="000000"/>
      <w:bdr w:val="nil"/>
      <w:lang w:val="ru-RU" w:eastAsia="ru-RU"/>
    </w:rPr>
  </w:style>
  <w:style w:type="paragraph" w:customStyle="1" w:styleId="55">
    <w:name w:val="Абзац списка5"/>
    <w:basedOn w:val="a0"/>
    <w:rsid w:val="00C44948"/>
    <w:pPr>
      <w:spacing w:line="240" w:lineRule="atLeast"/>
      <w:ind w:left="720"/>
      <w:jc w:val="both"/>
    </w:pPr>
    <w:rPr>
      <w:rFonts w:ascii="Calibri" w:eastAsia="Calibri" w:hAnsi="Calibri" w:cs="Calibri"/>
      <w:sz w:val="22"/>
      <w:szCs w:val="22"/>
      <w:lang w:val="ru-RU" w:eastAsia="en-US"/>
    </w:rPr>
  </w:style>
  <w:style w:type="character" w:customStyle="1" w:styleId="xfm92478686">
    <w:name w:val="xfm_92478686"/>
    <w:basedOn w:val="a1"/>
    <w:rsid w:val="005348D1"/>
  </w:style>
  <w:style w:type="character" w:customStyle="1" w:styleId="FontStyle14">
    <w:name w:val="Font Style14"/>
    <w:uiPriority w:val="99"/>
    <w:rsid w:val="005348D1"/>
    <w:rPr>
      <w:rFonts w:ascii="Arial" w:hAnsi="Arial" w:cs="Arial"/>
      <w:sz w:val="22"/>
      <w:szCs w:val="22"/>
    </w:rPr>
  </w:style>
  <w:style w:type="paragraph" w:customStyle="1" w:styleId="docdata">
    <w:name w:val="docdata"/>
    <w:aliases w:val="docy,v5,9247,baiaagaaboqcaaaddieaaaweiqaaaaaaaaaaaaaaaaaaaaaaaaaaaaaaaaaaaaaaaaaaaaaaaaaaaaaaaaaaaaaaaaaaaaaaaaaaaaaaaaaaaaaaaaaaaaaaaaaaaaaaaaaaaaaaaaaaaaaaaaaaaaaaaaaaaaaaaaaaaaaaaaaaaaaaaaaaaaaaaaaaaaaaaaaaaaaaaaaaaaaaaaaaaaaaaaaaaaaaaaaaaaaa"/>
    <w:basedOn w:val="a0"/>
    <w:rsid w:val="005348D1"/>
    <w:pPr>
      <w:spacing w:before="100" w:beforeAutospacing="1" w:after="100" w:afterAutospacing="1"/>
    </w:pPr>
    <w:rPr>
      <w:lang w:eastAsia="uk-UA"/>
    </w:rPr>
  </w:style>
  <w:style w:type="character" w:customStyle="1" w:styleId="textexposedshow">
    <w:name w:val="text_exposed_show"/>
    <w:uiPriority w:val="99"/>
    <w:rsid w:val="005348D1"/>
    <w:rPr>
      <w:rFonts w:cs="Times New Roman"/>
    </w:rPr>
  </w:style>
  <w:style w:type="character" w:customStyle="1" w:styleId="FontStyle16">
    <w:name w:val="Font Style16"/>
    <w:uiPriority w:val="99"/>
    <w:qFormat/>
    <w:rsid w:val="005348D1"/>
    <w:rPr>
      <w:rFonts w:ascii="Times New Roman" w:hAnsi="Times New Roman" w:cs="Times New Roman"/>
      <w:b/>
      <w:bCs/>
      <w:sz w:val="24"/>
      <w:szCs w:val="24"/>
    </w:rPr>
  </w:style>
  <w:style w:type="paragraph" w:customStyle="1" w:styleId="312">
    <w:name w:val="Основной текст 31"/>
    <w:basedOn w:val="a0"/>
    <w:rsid w:val="005348D1"/>
    <w:rPr>
      <w:rFonts w:ascii="Arial" w:hAnsi="Arial"/>
      <w:szCs w:val="20"/>
    </w:rPr>
  </w:style>
  <w:style w:type="character" w:customStyle="1" w:styleId="xfm29043332">
    <w:name w:val="xfm_29043332"/>
    <w:basedOn w:val="a1"/>
    <w:rsid w:val="005348D1"/>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1"/>
    <w:rsid w:val="005348D1"/>
  </w:style>
  <w:style w:type="paragraph" w:customStyle="1" w:styleId="s5">
    <w:name w:val="s5"/>
    <w:basedOn w:val="a0"/>
    <w:rsid w:val="005348D1"/>
    <w:pPr>
      <w:spacing w:before="100" w:beforeAutospacing="1" w:after="100" w:afterAutospacing="1"/>
    </w:pPr>
    <w:rPr>
      <w:lang w:eastAsia="uk-UA"/>
    </w:rPr>
  </w:style>
  <w:style w:type="character" w:customStyle="1" w:styleId="bumpedfont15">
    <w:name w:val="bumpedfont15"/>
    <w:basedOn w:val="a1"/>
    <w:rsid w:val="005348D1"/>
  </w:style>
  <w:style w:type="paragraph" w:customStyle="1" w:styleId="s6">
    <w:name w:val="s6"/>
    <w:basedOn w:val="a0"/>
    <w:rsid w:val="005348D1"/>
    <w:pPr>
      <w:spacing w:before="100" w:beforeAutospacing="1" w:after="100" w:afterAutospacing="1"/>
    </w:pPr>
    <w:rPr>
      <w:lang w:eastAsia="uk-UA"/>
    </w:rPr>
  </w:style>
  <w:style w:type="paragraph" w:customStyle="1" w:styleId="Standard">
    <w:name w:val="Standard"/>
    <w:rsid w:val="002844F9"/>
    <w:pPr>
      <w:suppressAutoHyphens/>
      <w:autoSpaceDN w:val="0"/>
      <w:spacing w:after="200" w:line="276" w:lineRule="auto"/>
      <w:textAlignment w:val="baseline"/>
    </w:pPr>
    <w:rPr>
      <w:rFonts w:cs="Calibri"/>
      <w:color w:val="00000A"/>
      <w:kern w:val="3"/>
      <w:sz w:val="22"/>
      <w:szCs w:val="22"/>
      <w:lang w:val="ru-RU" w:eastAsia="en-US"/>
    </w:rPr>
  </w:style>
  <w:style w:type="character" w:customStyle="1" w:styleId="rvts23">
    <w:name w:val="rvts23"/>
    <w:basedOn w:val="a1"/>
    <w:rsid w:val="00897BC9"/>
  </w:style>
  <w:style w:type="paragraph" w:customStyle="1" w:styleId="rvps1469">
    <w:name w:val="rvps1469"/>
    <w:basedOn w:val="a0"/>
    <w:rsid w:val="00897BC9"/>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83745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D:\2021%20&#1088;&#1110;&#1082;%20&#1056;&#1054;&#1041;&#1054;&#1058;&#1040;\&#1057;&#1086;&#1094;&#1110;&#1072;&#1083;&#1100;&#1085;&#1086;-&#1077;&#1082;&#1086;&#1085;&#1086;&#1084;&#1110;&#1095;&#1085;&#1077;\&#1055;&#1088;&#1086;&#1075;&#1088;&#1072;&#1084;&#1072;%20&#1089;&#1086;&#1094;&#1110;&#1072;&#1083;&#1100;&#1085;&#1086;-&#1077;&#1082;&#1086;&#1085;&#1086;&#1084;&#1110;&#1095;&#1085;&#1086;&#1075;&#1086;%20&#1088;&#1086;&#1079;&#1074;&#1080;&#1090;&#1082;&#1091;\&#1075;&#1088;&#1072;&#1092;&#1110;&#1082;&#1080;%20&#1076;&#1086;%20&#1087;&#1088;&#1086;&#1075;&#1088;&#1072;&#1084;&#108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020\2021\&#1076;&#1110;&#1072;&#1075;&#1088;&#1072;&#1084;&#1080;.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a:t>Вагомі країни-партнери в експорті товарів на 01.07.2021 року, % до заг. обсягу</a:t>
            </a:r>
          </a:p>
        </c:rich>
      </c:tx>
      <c:spPr>
        <a:noFill/>
        <a:ln>
          <a:noFill/>
        </a:ln>
        <a:effectLst/>
      </c:spPr>
    </c:title>
    <c:plotArea>
      <c:layout/>
      <c:barChart>
        <c:barDir val="bar"/>
        <c:grouping val="clustered"/>
        <c:ser>
          <c:idx val="0"/>
          <c:order val="0"/>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Лист1!$B$3:$B$9</c:f>
              <c:strCache>
                <c:ptCount val="7"/>
                <c:pt idx="0">
                  <c:v>Туреччинна</c:v>
                </c:pt>
                <c:pt idx="1">
                  <c:v>Польща</c:v>
                </c:pt>
                <c:pt idx="2">
                  <c:v>Чехія</c:v>
                </c:pt>
                <c:pt idx="3">
                  <c:v>Бразилія</c:v>
                </c:pt>
                <c:pt idx="4">
                  <c:v>Італія</c:v>
                </c:pt>
                <c:pt idx="5">
                  <c:v>Словаччина</c:v>
                </c:pt>
                <c:pt idx="6">
                  <c:v>Індія</c:v>
                </c:pt>
              </c:strCache>
            </c:strRef>
          </c:cat>
          <c:val>
            <c:numRef>
              <c:f>Лист1!$C$3:$C$9</c:f>
              <c:numCache>
                <c:formatCode>General</c:formatCode>
                <c:ptCount val="7"/>
                <c:pt idx="0">
                  <c:v>14.4</c:v>
                </c:pt>
                <c:pt idx="1">
                  <c:v>10.200000000000001</c:v>
                </c:pt>
                <c:pt idx="2">
                  <c:v>9.4</c:v>
                </c:pt>
                <c:pt idx="3">
                  <c:v>9.3000000000000007</c:v>
                </c:pt>
                <c:pt idx="4">
                  <c:v>9.1</c:v>
                </c:pt>
                <c:pt idx="5">
                  <c:v>5.2</c:v>
                </c:pt>
                <c:pt idx="6">
                  <c:v>3.2</c:v>
                </c:pt>
              </c:numCache>
            </c:numRef>
          </c:val>
          <c:extLst xmlns:c16r2="http://schemas.microsoft.com/office/drawing/2015/06/chart">
            <c:ext xmlns:c16="http://schemas.microsoft.com/office/drawing/2014/chart" uri="{C3380CC4-5D6E-409C-BE32-E72D297353CC}">
              <c16:uniqueId val="{00000000-54CD-43B0-B49A-DFC4C1433118}"/>
            </c:ext>
          </c:extLst>
        </c:ser>
        <c:dLbls>
          <c:showVal val="1"/>
        </c:dLbls>
        <c:gapWidth val="182"/>
        <c:axId val="131241472"/>
        <c:axId val="131243008"/>
      </c:barChart>
      <c:catAx>
        <c:axId val="13124147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31243008"/>
        <c:crosses val="autoZero"/>
        <c:auto val="1"/>
        <c:lblAlgn val="ctr"/>
        <c:lblOffset val="100"/>
      </c:catAx>
      <c:valAx>
        <c:axId val="13124300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31241472"/>
        <c:crosses val="autoZero"/>
        <c:crossBetween val="between"/>
      </c:valAx>
      <c:spPr>
        <a:noFill/>
        <a:ln>
          <a:noFill/>
        </a:ln>
        <a:effectLst/>
      </c:spPr>
    </c:plotArea>
    <c:plotVisOnly val="1"/>
    <c:dispBlanksAs val="gap"/>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Обсяг</a:t>
            </a:r>
            <a:r>
              <a:rPr lang="uk-UA" sz="1200" baseline="0">
                <a:latin typeface="Times New Roman" panose="02020603050405020304" pitchFamily="18" charset="0"/>
                <a:cs typeface="Times New Roman" panose="02020603050405020304" pitchFamily="18" charset="0"/>
              </a:rPr>
              <a:t> р</a:t>
            </a:r>
            <a:r>
              <a:rPr lang="uk-UA" sz="1200">
                <a:latin typeface="Times New Roman" panose="02020603050405020304" pitchFamily="18" charset="0"/>
                <a:cs typeface="Times New Roman" panose="02020603050405020304" pitchFamily="18" charset="0"/>
              </a:rPr>
              <a:t>еалізованої продукції за основними видами діяльності до загального обсягу  реалізованої продукції </a:t>
            </a:r>
            <a:r>
              <a:rPr lang="uk-UA" sz="1200" baseline="0">
                <a:latin typeface="Times New Roman" panose="02020603050405020304" pitchFamily="18" charset="0"/>
                <a:cs typeface="Times New Roman" panose="02020603050405020304" pitchFamily="18" charset="0"/>
              </a:rPr>
              <a:t> по громаді за 6 місяців 2021 року, в %</a:t>
            </a:r>
            <a:endParaRPr lang="uk-UA" sz="1200">
              <a:latin typeface="Times New Roman" panose="02020603050405020304" pitchFamily="18" charset="0"/>
              <a:cs typeface="Times New Roman" panose="02020603050405020304" pitchFamily="18" charset="0"/>
            </a:endParaRPr>
          </a:p>
        </c:rich>
      </c:tx>
      <c:layout>
        <c:manualLayout>
          <c:xMode val="edge"/>
          <c:yMode val="edge"/>
          <c:x val="0.12799263249988491"/>
          <c:y val="1.9655993705012233E-2"/>
        </c:manualLayout>
      </c:layout>
      <c:spPr>
        <a:noFill/>
        <a:ln>
          <a:noFill/>
        </a:ln>
        <a:effectLst/>
      </c:spPr>
    </c:title>
    <c:view3D>
      <c:rotX val="30"/>
      <c:perspective val="0"/>
    </c:view3D>
    <c:plotArea>
      <c:layout/>
      <c:pie3DChart>
        <c:varyColors val="1"/>
        <c:ser>
          <c:idx val="0"/>
          <c:order val="0"/>
          <c:dPt>
            <c:idx val="0"/>
            <c:spPr>
              <a:solidFill>
                <a:schemeClr val="accent1"/>
              </a:solidFill>
              <a:ln w="25390">
                <a:solidFill>
                  <a:schemeClr val="lt1"/>
                </a:solidFill>
              </a:ln>
              <a:effectLst/>
              <a:sp3d contourW="25400">
                <a:contourClr>
                  <a:schemeClr val="lt1"/>
                </a:contourClr>
              </a:sp3d>
            </c:spPr>
          </c:dPt>
          <c:dPt>
            <c:idx val="1"/>
            <c:spPr>
              <a:solidFill>
                <a:schemeClr val="accent2"/>
              </a:solidFill>
              <a:ln w="25390">
                <a:solidFill>
                  <a:schemeClr val="lt1"/>
                </a:solidFill>
              </a:ln>
              <a:effectLst/>
              <a:sp3d contourW="25400">
                <a:contourClr>
                  <a:schemeClr val="lt1"/>
                </a:contourClr>
              </a:sp3d>
            </c:spPr>
          </c:dPt>
          <c:dPt>
            <c:idx val="2"/>
            <c:spPr>
              <a:solidFill>
                <a:schemeClr val="accent6"/>
              </a:solidFill>
              <a:ln w="25390">
                <a:solidFill>
                  <a:schemeClr val="lt1"/>
                </a:solidFill>
              </a:ln>
              <a:effectLst/>
              <a:sp3d contourW="25400">
                <a:contourClr>
                  <a:schemeClr val="lt1"/>
                </a:contourClr>
              </a:sp3d>
            </c:spPr>
          </c:dPt>
          <c:dPt>
            <c:idx val="3"/>
            <c:spPr>
              <a:solidFill>
                <a:schemeClr val="accent4"/>
              </a:solidFill>
              <a:ln w="25390">
                <a:solidFill>
                  <a:schemeClr val="lt1"/>
                </a:solidFill>
              </a:ln>
              <a:effectLst/>
              <a:sp3d contourW="25400">
                <a:contourClr>
                  <a:schemeClr val="lt1"/>
                </a:contourClr>
              </a:sp3d>
            </c:spPr>
          </c:dPt>
          <c:dPt>
            <c:idx val="4"/>
            <c:spPr>
              <a:solidFill>
                <a:schemeClr val="accent5"/>
              </a:solidFill>
              <a:ln w="25390">
                <a:solidFill>
                  <a:schemeClr val="lt1"/>
                </a:solidFill>
              </a:ln>
              <a:effectLst/>
              <a:sp3d contourW="25400">
                <a:contourClr>
                  <a:schemeClr val="lt1"/>
                </a:contourClr>
              </a:sp3d>
            </c:spPr>
          </c:dPt>
          <c:dPt>
            <c:idx val="5"/>
            <c:spPr>
              <a:solidFill>
                <a:schemeClr val="tx2">
                  <a:lumMod val="75000"/>
                </a:schemeClr>
              </a:solidFill>
              <a:ln w="25390">
                <a:solidFill>
                  <a:schemeClr val="lt1"/>
                </a:solidFill>
              </a:ln>
              <a:effectLst/>
              <a:sp3d contourW="25400">
                <a:contourClr>
                  <a:schemeClr val="lt1"/>
                </a:contourClr>
              </a:sp3d>
            </c:spPr>
          </c:dPt>
          <c:dPt>
            <c:idx val="6"/>
            <c:spPr>
              <a:solidFill>
                <a:schemeClr val="accent1">
                  <a:lumMod val="60000"/>
                </a:schemeClr>
              </a:solidFill>
              <a:ln w="25390">
                <a:solidFill>
                  <a:schemeClr val="lt1"/>
                </a:solidFill>
              </a:ln>
              <a:effectLst/>
              <a:sp3d contourW="25400">
                <a:contourClr>
                  <a:schemeClr val="lt1"/>
                </a:contourClr>
              </a:sp3d>
            </c:spPr>
          </c:dPt>
          <c:dPt>
            <c:idx val="7"/>
            <c:spPr>
              <a:solidFill>
                <a:schemeClr val="accent2">
                  <a:lumMod val="60000"/>
                </a:schemeClr>
              </a:solidFill>
              <a:ln w="25390">
                <a:solidFill>
                  <a:schemeClr val="lt1"/>
                </a:solidFill>
              </a:ln>
              <a:effectLst/>
              <a:sp3d contourW="25400">
                <a:contourClr>
                  <a:schemeClr val="lt1"/>
                </a:contourClr>
              </a:sp3d>
            </c:spPr>
          </c:dPt>
          <c:cat>
            <c:strRef>
              <c:f>Лист1!$B$42:$B$49</c:f>
              <c:strCache>
                <c:ptCount val="8"/>
                <c:pt idx="0">
                  <c:v>Харчові продукти  та напої( 1,3 %)</c:v>
                </c:pt>
                <c:pt idx="1">
                  <c:v>Вироби з деревини, виробництво паперу (4,8 %)</c:v>
                </c:pt>
                <c:pt idx="2">
                  <c:v>Хімічна продукція (86,1%)</c:v>
                </c:pt>
                <c:pt idx="3">
                  <c:v> Гумові і пластмасові вироби (1,6 %)</c:v>
                </c:pt>
                <c:pt idx="4">
                  <c:v> Ремонт і монтаж машин і устаткування (0,9%)</c:v>
                </c:pt>
                <c:pt idx="5">
                  <c:v>Інші (1,2%)</c:v>
                </c:pt>
                <c:pt idx="6">
                  <c:v>Постачання електроенергії, газу, пари (3,8%)</c:v>
                </c:pt>
                <c:pt idx="7">
                  <c:v>Водопостачання, каналізація, відходи (0,3%)</c:v>
                </c:pt>
              </c:strCache>
            </c:strRef>
          </c:cat>
          <c:val>
            <c:numRef>
              <c:f>Лист1!$C$42:$C$49</c:f>
              <c:numCache>
                <c:formatCode>0.00%</c:formatCode>
                <c:ptCount val="8"/>
                <c:pt idx="0">
                  <c:v>1.2999999999999998E-2</c:v>
                </c:pt>
                <c:pt idx="1">
                  <c:v>4.8000000000000001E-2</c:v>
                </c:pt>
                <c:pt idx="2">
                  <c:v>0.86100000000000021</c:v>
                </c:pt>
                <c:pt idx="3">
                  <c:v>1.6000000000000007E-2</c:v>
                </c:pt>
                <c:pt idx="4">
                  <c:v>9.0000000000000028E-3</c:v>
                </c:pt>
                <c:pt idx="5">
                  <c:v>1.2E-2</c:v>
                </c:pt>
                <c:pt idx="6">
                  <c:v>3.7999999999999999E-2</c:v>
                </c:pt>
                <c:pt idx="7">
                  <c:v>3.0000000000000009E-3</c:v>
                </c:pt>
              </c:numCache>
            </c:numRef>
          </c:val>
        </c:ser>
      </c:pie3DChart>
      <c:spPr>
        <a:noFill/>
        <a:ln w="25390">
          <a:noFill/>
        </a:ln>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chart>
  <c:spPr>
    <a:solidFill>
      <a:schemeClr val="bg1"/>
    </a:solidFill>
    <a:ln w="9521" cap="flat" cmpd="sng" algn="ctr">
      <a:solidFill>
        <a:schemeClr val="tx1">
          <a:lumMod val="15000"/>
          <a:lumOff val="85000"/>
        </a:schemeClr>
      </a:solidFill>
      <a:round/>
    </a:ln>
    <a:effectLst/>
  </c:spPr>
  <c:txPr>
    <a:bodyPr/>
    <a:lstStyle/>
    <a:p>
      <a:pPr>
        <a:defRPr/>
      </a:pPr>
      <a:endParaRPr lang="uk-UA"/>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1600" b="1" i="0" u="none" strike="noStrike" kern="1200" cap="none" spc="0" normalizeH="0" baseline="0">
                <a:solidFill>
                  <a:schemeClr val="dk1">
                    <a:lumMod val="50000"/>
                    <a:lumOff val="50000"/>
                  </a:schemeClr>
                </a:solidFill>
                <a:latin typeface="+mj-lt"/>
                <a:ea typeface="+mj-ea"/>
                <a:cs typeface="+mj-cs"/>
              </a:defRPr>
            </a:pPr>
            <a:r>
              <a:rPr lang="uk-UA" sz="1200">
                <a:latin typeface="Times New Roman" panose="02020603050405020304" pitchFamily="18" charset="0"/>
                <a:cs typeface="Times New Roman" panose="02020603050405020304" pitchFamily="18" charset="0"/>
              </a:rPr>
              <a:t>Обсяг реалізованої промислової продукції у розрахунку на 1 особу наявного населення, грн </a:t>
            </a:r>
          </a:p>
        </c:rich>
      </c:tx>
      <c:spPr>
        <a:noFill/>
        <a:ln>
          <a:noFill/>
        </a:ln>
        <a:effectLst/>
      </c:spPr>
    </c:title>
    <c:plotArea>
      <c:layout>
        <c:manualLayout>
          <c:layoutTarget val="inner"/>
          <c:xMode val="edge"/>
          <c:yMode val="edge"/>
          <c:x val="0.25338648293963278"/>
          <c:y val="0.23425925925925925"/>
          <c:w val="0.69194685039370096"/>
          <c:h val="0.67223024205307713"/>
        </c:manualLayout>
      </c:layout>
      <c:barChart>
        <c:barDir val="bar"/>
        <c:grouping val="clustered"/>
        <c:ser>
          <c:idx val="0"/>
          <c:order val="0"/>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uk-UA"/>
              </a:p>
            </c:txPr>
            <c:dLblPos val="outEnd"/>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Лист2!$A$2:$A$4</c:f>
              <c:strCache>
                <c:ptCount val="3"/>
                <c:pt idx="0">
                  <c:v>область</c:v>
                </c:pt>
                <c:pt idx="1">
                  <c:v>Калуський район</c:v>
                </c:pt>
                <c:pt idx="2">
                  <c:v>Калуська міська ТГ</c:v>
                </c:pt>
              </c:strCache>
            </c:strRef>
          </c:cat>
          <c:val>
            <c:numRef>
              <c:f>Лист2!$B$2:$B$4</c:f>
              <c:numCache>
                <c:formatCode>General</c:formatCode>
                <c:ptCount val="3"/>
                <c:pt idx="0">
                  <c:v>30458.9</c:v>
                </c:pt>
                <c:pt idx="1">
                  <c:v>61680</c:v>
                </c:pt>
                <c:pt idx="2">
                  <c:v>150925.1</c:v>
                </c:pt>
              </c:numCache>
            </c:numRef>
          </c:val>
          <c:extLst xmlns:c16r2="http://schemas.microsoft.com/office/drawing/2015/06/chart">
            <c:ext xmlns:c16="http://schemas.microsoft.com/office/drawing/2014/chart" uri="{C3380CC4-5D6E-409C-BE32-E72D297353CC}">
              <c16:uniqueId val="{00000000-F964-4E40-84C7-735D9E531539}"/>
            </c:ext>
          </c:extLst>
        </c:ser>
        <c:dLbls>
          <c:showVal val="1"/>
        </c:dLbls>
        <c:gapWidth val="247"/>
        <c:overlap val="-20"/>
        <c:axId val="134882048"/>
        <c:axId val="134883584"/>
      </c:barChart>
      <c:catAx>
        <c:axId val="134882048"/>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ru-RU" sz="900" b="0" i="0" u="none" strike="noStrike" kern="1200" cap="none" spc="0" normalizeH="0" baseline="0">
                <a:solidFill>
                  <a:schemeClr val="dk1">
                    <a:lumMod val="65000"/>
                    <a:lumOff val="35000"/>
                  </a:schemeClr>
                </a:solidFill>
                <a:latin typeface="+mn-lt"/>
                <a:ea typeface="+mn-ea"/>
                <a:cs typeface="+mn-cs"/>
              </a:defRPr>
            </a:pPr>
            <a:endParaRPr lang="uk-UA"/>
          </a:p>
        </c:txPr>
        <c:crossAx val="134883584"/>
        <c:crosses val="autoZero"/>
        <c:auto val="1"/>
        <c:lblAlgn val="ctr"/>
        <c:lblOffset val="100"/>
      </c:catAx>
      <c:valAx>
        <c:axId val="134883584"/>
        <c:scaling>
          <c:orientation val="minMax"/>
        </c:scaling>
        <c:axPos val="b"/>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uk-UA"/>
          </a:p>
        </c:txPr>
        <c:crossAx val="134882048"/>
        <c:crosses val="autoZero"/>
        <c:crossBetween val="between"/>
      </c:valAx>
      <c:spPr>
        <a:solidFill>
          <a:schemeClr val="accent6">
            <a:lumMod val="40000"/>
            <a:lumOff val="60000"/>
          </a:schemeClr>
        </a:solidFill>
        <a:ln>
          <a:noFill/>
        </a:ln>
        <a:effectLst/>
      </c:spPr>
    </c:plotArea>
    <c:plotVisOnly val="1"/>
    <c:dispBlanksAs val="gap"/>
  </c:chart>
  <c:spPr>
    <a:solidFill>
      <a:schemeClr val="accent6">
        <a:lumMod val="40000"/>
        <a:lumOff val="60000"/>
      </a:schemeClr>
    </a:solidFill>
    <a:ln w="9525" cap="flat" cmpd="sng" algn="ctr">
      <a:solidFill>
        <a:schemeClr val="dk1">
          <a:lumMod val="15000"/>
          <a:lumOff val="85000"/>
        </a:schemeClr>
      </a:solidFill>
      <a:round/>
    </a:ln>
    <a:effectLst/>
  </c:spPr>
  <c:txPr>
    <a:bodyPr/>
    <a:lstStyle/>
    <a:p>
      <a:pPr>
        <a:defRPr/>
      </a:pPr>
      <a:endParaRPr lang="uk-UA"/>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FFED4-27DF-4D49-BDD1-45E96E47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34726</Words>
  <Characters>19794</Characters>
  <Application>Microsoft Office Word</Application>
  <DocSecurity>0</DocSecurity>
  <Lines>164</Lines>
  <Paragraphs>108</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І. Аналітична частина</vt:lpstr>
      <vt:lpstr>Соціально-економічний розвиток  у І півріччі 2021 року</vt:lpstr>
      <vt:lpstr>В Калуській територіальній громаді налічується 48 промислових підприємств. </vt:lpstr>
      <vt:lpstr>В І півріччі 2021 року промисловими підприємствами Калуської міської ТГ реалізов</vt:lpstr>
      <vt:lpstr>Більшу частину цього обсягу (95,9%) складає продукція переробної промисловості, </vt:lpstr>
      <vt:lpstr/>
      <vt:lpstr/>
      <vt:lpstr/>
      <vt:lpstr/>
      <vt:lpstr/>
      <vt:lpstr/>
      <vt:lpstr>рис.3.</vt:lpstr>
      <vt:lpstr/>
      <vt:lpstr/>
      <vt:lpstr>На одну особу наявного населення обсяг реалізованої промислової продукції станов</vt:lpstr>
      <vt:lpstr>рис.4</vt:lpstr>
      <vt:lpstr/>
      <vt:lpstr/>
      <vt:lpstr>ПАТ АБ «Укргазбанк» та ПАТ «Державний ощадний банк України» видали  38 кредитів </vt:lpstr>
    </vt:vector>
  </TitlesOfParts>
  <Company>Reanimator Extreme Edition</Company>
  <LinksUpToDate>false</LinksUpToDate>
  <CharactersWithSpaces>54412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2021-11-10T06:16:00Z</cp:lastPrinted>
  <dcterms:created xsi:type="dcterms:W3CDTF">2023-05-09T05:51:00Z</dcterms:created>
  <dcterms:modified xsi:type="dcterms:W3CDTF">2023-05-09T05:51:00Z</dcterms:modified>
</cp:coreProperties>
</file>