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C" w:rsidRPr="001200B7" w:rsidRDefault="005058EC" w:rsidP="003B58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00B7">
        <w:rPr>
          <w:rFonts w:ascii="Times New Roman" w:hAnsi="Times New Roman" w:cs="Times New Roman"/>
        </w:rPr>
        <w:t xml:space="preserve">                                                                              Додаток 1</w:t>
      </w:r>
    </w:p>
    <w:p w:rsidR="005058EC" w:rsidRPr="001200B7" w:rsidRDefault="005058EC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200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д</w:t>
      </w:r>
      <w:r w:rsidRPr="001200B7">
        <w:rPr>
          <w:rFonts w:ascii="Times New Roman" w:hAnsi="Times New Roman" w:cs="Times New Roman"/>
          <w:sz w:val="22"/>
          <w:szCs w:val="22"/>
        </w:rPr>
        <w:t xml:space="preserve">о </w:t>
      </w:r>
      <w:r w:rsidR="00AB3C97"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проекту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>рішення</w:t>
      </w:r>
      <w:r w:rsidRPr="001200B7">
        <w:rPr>
          <w:rFonts w:ascii="Times New Roman" w:hAnsi="Times New Roman" w:cs="Times New Roman"/>
          <w:sz w:val="22"/>
          <w:szCs w:val="22"/>
        </w:rPr>
        <w:t xml:space="preserve"> про встановлення ставок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5058EC" w:rsidRPr="001200B7" w:rsidRDefault="005058EC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</w:t>
      </w:r>
      <w:r w:rsidR="00397A25"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>та пільг зі сплати земельного податку</w:t>
      </w:r>
      <w:r w:rsidRPr="001200B7">
        <w:rPr>
          <w:rFonts w:ascii="Times New Roman" w:hAnsi="Times New Roman" w:cs="Times New Roman"/>
          <w:sz w:val="22"/>
          <w:szCs w:val="22"/>
        </w:rPr>
        <w:t xml:space="preserve"> на території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5058EC" w:rsidRPr="001200B7" w:rsidRDefault="005058EC" w:rsidP="0032454E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1200B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707C8" w:rsidRDefault="004707C8" w:rsidP="002A0BEB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</w:p>
    <w:p w:rsidR="00E37865" w:rsidRPr="00E37865" w:rsidRDefault="00E37865" w:rsidP="00E37865">
      <w:pPr>
        <w:pStyle w:val="a9"/>
        <w:rPr>
          <w:sz w:val="16"/>
          <w:szCs w:val="16"/>
          <w:lang w:val="ru-RU"/>
        </w:rPr>
      </w:pPr>
    </w:p>
    <w:p w:rsidR="005058EC" w:rsidRPr="001200B7" w:rsidRDefault="005058EC" w:rsidP="0032454E">
      <w:pPr>
        <w:pStyle w:val="ab"/>
        <w:spacing w:before="0" w:after="0"/>
        <w:rPr>
          <w:rFonts w:ascii="Times New Roman" w:hAnsi="Times New Roman"/>
          <w:noProof/>
          <w:sz w:val="23"/>
          <w:szCs w:val="23"/>
          <w:lang w:val="ru-RU"/>
        </w:rPr>
      </w:pPr>
      <w:r w:rsidRPr="001200B7">
        <w:rPr>
          <w:rFonts w:ascii="Times New Roman" w:hAnsi="Times New Roman"/>
          <w:noProof/>
          <w:sz w:val="23"/>
          <w:szCs w:val="23"/>
          <w:lang w:val="ru-RU"/>
        </w:rPr>
        <w:t>СТАВКИ</w:t>
      </w:r>
    </w:p>
    <w:p w:rsidR="005058EC" w:rsidRPr="001200B7" w:rsidRDefault="005058EC" w:rsidP="003B58C4">
      <w:pPr>
        <w:pStyle w:val="ab"/>
        <w:spacing w:before="0" w:after="0"/>
        <w:rPr>
          <w:rFonts w:ascii="Times New Roman" w:hAnsi="Times New Roman"/>
          <w:noProof/>
          <w:sz w:val="23"/>
          <w:szCs w:val="23"/>
          <w:vertAlign w:val="superscript"/>
          <w:lang w:val="ru-RU"/>
        </w:rPr>
      </w:pPr>
      <w:r w:rsidRPr="001200B7">
        <w:rPr>
          <w:rFonts w:ascii="Times New Roman" w:hAnsi="Times New Roman"/>
          <w:noProof/>
          <w:sz w:val="23"/>
          <w:szCs w:val="23"/>
          <w:lang w:val="ru-RU"/>
        </w:rPr>
        <w:t>земельного податку</w:t>
      </w:r>
      <w:r w:rsidRPr="001200B7">
        <w:rPr>
          <w:rFonts w:ascii="Times New Roman" w:hAnsi="Times New Roman"/>
          <w:noProof/>
          <w:sz w:val="23"/>
          <w:szCs w:val="23"/>
          <w:vertAlign w:val="superscript"/>
          <w:lang w:val="ru-RU"/>
        </w:rPr>
        <w:t>1</w:t>
      </w:r>
    </w:p>
    <w:p w:rsidR="004707C8" w:rsidRPr="001200B7" w:rsidRDefault="004707C8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  <w:lang w:val="ru-RU"/>
        </w:rPr>
      </w:pPr>
    </w:p>
    <w:p w:rsidR="005058EC" w:rsidRPr="001200B7" w:rsidRDefault="005058EC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  <w:lang w:val="ru-RU"/>
        </w:rPr>
      </w:pPr>
      <w:r w:rsidRPr="001200B7">
        <w:rPr>
          <w:rFonts w:ascii="Times New Roman" w:hAnsi="Times New Roman"/>
          <w:b/>
          <w:noProof/>
          <w:sz w:val="23"/>
          <w:szCs w:val="23"/>
          <w:lang w:val="ru-RU"/>
        </w:rPr>
        <w:t>Ставки</w:t>
      </w:r>
      <w:r w:rsidR="001C78E5" w:rsidRPr="001200B7">
        <w:rPr>
          <w:rFonts w:ascii="Times New Roman" w:hAnsi="Times New Roman"/>
          <w:b/>
          <w:noProof/>
          <w:sz w:val="23"/>
          <w:szCs w:val="23"/>
          <w:lang w:val="ru-RU"/>
        </w:rPr>
        <w:t xml:space="preserve"> </w:t>
      </w:r>
      <w:r w:rsidR="003B58C4" w:rsidRPr="001200B7">
        <w:rPr>
          <w:rFonts w:ascii="Times New Roman" w:hAnsi="Times New Roman"/>
          <w:b/>
          <w:noProof/>
          <w:sz w:val="23"/>
          <w:szCs w:val="23"/>
          <w:lang w:val="ru-RU"/>
        </w:rPr>
        <w:t>земельного податку встановлюються та</w:t>
      </w:r>
      <w:r w:rsidR="005F5744" w:rsidRPr="001200B7">
        <w:rPr>
          <w:rFonts w:ascii="Times New Roman" w:hAnsi="Times New Roman"/>
          <w:b/>
          <w:noProof/>
          <w:sz w:val="23"/>
          <w:szCs w:val="23"/>
          <w:lang w:val="ru-RU"/>
        </w:rPr>
        <w:t xml:space="preserve"> вводяться в дію з 01 січня 2026</w:t>
      </w:r>
      <w:r w:rsidRPr="001200B7">
        <w:rPr>
          <w:rFonts w:ascii="Times New Roman" w:hAnsi="Times New Roman"/>
          <w:b/>
          <w:noProof/>
          <w:sz w:val="23"/>
          <w:szCs w:val="23"/>
          <w:lang w:val="ru-RU"/>
        </w:rPr>
        <w:t xml:space="preserve"> року.</w:t>
      </w:r>
    </w:p>
    <w:p w:rsidR="005058EC" w:rsidRPr="001200B7" w:rsidRDefault="005058EC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  <w:lang w:val="ru-RU"/>
        </w:rPr>
      </w:pPr>
      <w:r w:rsidRPr="001200B7">
        <w:rPr>
          <w:rFonts w:ascii="Times New Roman" w:hAnsi="Times New Roman"/>
          <w:noProof/>
          <w:sz w:val="23"/>
          <w:szCs w:val="23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Ind w:w="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1419"/>
        <w:gridCol w:w="2270"/>
        <w:gridCol w:w="1280"/>
        <w:gridCol w:w="1144"/>
        <w:gridCol w:w="1119"/>
        <w:gridCol w:w="1150"/>
        <w:gridCol w:w="130"/>
        <w:gridCol w:w="1107"/>
      </w:tblGrid>
      <w:tr w:rsidR="00234B45" w:rsidRPr="00234B45" w:rsidTr="00EA6826">
        <w:trPr>
          <w:trHeight w:val="564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 області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 району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</w:t>
            </w:r>
            <w:r w:rsidRPr="002A51C8">
              <w:rPr>
                <w:sz w:val="22"/>
                <w:szCs w:val="22"/>
              </w:rPr>
              <w:br/>
            </w:r>
            <w:r w:rsidRPr="002A51C8">
              <w:rPr>
                <w:rStyle w:val="rvts209"/>
                <w:sz w:val="22"/>
                <w:szCs w:val="22"/>
              </w:rPr>
              <w:t>згідно з КОАТУУ</w:t>
            </w: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3E" w:rsidRPr="001200B7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00B7">
              <w:rPr>
                <w:rStyle w:val="rvts209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234B45" w:rsidRPr="00234B45" w:rsidTr="00EA6826">
        <w:trPr>
          <w:trHeight w:val="194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F5744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058EC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EC" w:rsidRPr="001200B7" w:rsidRDefault="005058EC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234B45" w:rsidRPr="00234B45" w:rsidTr="00EA6826">
        <w:trPr>
          <w:trHeight w:val="159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234B45" w:rsidRPr="00234B45" w:rsidTr="00EA6826">
        <w:trPr>
          <w:trHeight w:val="9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234B45" w:rsidRPr="00234B45" w:rsidTr="00EA6826">
        <w:trPr>
          <w:trHeight w:val="28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234B45" w:rsidRPr="00234B45" w:rsidTr="00EA6826">
        <w:trPr>
          <w:trHeight w:val="22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234B45" w:rsidRPr="00234B45" w:rsidTr="00EA6826">
        <w:trPr>
          <w:trHeight w:val="16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234B45" w:rsidRPr="00234B45" w:rsidTr="00EA6826">
        <w:trPr>
          <w:trHeight w:val="21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234B45" w:rsidRPr="00234B45" w:rsidTr="00EA6826">
        <w:trPr>
          <w:trHeight w:val="21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234B45" w:rsidRPr="00234B45" w:rsidTr="00EA6826">
        <w:trPr>
          <w:trHeight w:val="19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234B45" w:rsidRPr="00234B45" w:rsidTr="00EA6826">
        <w:trPr>
          <w:trHeight w:val="25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234B45" w:rsidRPr="00234B45" w:rsidTr="00EA6826">
        <w:trPr>
          <w:trHeight w:val="136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234B45" w:rsidRPr="00234B45" w:rsidTr="00EA6826">
        <w:trPr>
          <w:trHeight w:val="19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Ріп</w:t>
            </w:r>
            <w:r w:rsidRPr="001200B7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1200B7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234B45" w:rsidRPr="00234B45" w:rsidTr="00EA6826">
        <w:trPr>
          <w:trHeight w:val="25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234B45" w:rsidRPr="00234B45" w:rsidTr="00EA6826">
        <w:trPr>
          <w:trHeight w:val="24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234B45" w:rsidRPr="00234B45" w:rsidTr="00EA6826">
        <w:trPr>
          <w:trHeight w:val="13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234B45" w:rsidRPr="00234B45" w:rsidTr="00EA6826">
        <w:trPr>
          <w:trHeight w:val="24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234B45" w:rsidRPr="00234B45" w:rsidTr="00EA6826">
        <w:trPr>
          <w:trHeight w:val="22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4413E" w:rsidRPr="00234B45" w:rsidRDefault="0044413E" w:rsidP="003B58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E37865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</w:t>
            </w:r>
          </w:p>
          <w:p w:rsidR="0044413E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 xml:space="preserve"> юридичних осіб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E37865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E3786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сільськогосподарського призначення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E3786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E3786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товарного сільськогосподарського виробництва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E37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D6" w:rsidRPr="008527D3" w:rsidRDefault="00F35F8A" w:rsidP="003B58C4">
            <w:pPr>
              <w:pStyle w:val="rvps422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  <w:lang w:val="ru-RU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фермерського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31282C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 xml:space="preserve">Для ведення особистого селянського </w:t>
            </w:r>
            <w:r w:rsidR="001200B7" w:rsidRPr="008527D3">
              <w:rPr>
                <w:rStyle w:val="rvts209"/>
                <w:sz w:val="22"/>
                <w:szCs w:val="22"/>
              </w:rPr>
              <w:t>господарства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1200B7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підсобного сільського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1200B7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індивідуального садівництва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E37865" w:rsidRPr="00234B45" w:rsidTr="009049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01.06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Для колективного садівництва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45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5" w:rsidRPr="00234B45" w:rsidRDefault="00E37865" w:rsidP="00E37865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E37865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городництва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сінокосіння і випасання худоби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дослідних і навчальних цілей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надання послуг у сільському господарстві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97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8527D3" w:rsidRDefault="00FB71E8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noProof/>
                <w:sz w:val="22"/>
                <w:szCs w:val="22"/>
                <w:lang w:val="ru-RU"/>
              </w:rPr>
              <w:t>Для цілей підрозділів 01.01-01.13</w:t>
            </w:r>
            <w:r w:rsidR="00E42414" w:rsidRPr="008527D3">
              <w:rPr>
                <w:noProof/>
                <w:sz w:val="22"/>
                <w:szCs w:val="22"/>
                <w:lang w:val="ru-RU"/>
              </w:rPr>
              <w:t>, 01.15-01.19</w:t>
            </w:r>
            <w:r w:rsidR="00E43683" w:rsidRPr="008527D3">
              <w:rPr>
                <w:noProof/>
                <w:sz w:val="22"/>
                <w:szCs w:val="22"/>
                <w:lang w:val="ru-RU"/>
              </w:rPr>
              <w:t xml:space="preserve"> </w:t>
            </w:r>
            <w:r w:rsidRPr="008527D3">
              <w:rPr>
                <w:noProof/>
                <w:sz w:val="22"/>
                <w:szCs w:val="22"/>
                <w:lang w:val="ru-RU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4413E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4413E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E4241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noProof/>
                <w:sz w:val="22"/>
                <w:szCs w:val="22"/>
                <w:lang w:val="ru-RU"/>
              </w:rPr>
              <w:t>Земельні ділянки під сільсьогосподарськими будівлями і дворами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noProof/>
                <w:sz w:val="22"/>
                <w:szCs w:val="22"/>
                <w:lang w:val="ru-RU"/>
              </w:rPr>
              <w:t>Земельні ділянки під полезахисними лісовими смугами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громадськими сіножатями</w:t>
            </w:r>
            <w:r w:rsidR="006239BD" w:rsidRPr="008527D3">
              <w:rPr>
                <w:sz w:val="22"/>
                <w:szCs w:val="22"/>
                <w:shd w:val="clear" w:color="auto" w:fill="FFFFFF"/>
              </w:rPr>
              <w:t xml:space="preserve"> та громадськими пасовищами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88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883730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05A" w:rsidRPr="008527D3" w:rsidRDefault="005F35BF" w:rsidP="00883730">
            <w:pPr>
              <w:pStyle w:val="rvps411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44413E" w:rsidRPr="008527D3">
              <w:rPr>
                <w:rStyle w:val="rvts213"/>
                <w:b/>
                <w:bCs/>
                <w:sz w:val="22"/>
                <w:szCs w:val="22"/>
              </w:rPr>
              <w:t xml:space="preserve"> житлової забудови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A923A4">
              <w:rPr>
                <w:noProof/>
                <w:sz w:val="22"/>
                <w:szCs w:val="22"/>
                <w:vertAlign w:val="superscript"/>
                <w:lang w:val="ru-RU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2A0B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0,3</w:t>
            </w:r>
            <w:r w:rsidR="008A57EB" w:rsidRPr="008527D3">
              <w:rPr>
                <w:rStyle w:val="rvts209"/>
                <w:sz w:val="22"/>
                <w:szCs w:val="22"/>
              </w:rPr>
              <w:t>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2A0B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0,3</w:t>
            </w:r>
            <w:r w:rsidR="008A57EB" w:rsidRPr="008527D3">
              <w:rPr>
                <w:rStyle w:val="rvts209"/>
                <w:sz w:val="22"/>
                <w:szCs w:val="22"/>
              </w:rPr>
              <w:t>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Примітка:</w:t>
            </w: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D25C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підрозділу 02.01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земельні ділянки надані у власність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806B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громадянам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</w:t>
            </w:r>
            <w:r w:rsidRPr="009806B6">
              <w:rPr>
                <w:rStyle w:val="rvts209"/>
                <w:rFonts w:ascii="Times New Roman" w:hAnsi="Times New Roman"/>
                <w:sz w:val="22"/>
                <w:szCs w:val="22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</w:t>
            </w:r>
            <w:r>
              <w:rPr>
                <w:rStyle w:val="rvts209"/>
                <w:sz w:val="22"/>
                <w:szCs w:val="22"/>
              </w:rPr>
              <w:t>,100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-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житлового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</w:t>
            </w:r>
            <w:r w:rsidR="00762AD6" w:rsidRPr="008527D3">
              <w:rPr>
                <w:rStyle w:val="rvts209"/>
                <w:sz w:val="22"/>
                <w:szCs w:val="22"/>
              </w:rPr>
              <w:t>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</w:t>
            </w:r>
            <w:r w:rsidR="00762AD6" w:rsidRPr="008527D3">
              <w:rPr>
                <w:rStyle w:val="rvts209"/>
                <w:rFonts w:ascii="Times New Roman" w:hAnsi="Times New Roman" w:cs="Times New Roman"/>
              </w:rPr>
              <w:t>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Примітка: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для підрозділу 02.03 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земельні ділянки надані у власність, постійне користування </w:t>
            </w:r>
            <w:r w:rsidRPr="00271199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ОСББ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та використовуються для обслуговування багатоквартирного житлового будинку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0,030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індивідуальних гаражів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гаражного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</w:t>
            </w:r>
            <w:r w:rsidR="00D571E8" w:rsidRPr="008527D3">
              <w:rPr>
                <w:rStyle w:val="rvts209"/>
                <w:sz w:val="22"/>
                <w:szCs w:val="22"/>
              </w:rPr>
              <w:t>030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</w:t>
            </w:r>
            <w:r w:rsidR="00D571E8" w:rsidRPr="008527D3">
              <w:rPr>
                <w:rStyle w:val="rvts209"/>
                <w:sz w:val="22"/>
                <w:szCs w:val="22"/>
              </w:rPr>
              <w:t>,030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Default="007E65CB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іншої житлової забудови</w:t>
            </w:r>
          </w:p>
          <w:p w:rsidR="00E37865" w:rsidRPr="008527D3" w:rsidRDefault="00E37865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29A" w:rsidRPr="00234B45" w:rsidRDefault="00FE729A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A" w:rsidRPr="00234B45" w:rsidRDefault="00FE729A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29A" w:rsidRPr="00234B45" w:rsidRDefault="00E37865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02.01-02.07, 02.09-02.12</w:t>
            </w:r>
          </w:p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AE68AD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AD" w:rsidRPr="008527D3" w:rsidRDefault="00AE68AD" w:rsidP="00AE68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88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06534D" w:rsidRDefault="0006534D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6534D">
              <w:rPr>
                <w:rStyle w:val="rvts209"/>
                <w:b/>
                <w:sz w:val="22"/>
                <w:szCs w:val="22"/>
              </w:rPr>
              <w:t>03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8527D3" w:rsidRDefault="005F35BF" w:rsidP="0006534D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616CD6" w:rsidRPr="008527D3">
              <w:rPr>
                <w:rStyle w:val="rvts213"/>
                <w:b/>
                <w:bCs/>
                <w:sz w:val="22"/>
                <w:szCs w:val="22"/>
              </w:rPr>
              <w:t xml:space="preserve"> громадської забудови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органів державної влади та</w:t>
            </w:r>
            <w:r w:rsidR="00791E92">
              <w:rPr>
                <w:rStyle w:val="rvts209"/>
                <w:sz w:val="22"/>
                <w:szCs w:val="22"/>
              </w:rPr>
              <w:t xml:space="preserve"> органів</w:t>
            </w:r>
            <w:r w:rsidRPr="008527D3">
              <w:rPr>
                <w:rStyle w:val="rvts209"/>
                <w:sz w:val="22"/>
                <w:szCs w:val="22"/>
              </w:rPr>
              <w:t xml:space="preserve"> місцевого самоврядування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освіти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охорони здоров’я та соціальної допомоги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громадських та релігійних організацій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культурно-просвітницького обслуговування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екстериторіальних організацій та органів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торгівлі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5F4BB7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5F4BB7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Pr="008527D3" w:rsidRDefault="003C415D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Pr="008527D3" w:rsidRDefault="003C415D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Default="008527D3" w:rsidP="008527D3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побутового обслуговування </w:t>
            </w:r>
          </w:p>
          <w:p w:rsidR="00E37865" w:rsidRPr="008527D3" w:rsidRDefault="00E37865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0004BF" w:rsidP="003B58C4">
            <w:pPr>
              <w:pStyle w:val="rvps42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234B45" w:rsidRDefault="000004BF" w:rsidP="003B58C4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E37865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постійної діяльності органів  і підрозділів ДСНС</w:t>
            </w:r>
            <w:r w:rsidRPr="008527D3">
              <w:rPr>
                <w:rStyle w:val="rvts211"/>
                <w:sz w:val="22"/>
                <w:szCs w:val="22"/>
              </w:rPr>
              <w:t xml:space="preserve"> 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03.20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88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8527D3" w:rsidRDefault="005F35BF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F22052" w:rsidRPr="008527D3">
              <w:rPr>
                <w:rStyle w:val="rvts213"/>
                <w:b/>
                <w:bCs/>
                <w:sz w:val="22"/>
                <w:szCs w:val="22"/>
              </w:rPr>
              <w:t xml:space="preserve"> природно-заповідного фонду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634"/>
              <w:spacing w:before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біосферних заповідників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природних заповідників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  <w:lang w:val="ru-RU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національних природних парків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123" w:rsidRPr="008527D3" w:rsidRDefault="00F1512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ботанічних садів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зоологічних парків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дендрологічних парків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заказників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заповідних урочищ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пам’яток природи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05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70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B02743">
            <w:pPr>
              <w:pStyle w:val="rvps634"/>
              <w:spacing w:before="0" w:beforeAutospacing="0" w:after="0" w:afterAutospacing="0"/>
              <w:jc w:val="both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 xml:space="preserve">Земельні ділянки іншого природоохоронного призначення </w:t>
            </w:r>
            <w:r w:rsidR="00B02743" w:rsidRPr="00B02743">
              <w:rPr>
                <w:sz w:val="22"/>
                <w:szCs w:val="22"/>
              </w:rPr>
              <w:t>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052" w:rsidRPr="00234B45" w:rsidRDefault="00F22052" w:rsidP="003B58C4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1B46D6" w:rsidRPr="00234B45" w:rsidRDefault="001B46D6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1B46D6" w:rsidRPr="00234B45" w:rsidRDefault="001B46D6" w:rsidP="003B58C4">
            <w:pPr>
              <w:pStyle w:val="rvps634"/>
              <w:spacing w:before="0" w:beforeAutospacing="0" w:after="0" w:afterAutospacing="0"/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426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  <w:r w:rsidRPr="00234B45">
              <w:t xml:space="preserve">  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634"/>
              <w:spacing w:before="0" w:beforeAutospacing="0" w:after="0" w:afterAutospacing="0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E37865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E37865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</w:tr>
      <w:tr w:rsidR="00691D99" w:rsidRPr="00234B45" w:rsidTr="00742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05.02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 xml:space="preserve">Земельні ділянки запасу (земельні ділянки, які не надані у власність або користування громадянам чи юридичним особам)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D99" w:rsidRPr="008527D3" w:rsidRDefault="00691D99" w:rsidP="00691D99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691D99" w:rsidRPr="00234B45" w:rsidTr="00465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06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70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Pr="008527D3">
              <w:rPr>
                <w:rStyle w:val="rvts209"/>
                <w:b/>
                <w:sz w:val="22"/>
                <w:szCs w:val="22"/>
              </w:rPr>
              <w:t xml:space="preserve"> оздоровчого призначення</w:t>
            </w:r>
          </w:p>
        </w:tc>
      </w:tr>
      <w:tr w:rsidR="00691D99" w:rsidRPr="00234B45" w:rsidTr="00340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санаторно-оздоровчих закладів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AE68A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розробки родовищ природних лікувальних ресурсів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інших оздоровчих цілей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07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рекреаційного призначення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фізичної культури і спорту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індивідуального дачного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дачного будівництва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AE68AD" w:rsidRDefault="008527D3" w:rsidP="008527D3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E68AD">
              <w:rPr>
                <w:rStyle w:val="rvts209"/>
                <w:b/>
                <w:sz w:val="22"/>
                <w:szCs w:val="22"/>
              </w:rPr>
              <w:t>08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70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забезпечення охорони об’єктів культурної спадщини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обслуговування музейних закладів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історико-культурного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736" w:rsidRPr="00E37865" w:rsidRDefault="00A82736" w:rsidP="003B58C4">
            <w:pPr>
              <w:pStyle w:val="rvps422"/>
              <w:spacing w:after="0"/>
              <w:jc w:val="center"/>
              <w:rPr>
                <w:rStyle w:val="rvts209"/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lastRenderedPageBreak/>
              <w:t>Вид цільового призначення земель</w:t>
            </w:r>
            <w:r w:rsidRPr="00E37865">
              <w:rPr>
                <w:noProof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E37865" w:rsidRDefault="00A82736" w:rsidP="00E37865">
            <w:pPr>
              <w:pStyle w:val="rvps426"/>
              <w:spacing w:before="0" w:after="0"/>
              <w:jc w:val="center"/>
              <w:rPr>
                <w:rStyle w:val="rvts209"/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Ставки податку</w:t>
            </w:r>
            <w:r w:rsidRPr="00E37865">
              <w:rPr>
                <w:noProof/>
                <w:sz w:val="20"/>
                <w:szCs w:val="20"/>
                <w:vertAlign w:val="superscript"/>
                <w:lang w:val="ru-RU"/>
              </w:rPr>
              <w:t>3</w:t>
            </w:r>
            <w:r w:rsidRPr="00E37865">
              <w:rPr>
                <w:sz w:val="20"/>
                <w:szCs w:val="20"/>
              </w:rPr>
              <w:br/>
            </w:r>
            <w:r w:rsidRPr="00E37865">
              <w:rPr>
                <w:rStyle w:val="rvts209"/>
                <w:sz w:val="20"/>
                <w:szCs w:val="20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E37865" w:rsidRDefault="00A82736" w:rsidP="00E37865">
            <w:pPr>
              <w:pStyle w:val="rvps422"/>
              <w:spacing w:before="0" w:beforeAutospacing="0" w:after="0" w:afterAutospacing="0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код</w:t>
            </w:r>
            <w:r w:rsidRPr="00E37865">
              <w:rPr>
                <w:noProof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22"/>
              <w:spacing w:after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найменування</w:t>
            </w:r>
            <w:r w:rsidRPr="00E37865">
              <w:rPr>
                <w:noProof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E37865" w:rsidRDefault="00A82736" w:rsidP="00E37865">
            <w:pPr>
              <w:pStyle w:val="rvps4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865">
              <w:rPr>
                <w:rStyle w:val="rvts209"/>
                <w:sz w:val="20"/>
                <w:szCs w:val="20"/>
              </w:rPr>
              <w:t>для фізичних осіб</w:t>
            </w:r>
          </w:p>
        </w:tc>
      </w:tr>
      <w:tr w:rsidR="00691D99" w:rsidRPr="00234B45" w:rsidTr="006F5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691D99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E37865" w:rsidRDefault="00691D99" w:rsidP="00691D99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37865">
              <w:rPr>
                <w:rStyle w:val="rvts209"/>
                <w:b/>
                <w:sz w:val="22"/>
                <w:szCs w:val="22"/>
              </w:rPr>
              <w:t>09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E37865" w:rsidRDefault="00691D99" w:rsidP="00691D99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7865">
              <w:rPr>
                <w:rStyle w:val="rvts213"/>
                <w:b/>
                <w:bCs/>
                <w:sz w:val="22"/>
                <w:szCs w:val="22"/>
              </w:rPr>
              <w:t>Землі лісогосподарського призначення</w:t>
            </w:r>
          </w:p>
        </w:tc>
      </w:tr>
      <w:tr w:rsidR="00691D99" w:rsidRPr="00234B45" w:rsidTr="00112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лісового господарства і пов’язаних з ним послуг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691D99" w:rsidRPr="00234B45" w:rsidTr="00E7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лісогосподарського призначення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AE68AD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AD" w:rsidRPr="008527D3" w:rsidRDefault="00AE68AD" w:rsidP="00AE68A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730" w:rsidRPr="008527D3" w:rsidRDefault="00883730" w:rsidP="00883730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E37865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BEB" w:rsidRPr="008527D3" w:rsidRDefault="002A0BEB" w:rsidP="002A0BEB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634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2A0BEB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EB" w:rsidRPr="00501BE8" w:rsidRDefault="002A0BEB" w:rsidP="002A0BEB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1BE8">
              <w:rPr>
                <w:rStyle w:val="rvts209"/>
                <w:b/>
                <w:sz w:val="22"/>
                <w:szCs w:val="22"/>
              </w:rPr>
              <w:t>10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BEB" w:rsidRPr="008527D3" w:rsidRDefault="002A0BEB" w:rsidP="002A0BEB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водного фонду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водними об’єктами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BEB" w:rsidRPr="008527D3" w:rsidRDefault="002A0BEB" w:rsidP="002A0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облаштування та догляду за прибережними захисними смугами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смугами відведення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догляду за береговими смугами водних шляхів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сінокосіння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рибогосподарських потреб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проведення науково-дослідних робіт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85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C13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10.01-10.11</w:t>
            </w:r>
            <w:r w:rsidR="005F35BF" w:rsidRPr="008527D3">
              <w:rPr>
                <w:rStyle w:val="rvts209"/>
                <w:sz w:val="22"/>
                <w:szCs w:val="22"/>
              </w:rPr>
              <w:t>, 10.13-10.16</w:t>
            </w:r>
            <w:r w:rsidRPr="008527D3">
              <w:rPr>
                <w:rStyle w:val="rvts209"/>
                <w:sz w:val="22"/>
                <w:szCs w:val="22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10.13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Водні об’єкти загального користування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пляжами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1226"/>
              <w:spacing w:before="85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громадськими сіножатями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5136A" w:rsidRPr="00234B45" w:rsidRDefault="0045136A" w:rsidP="003B58C4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1226"/>
              <w:spacing w:before="0" w:after="0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691D99" w:rsidRPr="00234B45" w:rsidTr="00CE3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110250" w:rsidRDefault="00691D99" w:rsidP="00691D99">
            <w:pPr>
              <w:pStyle w:val="rvps122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_GoBack"/>
            <w:r w:rsidRPr="00110250">
              <w:rPr>
                <w:rStyle w:val="rvts209"/>
                <w:b/>
                <w:sz w:val="22"/>
                <w:szCs w:val="22"/>
              </w:rPr>
              <w:t>11</w:t>
            </w:r>
            <w:bookmarkEnd w:id="0"/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промисловості</w:t>
            </w:r>
          </w:p>
        </w:tc>
      </w:tr>
      <w:tr w:rsidR="00691D99" w:rsidRPr="00234B45" w:rsidTr="0069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691D99" w:rsidRPr="00234B45" w:rsidTr="00C37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D99" w:rsidRPr="008527D3" w:rsidRDefault="00691D99" w:rsidP="00691D99">
            <w:pPr>
              <w:pStyle w:val="rvps1226"/>
              <w:spacing w:before="0" w:after="0"/>
              <w:rPr>
                <w:rStyle w:val="rvts209"/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 xml:space="preserve"> </w:t>
            </w:r>
            <w:r w:rsidRPr="008527D3">
              <w:rPr>
                <w:rStyle w:val="rvts209"/>
                <w:sz w:val="22"/>
                <w:szCs w:val="22"/>
              </w:rPr>
              <w:t>11.02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26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 xml:space="preserve">Для розміщення та експлуатації основних, </w:t>
            </w:r>
            <w:r>
              <w:rPr>
                <w:rStyle w:val="rvts209"/>
                <w:sz w:val="22"/>
                <w:szCs w:val="22"/>
              </w:rPr>
              <w:t xml:space="preserve">  </w:t>
            </w:r>
            <w:r w:rsidRPr="008527D3">
              <w:rPr>
                <w:rStyle w:val="rvts209"/>
                <w:sz w:val="22"/>
                <w:szCs w:val="22"/>
              </w:rPr>
              <w:t>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D99" w:rsidRPr="008527D3" w:rsidRDefault="00691D99" w:rsidP="00691D99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26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26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1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Default="002A0BEB" w:rsidP="002A0BEB">
            <w:pPr>
              <w:pStyle w:val="rvps422"/>
              <w:contextualSpacing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11.01-11.04, 11.06-11.08 та для</w:t>
            </w:r>
            <w:r>
              <w:rPr>
                <w:rStyle w:val="rvts209"/>
                <w:sz w:val="22"/>
                <w:szCs w:val="22"/>
              </w:rPr>
              <w:t xml:space="preserve"> </w:t>
            </w:r>
          </w:p>
          <w:p w:rsidR="002A0BEB" w:rsidRPr="008527D3" w:rsidRDefault="002A0BEB" w:rsidP="002A0BEB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2A0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D44A9D" w:rsidRDefault="000004BF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4A9D">
              <w:rPr>
                <w:rStyle w:val="rvts209"/>
                <w:b/>
                <w:sz w:val="22"/>
                <w:szCs w:val="22"/>
              </w:rPr>
              <w:t>12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транспорту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0A25D5" w:rsidRPr="00234B45" w:rsidRDefault="000A25D5" w:rsidP="003B58C4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E1A47" w:rsidRPr="00234B45" w:rsidTr="007A6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BE1A47" w:rsidRPr="00234B45" w:rsidTr="007A6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BE1A47" w:rsidRPr="00234B45" w:rsidTr="000D0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Для розміщення та експлуатації об'єктів дорожнього сервісу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501BE8" w:rsidRDefault="00883730" w:rsidP="00883730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1BE8">
              <w:rPr>
                <w:rStyle w:val="rvts209"/>
                <w:b/>
                <w:sz w:val="22"/>
                <w:szCs w:val="22"/>
              </w:rPr>
              <w:t>13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зв’язку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інших технічних засобів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  <w:lang w:val="ru-RU"/>
              </w:rPr>
              <w:t>13.06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14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енергетики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E864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  <w:p w:rsidR="002E1059" w:rsidRPr="00234B45" w:rsidRDefault="002E1059" w:rsidP="003B58C4">
            <w:pPr>
              <w:pStyle w:val="rvps1226"/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E37865" w:rsidP="003B58C4">
            <w:pPr>
              <w:pStyle w:val="rvps411"/>
              <w:spacing w:before="0" w:beforeAutospacing="0" w:after="0" w:afterAutospacing="0"/>
              <w:jc w:val="center"/>
            </w:pPr>
            <w:r>
              <w:rPr>
                <w:rStyle w:val="rvts209"/>
                <w:rFonts w:eastAsiaTheme="majorEastAsia"/>
                <w:sz w:val="18"/>
                <w:szCs w:val="18"/>
              </w:rPr>
              <w:t>за земельні ділянки за межами або в межах населених пунктів, нормативну грошову оцінку яких не проведено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</w:rPr>
              <w:t>найменування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BE1A47" w:rsidRPr="00234B45" w:rsidTr="00BE1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BE1A47" w:rsidRPr="00234B45" w:rsidTr="001C6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501BE8" w:rsidRDefault="00BE1A47" w:rsidP="00BE1A47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1BE8">
              <w:rPr>
                <w:rStyle w:val="rvts209"/>
                <w:b/>
                <w:sz w:val="22"/>
                <w:szCs w:val="22"/>
              </w:rPr>
              <w:t>15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 xml:space="preserve"> Землі оборони</w:t>
            </w:r>
          </w:p>
        </w:tc>
      </w:tr>
      <w:tr w:rsidR="00BE1A47" w:rsidRPr="00234B45" w:rsidTr="00D45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235F3F" w:rsidRDefault="00BE1A47" w:rsidP="00BE1A47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rStyle w:val="rvts209"/>
                <w:sz w:val="21"/>
                <w:szCs w:val="21"/>
              </w:rPr>
              <w:t>Для забезпечення діяльності, а також розміщення військових частин, військових навчальних закладів, установ та організацій, що входять до структури Збройних Сил</w:t>
            </w:r>
            <w:r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A47" w:rsidRPr="008527D3" w:rsidRDefault="00BE1A47" w:rsidP="00BE1A47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B55785" w:rsidRDefault="00501BE8" w:rsidP="00501BE8">
            <w:pPr>
              <w:pStyle w:val="rvps422"/>
              <w:spacing w:before="0" w:beforeAutospacing="0" w:after="0" w:afterAutospacing="0"/>
              <w:rPr>
                <w:noProof/>
                <w:sz w:val="21"/>
                <w:szCs w:val="21"/>
                <w:vertAlign w:val="superscript"/>
              </w:rPr>
            </w:pPr>
            <w:r w:rsidRPr="00235F3F">
              <w:rPr>
                <w:rStyle w:val="rvts209"/>
                <w:sz w:val="21"/>
                <w:szCs w:val="21"/>
              </w:rPr>
              <w:t>Для забезпечення діяльності, а також розміщення органу управління, військових частин, військових навчальних закладів, підприємств, установ та організацій, що входять до структури Національної гвардії</w:t>
            </w:r>
            <w:r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501BE8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235F3F" w:rsidRDefault="00501BE8" w:rsidP="00501BE8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sz w:val="21"/>
                <w:szCs w:val="21"/>
                <w:shd w:val="clear" w:color="auto" w:fill="FFFFFF"/>
              </w:rPr>
              <w:t>Для розміщення та забезпечення діяльності Державної прикордонної служби, а також для розміщення військових частин, військових навчальних закладів, підприємств, установ та організацій, що перебувають у сфері управління  Державної прикордонної служби</w:t>
            </w:r>
            <w:r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BE8" w:rsidRPr="008527D3" w:rsidRDefault="00501BE8" w:rsidP="00501BE8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83730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422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забезпечення діяльності Служби безпеки, а також для розміщення військових частин, військових навчальних закладів, підприємств, установ та організацій, що перебувають у сфері управління Служби безпеки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730" w:rsidRPr="008527D3" w:rsidRDefault="00883730" w:rsidP="00883730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A0BEB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jc w:val="both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забезпечення діяльності, а також розміщення органу управління, військових частин, підприємств, установ та організацій, що входять до структури Держспецтрансслужби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EB" w:rsidRPr="008527D3" w:rsidRDefault="002A0BEB" w:rsidP="002A0BEB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E915D8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забезпечення діяльності розвідувальних органів, Служби зовнішньої розвідки, а також для розміщення військових частин, військових навчальних закладів, підприємств, установ та організацій, що перебувають у сфері управління  зазначених органів</w:t>
            </w:r>
            <w:r w:rsidR="00A419CA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постійної діяльності інших, утворених відповідно до законів, військових формуван</w:t>
            </w:r>
            <w:r w:rsidRPr="008527D3">
              <w:rPr>
                <w:rStyle w:val="rvts211"/>
                <w:sz w:val="22"/>
                <w:szCs w:val="22"/>
              </w:rPr>
              <w:t>ь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A923A4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15.01-15.07, 15.09-15.11 та для збереження та використання зе</w:t>
            </w:r>
            <w:r w:rsidR="006C3C81" w:rsidRPr="008527D3">
              <w:rPr>
                <w:rStyle w:val="rvts209"/>
                <w:sz w:val="22"/>
                <w:szCs w:val="22"/>
              </w:rPr>
              <w:t>мель природно-заповідного фонду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9464FC" w:rsidP="003968B4">
            <w:pPr>
              <w:pStyle w:val="a9"/>
              <w:spacing w:before="0"/>
              <w:ind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15.09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розміщення та забезпечення діяльності МВС, у тому числі структурних підрозділів апарату МВС, територіальних органів, закладів, підприємств, установ, що перебувають у сфері управління МВС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1C6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968B4">
            <w:pPr>
              <w:pStyle w:val="a9"/>
              <w:spacing w:before="0"/>
              <w:ind w:left="57"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15.10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розміщення та забезпечення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968B4">
            <w:pPr>
              <w:pStyle w:val="a9"/>
              <w:spacing w:before="0"/>
              <w:ind w:left="57"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lastRenderedPageBreak/>
              <w:t>15.11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забезпечення діяльності та/або розміщення Міноборони, структурних підрозділів Міноборони, територіальних органів, військових частин, військових навчальних закладів, підприємств, установ та організацій, що перебувают</w:t>
            </w:r>
            <w:r w:rsidR="00B5578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ь у сфері управління Міноборони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9464FC" w:rsidP="003B58C4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</w:rPr>
              <w:t>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Незалежно від виду цільового призначення земель</w:t>
            </w: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автозаправних і газозаправних станцій, що здійснюють торгівлю нафтопродуктами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3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Земельні ділянки, які перебувають у постійному користуванні суб</w:t>
            </w:r>
            <w:r w:rsidR="00FC23E6" w:rsidRPr="00FC23E6">
              <w:rPr>
                <w:rFonts w:ascii="Times New Roman" w:hAnsi="Times New Roman"/>
                <w:noProof/>
                <w:sz w:val="22"/>
                <w:szCs w:val="22"/>
              </w:rPr>
              <w:t>’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єктів господарюванн</w:t>
            </w:r>
            <w:r w:rsidR="00FC23E6">
              <w:rPr>
                <w:rFonts w:ascii="Times New Roman" w:hAnsi="Times New Roman"/>
                <w:noProof/>
                <w:sz w:val="22"/>
                <w:szCs w:val="22"/>
              </w:rPr>
              <w:t>я (крім державної та комунальної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 xml:space="preserve"> власності)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</w:tbl>
    <w:p w:rsidR="0006534D" w:rsidRDefault="0006534D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883730" w:rsidRDefault="00883730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501BE8" w:rsidRDefault="00501BE8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FA453F" w:rsidRP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A45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Секретар міської ради                                                                                            Віктор ГІЛЬТАЙЧУК</w:t>
      </w:r>
    </w:p>
    <w:p w:rsid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A453F" w:rsidRPr="00FA453F" w:rsidRDefault="00FA453F" w:rsidP="00FA45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A45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val="ru-RU" w:eastAsia="ru-RU"/>
        </w:rPr>
        <w:t>1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2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Вид цільового призначення земель зазначається відповідно до постанови Кабінету Міністрів України </w:t>
      </w:r>
      <w:r w:rsidR="00301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 17.10.2012 № 1051 </w:t>
      </w:r>
      <w:r w:rsidRPr="00FA453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 затвердження Порядку ведення Державного земельного кадастру»</w:t>
      </w:r>
      <w:r w:rsidR="00301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(зі змінами</w:t>
      </w:r>
      <w:r w:rsidR="00BE1A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від 07.01.2025)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val="ru-RU" w:eastAsia="ru-RU"/>
        </w:rPr>
        <w:t>3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FA453F" w:rsidRPr="00FA453F" w:rsidRDefault="00FA453F" w:rsidP="00FA4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53F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val="ru-RU" w:eastAsia="ru-RU"/>
        </w:rPr>
        <w:t>4</w:t>
      </w:r>
      <w:r w:rsidRPr="00FA453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  <w:r w:rsidRPr="00FA45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2A0BEB" w:rsidRDefault="007E16FF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4B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3730" w:rsidRDefault="00883730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A0BEB" w:rsidRDefault="002A0BEB" w:rsidP="003B5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A0BEB" w:rsidSect="00AE68A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2D" w:rsidRDefault="000E382D" w:rsidP="000B1DFD">
      <w:pPr>
        <w:spacing w:after="0" w:line="240" w:lineRule="auto"/>
      </w:pPr>
      <w:r>
        <w:separator/>
      </w:r>
    </w:p>
  </w:endnote>
  <w:endnote w:type="continuationSeparator" w:id="0">
    <w:p w:rsidR="000E382D" w:rsidRDefault="000E382D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2D" w:rsidRDefault="000E382D" w:rsidP="000B1DFD">
      <w:pPr>
        <w:spacing w:after="0" w:line="240" w:lineRule="auto"/>
      </w:pPr>
      <w:r>
        <w:separator/>
      </w:r>
    </w:p>
  </w:footnote>
  <w:footnote w:type="continuationSeparator" w:id="0">
    <w:p w:rsidR="000E382D" w:rsidRDefault="000E382D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13E"/>
    <w:rsid w:val="000004BF"/>
    <w:rsid w:val="000244AE"/>
    <w:rsid w:val="00047816"/>
    <w:rsid w:val="0006534D"/>
    <w:rsid w:val="000707FC"/>
    <w:rsid w:val="000A25D5"/>
    <w:rsid w:val="000B1DFD"/>
    <w:rsid w:val="000D337F"/>
    <w:rsid w:val="000E382D"/>
    <w:rsid w:val="00110250"/>
    <w:rsid w:val="001200B7"/>
    <w:rsid w:val="00136EB6"/>
    <w:rsid w:val="001B0540"/>
    <w:rsid w:val="001B46D6"/>
    <w:rsid w:val="001B6C7E"/>
    <w:rsid w:val="001C4F72"/>
    <w:rsid w:val="001C60AE"/>
    <w:rsid w:val="001C78E5"/>
    <w:rsid w:val="001E7FDD"/>
    <w:rsid w:val="001F2EC4"/>
    <w:rsid w:val="001F3381"/>
    <w:rsid w:val="001F3491"/>
    <w:rsid w:val="00223444"/>
    <w:rsid w:val="002265EE"/>
    <w:rsid w:val="00230BC2"/>
    <w:rsid w:val="00234B45"/>
    <w:rsid w:val="00235F3F"/>
    <w:rsid w:val="00250E19"/>
    <w:rsid w:val="00262171"/>
    <w:rsid w:val="00271199"/>
    <w:rsid w:val="00275B83"/>
    <w:rsid w:val="002A0BEB"/>
    <w:rsid w:val="002A51C8"/>
    <w:rsid w:val="002E1059"/>
    <w:rsid w:val="003005CA"/>
    <w:rsid w:val="00301EA1"/>
    <w:rsid w:val="0030414B"/>
    <w:rsid w:val="0031282C"/>
    <w:rsid w:val="0032454E"/>
    <w:rsid w:val="0038123A"/>
    <w:rsid w:val="00394B8C"/>
    <w:rsid w:val="003968B4"/>
    <w:rsid w:val="00397A25"/>
    <w:rsid w:val="003B58C4"/>
    <w:rsid w:val="003C28DC"/>
    <w:rsid w:val="003C415D"/>
    <w:rsid w:val="003E0B8D"/>
    <w:rsid w:val="003E65FC"/>
    <w:rsid w:val="0040326B"/>
    <w:rsid w:val="00425CD6"/>
    <w:rsid w:val="00426843"/>
    <w:rsid w:val="0044413E"/>
    <w:rsid w:val="0045136A"/>
    <w:rsid w:val="00464B5F"/>
    <w:rsid w:val="004707C8"/>
    <w:rsid w:val="004B2A15"/>
    <w:rsid w:val="004F4520"/>
    <w:rsid w:val="00501BE8"/>
    <w:rsid w:val="005058EC"/>
    <w:rsid w:val="00510E5D"/>
    <w:rsid w:val="00540AEB"/>
    <w:rsid w:val="005415FE"/>
    <w:rsid w:val="00561D8A"/>
    <w:rsid w:val="005758E6"/>
    <w:rsid w:val="00580EBE"/>
    <w:rsid w:val="005961D2"/>
    <w:rsid w:val="005E179E"/>
    <w:rsid w:val="005E1E6B"/>
    <w:rsid w:val="005E379C"/>
    <w:rsid w:val="005E7CDC"/>
    <w:rsid w:val="005F35BF"/>
    <w:rsid w:val="005F4BB7"/>
    <w:rsid w:val="005F5744"/>
    <w:rsid w:val="00616CD6"/>
    <w:rsid w:val="006239BD"/>
    <w:rsid w:val="006240DF"/>
    <w:rsid w:val="00632025"/>
    <w:rsid w:val="00647921"/>
    <w:rsid w:val="00651617"/>
    <w:rsid w:val="00691D99"/>
    <w:rsid w:val="00697084"/>
    <w:rsid w:val="006B071C"/>
    <w:rsid w:val="006C3C81"/>
    <w:rsid w:val="006C71A6"/>
    <w:rsid w:val="006D1B76"/>
    <w:rsid w:val="006D3A5D"/>
    <w:rsid w:val="006E6999"/>
    <w:rsid w:val="006E7C92"/>
    <w:rsid w:val="006F57B4"/>
    <w:rsid w:val="00700E92"/>
    <w:rsid w:val="00714519"/>
    <w:rsid w:val="00722A9A"/>
    <w:rsid w:val="0075701C"/>
    <w:rsid w:val="007603D4"/>
    <w:rsid w:val="00762AD6"/>
    <w:rsid w:val="00791190"/>
    <w:rsid w:val="00791E92"/>
    <w:rsid w:val="007921B1"/>
    <w:rsid w:val="00792C5C"/>
    <w:rsid w:val="007D19AE"/>
    <w:rsid w:val="007E16FF"/>
    <w:rsid w:val="007E65CB"/>
    <w:rsid w:val="00811F4D"/>
    <w:rsid w:val="00834CBE"/>
    <w:rsid w:val="008527D3"/>
    <w:rsid w:val="00856770"/>
    <w:rsid w:val="00873DAF"/>
    <w:rsid w:val="00883730"/>
    <w:rsid w:val="008940EA"/>
    <w:rsid w:val="008A57EB"/>
    <w:rsid w:val="008C3514"/>
    <w:rsid w:val="008E4A02"/>
    <w:rsid w:val="009464FC"/>
    <w:rsid w:val="00956D23"/>
    <w:rsid w:val="0096304F"/>
    <w:rsid w:val="00971DD5"/>
    <w:rsid w:val="009764AA"/>
    <w:rsid w:val="009806B6"/>
    <w:rsid w:val="009968EC"/>
    <w:rsid w:val="009A4C5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920BC"/>
    <w:rsid w:val="00A923A4"/>
    <w:rsid w:val="00AB3C97"/>
    <w:rsid w:val="00AB4FE9"/>
    <w:rsid w:val="00AD4599"/>
    <w:rsid w:val="00AD4CA3"/>
    <w:rsid w:val="00AE68AD"/>
    <w:rsid w:val="00AF29FD"/>
    <w:rsid w:val="00AF3DA1"/>
    <w:rsid w:val="00B02743"/>
    <w:rsid w:val="00B314E5"/>
    <w:rsid w:val="00B43639"/>
    <w:rsid w:val="00B5266A"/>
    <w:rsid w:val="00B55785"/>
    <w:rsid w:val="00BD5089"/>
    <w:rsid w:val="00BE1A47"/>
    <w:rsid w:val="00BF2593"/>
    <w:rsid w:val="00C047A8"/>
    <w:rsid w:val="00C162BC"/>
    <w:rsid w:val="00C23913"/>
    <w:rsid w:val="00C46AB1"/>
    <w:rsid w:val="00C60F85"/>
    <w:rsid w:val="00C80779"/>
    <w:rsid w:val="00C81C07"/>
    <w:rsid w:val="00C8405A"/>
    <w:rsid w:val="00C92179"/>
    <w:rsid w:val="00CF6DA9"/>
    <w:rsid w:val="00D03BBB"/>
    <w:rsid w:val="00D15811"/>
    <w:rsid w:val="00D25C77"/>
    <w:rsid w:val="00D3038A"/>
    <w:rsid w:val="00D31BFB"/>
    <w:rsid w:val="00D3706E"/>
    <w:rsid w:val="00D4408B"/>
    <w:rsid w:val="00D44A9D"/>
    <w:rsid w:val="00D51530"/>
    <w:rsid w:val="00D571E8"/>
    <w:rsid w:val="00D91FE5"/>
    <w:rsid w:val="00D95A41"/>
    <w:rsid w:val="00DA3789"/>
    <w:rsid w:val="00DF1534"/>
    <w:rsid w:val="00E11C97"/>
    <w:rsid w:val="00E124C7"/>
    <w:rsid w:val="00E37865"/>
    <w:rsid w:val="00E41C99"/>
    <w:rsid w:val="00E42414"/>
    <w:rsid w:val="00E43683"/>
    <w:rsid w:val="00E67BAD"/>
    <w:rsid w:val="00E864D3"/>
    <w:rsid w:val="00E87BB1"/>
    <w:rsid w:val="00E87F37"/>
    <w:rsid w:val="00E915D8"/>
    <w:rsid w:val="00E9505D"/>
    <w:rsid w:val="00EA6064"/>
    <w:rsid w:val="00EA6826"/>
    <w:rsid w:val="00F15123"/>
    <w:rsid w:val="00F22052"/>
    <w:rsid w:val="00F35F8A"/>
    <w:rsid w:val="00F61774"/>
    <w:rsid w:val="00F72D46"/>
    <w:rsid w:val="00F82147"/>
    <w:rsid w:val="00F90C13"/>
    <w:rsid w:val="00FA1D8E"/>
    <w:rsid w:val="00FA453F"/>
    <w:rsid w:val="00FA4FED"/>
    <w:rsid w:val="00FB71E8"/>
    <w:rsid w:val="00FC23E6"/>
    <w:rsid w:val="00FC3E8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3850F-15A0-434D-99AF-469CE8D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D04B-7B6B-4A4C-A2B5-1F9E1AC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16554</Words>
  <Characters>9437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114</cp:revision>
  <cp:lastPrinted>2025-03-04T11:35:00Z</cp:lastPrinted>
  <dcterms:created xsi:type="dcterms:W3CDTF">2021-06-01T08:33:00Z</dcterms:created>
  <dcterms:modified xsi:type="dcterms:W3CDTF">2025-05-27T14:08:00Z</dcterms:modified>
</cp:coreProperties>
</file>